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lang w:val="en-US" w:eastAsia="zh-CN"/>
        </w:rPr>
        <w:t>河北省美丽海湾建设路径与策略分析项目采购需求调查公告</w:t>
      </w:r>
    </w:p>
    <w:p w14:paraId="4BF80D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011E38E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河北省生态环境厅对“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河北省美丽海湾建设路径与策略分析项目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”面向社会公开对采购需求进行调查，现就需求调查工作有关事项公告如下：</w:t>
      </w:r>
    </w:p>
    <w:p w14:paraId="2D60197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采购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项目名称</w:t>
      </w:r>
    </w:p>
    <w:p w14:paraId="66186A3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2025年河北省海洋公报生态环境监测项目</w:t>
      </w:r>
    </w:p>
    <w:p w14:paraId="654242C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二、最高限价</w:t>
      </w:r>
    </w:p>
    <w:p w14:paraId="215256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最高限价：无。</w:t>
      </w:r>
    </w:p>
    <w:p w14:paraId="737887F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三、项目采购需求描述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：详见附件1。</w:t>
      </w:r>
    </w:p>
    <w:p w14:paraId="5D8C628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四、采购需求调查方式：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问卷调查。</w:t>
      </w:r>
    </w:p>
    <w:p w14:paraId="2722A0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五、提交方式、时间</w:t>
      </w:r>
    </w:p>
    <w:p w14:paraId="0E4017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1、提交截止时间：2024年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日17:30（北京时间）。</w:t>
      </w:r>
    </w:p>
    <w:p w14:paraId="3F8AC2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2、提交方式：请有意愿参与的供应商在采购需求调查提交截止时间前，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调查问卷（盖章扫描）及企业营业执照扫描件，发送至邮箱：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hbthyc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@163.com。</w:t>
      </w:r>
    </w:p>
    <w:p w14:paraId="20943D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本次调查仅供项目采购人开展采购需求调查用，不具有任何限制及承诺效力，对于供应商依法取得本项目参与资格无任何影响，对供应商所提供的信息不作书面回复，诚挚欢迎广大潜在供应商单位积极参与支持我们的工作。</w:t>
      </w:r>
    </w:p>
    <w:p w14:paraId="7349F8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</w:p>
    <w:p w14:paraId="6ABFCFB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5440" w:firstLineChars="17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河北省生态环境厅</w:t>
      </w:r>
    </w:p>
    <w:p w14:paraId="09B581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440" w:firstLineChars="17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2024年8月23日</w:t>
      </w:r>
    </w:p>
    <w:p w14:paraId="2EA90F19">
      <w:pPr>
        <w:ind w:left="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br w:type="page"/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附件1</w:t>
      </w:r>
    </w:p>
    <w:p w14:paraId="324A89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采购需求</w:t>
      </w:r>
    </w:p>
    <w:p w14:paraId="78C1BD20">
      <w:pPr>
        <w:pStyle w:val="2"/>
        <w:rPr>
          <w:rFonts w:hint="eastAsia"/>
          <w:lang w:val="en-US" w:eastAsia="zh-CN"/>
        </w:rPr>
      </w:pPr>
    </w:p>
    <w:p w14:paraId="1345D3A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 w14:paraId="4486FD6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河北省美丽海湾建设路径与策略分析项目</w:t>
      </w:r>
    </w:p>
    <w:p w14:paraId="23524D1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二、实施期限</w:t>
      </w:r>
    </w:p>
    <w:p w14:paraId="746E89F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2025年1月-12月</w:t>
      </w:r>
    </w:p>
    <w:p w14:paraId="496B0B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三、技术要求（包含但不限于）：</w:t>
      </w:r>
    </w:p>
    <w:p w14:paraId="3909198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①通过调研，实地走访河北省沿海地区，全面摸清沿海地区美丽海湾基本状况及保护建设情况。</w:t>
      </w:r>
    </w:p>
    <w:p w14:paraId="016E792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②对照国家美丽海湾建设总体要求，结合河北省区域实际，全面分析“十四五”期间美丽海湾建设取得成效、存在问题与不足，找准风险隐患、识别短板差距、谋划努力方向。</w:t>
      </w:r>
    </w:p>
    <w:p w14:paraId="766BEB4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  <w:t>③锚定目标愿景，结合当前美丽海湾保护与建设存在的问题，提出合理化的对策建议，形成《河北省美丽海湾建设路径与策略分析报告》。</w:t>
      </w:r>
    </w:p>
    <w:p w14:paraId="17E9CEF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7863ACA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6ED148F2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229AE77E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29F806AC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28"/>
          <w:lang w:val="en-US" w:eastAsia="zh-CN"/>
        </w:rPr>
        <w:sectPr>
          <w:pgSz w:w="11906" w:h="16838"/>
          <w:pgMar w:top="2098" w:right="1417" w:bottom="1531" w:left="1417" w:header="851" w:footer="992" w:gutter="0"/>
          <w:cols w:space="720" w:num="1"/>
          <w:docGrid w:type="lines" w:linePitch="312" w:charSpace="0"/>
        </w:sectPr>
      </w:pPr>
    </w:p>
    <w:p w14:paraId="3D518BF2">
      <w:pPr>
        <w:ind w:left="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附件2</w:t>
      </w:r>
    </w:p>
    <w:p w14:paraId="6342F6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p w14:paraId="5878FFA2">
      <w:pPr>
        <w:rPr>
          <w:rFonts w:hint="eastAsia"/>
          <w:lang w:val="en-US" w:eastAsia="zh-CN"/>
        </w:rPr>
      </w:pPr>
    </w:p>
    <w:p w14:paraId="7EC82E94">
      <w:pPr>
        <w:pStyle w:val="4"/>
        <w:ind w:left="0" w:leftChars="0" w:firstLine="0" w:firstLineChars="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河北省美丽海湾建设路径与策略分析项目</w:t>
      </w:r>
    </w:p>
    <w:p w14:paraId="26A1DE17">
      <w:pPr>
        <w:pStyle w:val="4"/>
        <w:ind w:firstLine="420"/>
        <w:rPr>
          <w:rFonts w:hint="eastAsia" w:eastAsia="宋体" w:cs="Times New Roman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450"/>
        <w:gridCol w:w="1055"/>
        <w:gridCol w:w="4333"/>
      </w:tblGrid>
      <w:tr w14:paraId="090D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0A804FCC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供应商名称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0C89279C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CEB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283" w:type="dxa"/>
            <w:vMerge w:val="restart"/>
            <w:noWrap w:val="0"/>
            <w:vAlign w:val="center"/>
          </w:tcPr>
          <w:p w14:paraId="04B85A23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总价（元）</w:t>
            </w:r>
          </w:p>
        </w:tc>
        <w:tc>
          <w:tcPr>
            <w:tcW w:w="1450" w:type="dxa"/>
            <w:noWrap w:val="0"/>
            <w:vAlign w:val="center"/>
          </w:tcPr>
          <w:p w14:paraId="43D96B9F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小写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 w14:paraId="67D27B80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FC6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 w14:paraId="2DF0D43E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DD8AB2E">
            <w:pPr>
              <w:spacing w:line="500" w:lineRule="exact"/>
              <w:ind w:firstLine="420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大写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 w14:paraId="76FD1594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E8B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83" w:type="dxa"/>
            <w:noWrap w:val="0"/>
            <w:vAlign w:val="center"/>
          </w:tcPr>
          <w:p w14:paraId="318A9F2C">
            <w:pPr>
              <w:spacing w:line="50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168DB282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12E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44824684">
            <w:pPr>
              <w:spacing w:line="50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服务质量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4F6EA44C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754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83" w:type="dxa"/>
            <w:noWrap w:val="0"/>
            <w:vAlign w:val="center"/>
          </w:tcPr>
          <w:p w14:paraId="7E92A964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其它优惠或承诺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351B79DC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D04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83" w:type="dxa"/>
            <w:noWrap w:val="0"/>
            <w:vAlign w:val="center"/>
          </w:tcPr>
          <w:p w14:paraId="2E3EEB5A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 w14:paraId="65AC1BBB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35D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4788" w:type="dxa"/>
            <w:gridSpan w:val="3"/>
            <w:noWrap w:val="0"/>
            <w:vAlign w:val="center"/>
          </w:tcPr>
          <w:p w14:paraId="151E9B51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供应商（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highlight w:val="none"/>
              </w:rPr>
              <w:t>公章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  <w:p w14:paraId="5AE8CF1D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6BCC222C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   月   日</w:t>
            </w:r>
          </w:p>
        </w:tc>
        <w:tc>
          <w:tcPr>
            <w:tcW w:w="4333" w:type="dxa"/>
            <w:noWrap w:val="0"/>
            <w:vAlign w:val="center"/>
          </w:tcPr>
          <w:p w14:paraId="13341DB5">
            <w:pPr>
              <w:spacing w:line="500" w:lineRule="exact"/>
              <w:ind w:firstLine="42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法定代表人：（印鉴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签字）</w:t>
            </w:r>
          </w:p>
        </w:tc>
      </w:tr>
    </w:tbl>
    <w:p w14:paraId="12AAF64B">
      <w:pPr>
        <w:bidi w:val="0"/>
        <w:rPr>
          <w:rFonts w:hint="eastAsia"/>
          <w:highlight w:val="none"/>
          <w:lang w:val="en-US" w:eastAsia="zh-CN"/>
        </w:rPr>
      </w:pPr>
    </w:p>
    <w:p w14:paraId="124ABE33">
      <w:pPr>
        <w:bidi w:val="0"/>
      </w:pPr>
      <w:r>
        <w:rPr>
          <w:rFonts w:hint="eastAsia"/>
          <w:highlight w:val="none"/>
          <w:lang w:val="en-US" w:eastAsia="zh-CN"/>
        </w:rPr>
        <w:t>附：报价明细表（格式自拟）</w:t>
      </w:r>
    </w:p>
    <w:p w14:paraId="719909AA">
      <w:bookmarkStart w:id="0" w:name="_GoBack"/>
      <w:bookmarkEnd w:id="0"/>
    </w:p>
    <w:sectPr>
      <w:pgSz w:w="11906" w:h="16838"/>
      <w:pgMar w:top="2098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GY4ZjdmOGRjMThlMWUwMWY3MjhmNjA1MDIwODUifQ=="/>
  </w:docVars>
  <w:rsids>
    <w:rsidRoot w:val="00000000"/>
    <w:rsid w:val="7E0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正文1"/>
    <w:basedOn w:val="1"/>
    <w:qFormat/>
    <w:uiPriority w:val="0"/>
    <w:pPr>
      <w:widowControl/>
      <w:spacing w:line="360" w:lineRule="auto"/>
      <w:ind w:firstLine="20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2024-08-23T02:15:36Z</dcterms:created>
  <dc:creator>lenovo</dc:creator>
  <cp:lastModifiedBy>小毛驴~</cp:lastModifiedBy>
  <dcterms:modified xsi:type="dcterms:W3CDTF">2024-08-23T02:15:40Z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60F5DF95178E4424990E9553869121D2_12</vt:lpwstr>
  </property>
</Properties>
</file>