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28"/>
          <w:szCs w:val="28"/>
        </w:rPr>
        <w:t>附件</w:t>
      </w:r>
      <w:r>
        <w:rPr>
          <w:rFonts w:hint="eastAsia" w:ascii="Times New Roman" w:hAnsi="Times New Roman" w:eastAsia="黑体" w:cs="Times New Roman"/>
          <w:sz w:val="28"/>
          <w:szCs w:val="28"/>
          <w:lang w:eastAsia="zh-CN"/>
        </w:rPr>
        <w:t>：</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lang w:val="en-US" w:eastAsia="zh-CN"/>
        </w:rPr>
        <w:t xml:space="preserve">   </w:t>
      </w:r>
      <w:r>
        <w:rPr>
          <w:rFonts w:ascii="Times New Roman" w:hAnsi="Times New Roman" w:eastAsia="黑体" w:cs="Times New Roman"/>
          <w:sz w:val="28"/>
          <w:szCs w:val="28"/>
        </w:rPr>
        <w:t>2021年白洋淀流域</w:t>
      </w:r>
      <w:r>
        <w:rPr>
          <w:rFonts w:hint="eastAsia" w:ascii="Times New Roman" w:hAnsi="Times New Roman" w:eastAsia="黑体" w:cs="Times New Roman"/>
          <w:sz w:val="28"/>
          <w:szCs w:val="28"/>
        </w:rPr>
        <w:t>第一批、第二批</w:t>
      </w:r>
      <w:r>
        <w:rPr>
          <w:rFonts w:ascii="Times New Roman" w:hAnsi="Times New Roman" w:eastAsia="黑体" w:cs="Times New Roman"/>
          <w:sz w:val="28"/>
          <w:szCs w:val="28"/>
        </w:rPr>
        <w:t>涉水企业清洁生产审核验收合格企业名单（442家）</w:t>
      </w:r>
    </w:p>
    <w:tbl>
      <w:tblPr>
        <w:tblStyle w:val="3"/>
        <w:tblW w:w="5000" w:type="pct"/>
        <w:tblInd w:w="0" w:type="dxa"/>
        <w:tblLayout w:type="autofit"/>
        <w:tblCellMar>
          <w:top w:w="0" w:type="dxa"/>
          <w:left w:w="108" w:type="dxa"/>
          <w:bottom w:w="0" w:type="dxa"/>
          <w:right w:w="108" w:type="dxa"/>
        </w:tblCellMar>
      </w:tblPr>
      <w:tblGrid>
        <w:gridCol w:w="769"/>
        <w:gridCol w:w="1223"/>
        <w:gridCol w:w="2135"/>
        <w:gridCol w:w="1878"/>
        <w:gridCol w:w="2856"/>
        <w:gridCol w:w="3043"/>
        <w:gridCol w:w="1495"/>
        <w:gridCol w:w="770"/>
        <w:gridCol w:w="1447"/>
      </w:tblGrid>
      <w:tr>
        <w:tblPrEx>
          <w:tblCellMar>
            <w:top w:w="0" w:type="dxa"/>
            <w:left w:w="108" w:type="dxa"/>
            <w:bottom w:w="0" w:type="dxa"/>
            <w:right w:w="108" w:type="dxa"/>
          </w:tblCellMar>
        </w:tblPrEx>
        <w:trPr>
          <w:trHeight w:val="600" w:hRule="atLeast"/>
          <w:tblHeader/>
        </w:trPr>
        <w:tc>
          <w:tcPr>
            <w:tcW w:w="249" w:type="pct"/>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Times New Roman" w:hAnsi="Times New Roman" w:eastAsia="宋体" w:cs="Times New Roman"/>
                <w:b/>
                <w:bCs/>
                <w:color w:val="000000"/>
                <w:kern w:val="0"/>
                <w:sz w:val="22"/>
                <w:szCs w:val="22"/>
              </w:rPr>
            </w:pPr>
            <w:r>
              <w:rPr>
                <w:rFonts w:ascii="Times New Roman" w:hAnsi="Times New Roman" w:eastAsia="宋体" w:cs="Times New Roman"/>
                <w:b/>
                <w:bCs/>
                <w:color w:val="000000"/>
                <w:kern w:val="0"/>
                <w:sz w:val="22"/>
                <w:szCs w:val="22"/>
              </w:rPr>
              <w:t>序号</w:t>
            </w:r>
          </w:p>
        </w:tc>
        <w:tc>
          <w:tcPr>
            <w:tcW w:w="394"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宋体" w:cs="Times New Roman"/>
                <w:b/>
                <w:bCs/>
                <w:color w:val="000000"/>
                <w:kern w:val="0"/>
                <w:sz w:val="22"/>
                <w:szCs w:val="22"/>
              </w:rPr>
            </w:pPr>
            <w:r>
              <w:rPr>
                <w:rFonts w:ascii="Times New Roman" w:hAnsi="Times New Roman" w:eastAsia="宋体" w:cs="Times New Roman"/>
                <w:b/>
                <w:bCs/>
                <w:color w:val="000000"/>
                <w:kern w:val="0"/>
                <w:sz w:val="22"/>
                <w:szCs w:val="22"/>
              </w:rPr>
              <w:t>所属地区</w:t>
            </w:r>
          </w:p>
        </w:tc>
        <w:tc>
          <w:tcPr>
            <w:tcW w:w="686"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宋体" w:cs="Times New Roman"/>
                <w:b/>
                <w:bCs/>
                <w:color w:val="000000"/>
                <w:kern w:val="0"/>
                <w:sz w:val="22"/>
                <w:szCs w:val="22"/>
              </w:rPr>
            </w:pPr>
            <w:r>
              <w:rPr>
                <w:rFonts w:ascii="Times New Roman" w:hAnsi="Times New Roman" w:eastAsia="宋体" w:cs="Times New Roman"/>
                <w:b/>
                <w:bCs/>
                <w:color w:val="000000"/>
                <w:kern w:val="0"/>
                <w:sz w:val="22"/>
                <w:szCs w:val="22"/>
              </w:rPr>
              <w:t>企业名称</w:t>
            </w:r>
          </w:p>
        </w:tc>
        <w:tc>
          <w:tcPr>
            <w:tcW w:w="604"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宋体" w:cs="Times New Roman"/>
                <w:b/>
                <w:bCs/>
                <w:color w:val="000000"/>
                <w:kern w:val="0"/>
                <w:sz w:val="22"/>
                <w:szCs w:val="22"/>
              </w:rPr>
            </w:pPr>
            <w:r>
              <w:rPr>
                <w:rFonts w:ascii="Times New Roman" w:hAnsi="Times New Roman" w:eastAsia="宋体" w:cs="Times New Roman"/>
                <w:b/>
                <w:bCs/>
                <w:color w:val="000000"/>
                <w:kern w:val="0"/>
                <w:sz w:val="22"/>
                <w:szCs w:val="22"/>
              </w:rPr>
              <w:t>行业小类</w:t>
            </w:r>
          </w:p>
        </w:tc>
        <w:tc>
          <w:tcPr>
            <w:tcW w:w="917"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宋体" w:cs="Times New Roman"/>
                <w:b/>
                <w:bCs/>
                <w:color w:val="000000"/>
                <w:kern w:val="0"/>
                <w:sz w:val="22"/>
                <w:szCs w:val="22"/>
              </w:rPr>
            </w:pPr>
            <w:r>
              <w:rPr>
                <w:rFonts w:ascii="Times New Roman" w:hAnsi="Times New Roman" w:eastAsia="宋体" w:cs="Times New Roman"/>
                <w:b/>
                <w:bCs/>
                <w:color w:val="000000"/>
                <w:kern w:val="0"/>
                <w:sz w:val="22"/>
                <w:szCs w:val="22"/>
              </w:rPr>
              <w:t>地址</w:t>
            </w:r>
          </w:p>
        </w:tc>
        <w:tc>
          <w:tcPr>
            <w:tcW w:w="977"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宋体" w:cs="Times New Roman"/>
                <w:b/>
                <w:bCs/>
                <w:color w:val="000000"/>
                <w:kern w:val="0"/>
                <w:sz w:val="22"/>
                <w:szCs w:val="22"/>
              </w:rPr>
            </w:pPr>
            <w:r>
              <w:rPr>
                <w:rFonts w:ascii="Times New Roman" w:hAnsi="Times New Roman" w:eastAsia="宋体" w:cs="Times New Roman"/>
                <w:b/>
                <w:bCs/>
                <w:color w:val="000000"/>
                <w:kern w:val="0"/>
                <w:sz w:val="22"/>
                <w:szCs w:val="22"/>
              </w:rPr>
              <w:t>审核咨询机构名称</w:t>
            </w:r>
          </w:p>
        </w:tc>
        <w:tc>
          <w:tcPr>
            <w:tcW w:w="458"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宋体" w:cs="Times New Roman"/>
                <w:b/>
                <w:bCs/>
                <w:color w:val="000000"/>
                <w:kern w:val="0"/>
                <w:sz w:val="22"/>
                <w:szCs w:val="22"/>
              </w:rPr>
            </w:pPr>
            <w:r>
              <w:rPr>
                <w:rFonts w:ascii="Times New Roman" w:hAnsi="Times New Roman" w:eastAsia="宋体" w:cs="Times New Roman"/>
                <w:b/>
                <w:bCs/>
                <w:color w:val="000000"/>
                <w:kern w:val="0"/>
                <w:sz w:val="22"/>
                <w:szCs w:val="22"/>
              </w:rPr>
              <w:t>审核验收</w:t>
            </w:r>
          </w:p>
          <w:p>
            <w:pPr>
              <w:widowControl/>
              <w:jc w:val="center"/>
              <w:rPr>
                <w:rFonts w:ascii="Times New Roman" w:hAnsi="Times New Roman" w:eastAsia="宋体" w:cs="Times New Roman"/>
                <w:b/>
                <w:bCs/>
                <w:color w:val="000000"/>
                <w:kern w:val="0"/>
                <w:sz w:val="22"/>
                <w:szCs w:val="22"/>
              </w:rPr>
            </w:pPr>
            <w:r>
              <w:rPr>
                <w:rFonts w:ascii="Times New Roman" w:hAnsi="Times New Roman" w:eastAsia="宋体" w:cs="Times New Roman"/>
                <w:b/>
                <w:bCs/>
                <w:color w:val="000000"/>
                <w:kern w:val="0"/>
                <w:sz w:val="22"/>
                <w:szCs w:val="22"/>
              </w:rPr>
              <w:t>时间</w:t>
            </w:r>
          </w:p>
        </w:tc>
        <w:tc>
          <w:tcPr>
            <w:tcW w:w="249"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宋体" w:cs="Times New Roman"/>
                <w:b/>
                <w:bCs/>
                <w:color w:val="000000"/>
                <w:kern w:val="0"/>
                <w:sz w:val="22"/>
                <w:szCs w:val="22"/>
              </w:rPr>
            </w:pPr>
            <w:r>
              <w:rPr>
                <w:rFonts w:ascii="Times New Roman" w:hAnsi="Times New Roman" w:eastAsia="宋体" w:cs="Times New Roman"/>
                <w:b/>
                <w:bCs/>
                <w:color w:val="000000"/>
                <w:kern w:val="0"/>
                <w:sz w:val="22"/>
                <w:szCs w:val="22"/>
              </w:rPr>
              <w:t>验收</w:t>
            </w:r>
            <w:r>
              <w:rPr>
                <w:rFonts w:ascii="Times New Roman" w:hAnsi="Times New Roman" w:eastAsia="宋体" w:cs="Times New Roman"/>
                <w:b/>
                <w:bCs/>
                <w:color w:val="000000"/>
                <w:kern w:val="0"/>
                <w:sz w:val="22"/>
                <w:szCs w:val="22"/>
              </w:rPr>
              <w:br w:type="textWrapping"/>
            </w:r>
            <w:r>
              <w:rPr>
                <w:rFonts w:ascii="Times New Roman" w:hAnsi="Times New Roman" w:eastAsia="宋体" w:cs="Times New Roman"/>
                <w:b/>
                <w:bCs/>
                <w:color w:val="000000"/>
                <w:kern w:val="0"/>
                <w:sz w:val="22"/>
                <w:szCs w:val="22"/>
              </w:rPr>
              <w:t>结果</w:t>
            </w:r>
          </w:p>
        </w:tc>
        <w:tc>
          <w:tcPr>
            <w:tcW w:w="466"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宋体" w:cs="Times New Roman"/>
                <w:b/>
                <w:bCs/>
                <w:color w:val="000000"/>
                <w:kern w:val="0"/>
                <w:sz w:val="22"/>
                <w:szCs w:val="22"/>
              </w:rPr>
            </w:pPr>
            <w:r>
              <w:rPr>
                <w:rFonts w:ascii="Times New Roman" w:hAnsi="Times New Roman" w:eastAsia="宋体" w:cs="Times New Roman"/>
                <w:b/>
                <w:bCs/>
                <w:color w:val="000000"/>
                <w:kern w:val="0"/>
                <w:sz w:val="22"/>
                <w:szCs w:val="22"/>
              </w:rPr>
              <w:t>负责评估</w:t>
            </w:r>
          </w:p>
          <w:p>
            <w:pPr>
              <w:widowControl/>
              <w:jc w:val="center"/>
              <w:rPr>
                <w:rFonts w:ascii="Times New Roman" w:hAnsi="Times New Roman" w:eastAsia="宋体" w:cs="Times New Roman"/>
                <w:b/>
                <w:bCs/>
                <w:color w:val="000000"/>
                <w:kern w:val="0"/>
                <w:sz w:val="22"/>
                <w:szCs w:val="22"/>
              </w:rPr>
            </w:pPr>
            <w:r>
              <w:rPr>
                <w:rFonts w:ascii="Times New Roman" w:hAnsi="Times New Roman" w:eastAsia="宋体" w:cs="Times New Roman"/>
                <w:b/>
                <w:bCs/>
                <w:color w:val="000000"/>
                <w:kern w:val="0"/>
                <w:sz w:val="22"/>
                <w:szCs w:val="22"/>
              </w:rPr>
              <w:t>验收部门</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河北三元食品</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液体乳制造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石家庄市三元路6号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河北海航企业管理咨询</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河北锦泰达化工</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有机化学原料制造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新乐市工业园区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河北晶淼中恒绿色科技</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行唐县振华肉食品有限公司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行唐县龙州镇庄头村村东（县城东外环南段路东）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河北实益环境科技有限公司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行唐县星云食品</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行唐县龙州镇庄头村村东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河北环信环保科技有限公司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石家庄君乐宝太行乳业有限公司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乳粉制造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行唐县太行路88号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河北五色石科技有限公司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石家庄首玻镜业</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制镜及类似品加工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石家庄市行唐县工业园区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河北亮帆环保科技有限公司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石家庄迎新节能科技有限公司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技术玻璃制品制造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石家庄市行唐经济开发区科技大街南侧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河北环信环保科技有限公司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河北迈尔斯通电子材料有限公司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电子专用材料制造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行唐县留营村南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河北正润环境科技有限公司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中电行唐生物质能热电有限公司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生物质能发电</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行唐县新合街以北光明路以东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河北冀都环保科技有限公司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河北恒凯肠衣</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新乐市南环路南汽车站南侧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廊坊市夏之林环保信息咨询服务有限公司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石家庄市金佰汇</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新乐市高速路口南600米</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河北亮帆环保科技有限公司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新乐汇隆化工</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化学农药制造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新乐市马头铺镇南双晶村新乐工业新区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河北晶淼中恒绿色科技</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河北华艺纤维素</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人造纤维（纤维素纤维）制造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新乐市工业园区无繁路北侧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河北亮帆环保科技有限公司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石家庄润盎化工</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有机化学原料制造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新乐市东部工业园区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河北亮帆环保科技有限公司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河北博宇生物科技有限公司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其他基础化学原料制造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新乐市工业园区小宅铺南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河北晶淼中恒绿色科技</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2022-04-11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河北车迪石油化工有限公司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原油加工及石油制品制造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新乐市工业新区维七路南侧（南双晶村）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河北聪敏环保科技有限公司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新乐市欧尚地毯</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地毯、挂毯制造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新乐市工业新区（河北丽丹妮发制品有限公司院内）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河北聪敏环保科技有限公司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石家庄市生态环境局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中国乐凯集团有限公司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文化用信息化学品制造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保定市乐凯南大街6号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长城汽车股份有限公司（本部）</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汽柴油车整车制造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保定市朝阳南大街 2266号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保定君乐宝乳业</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液体乳制造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保定市莲池区七一东路2192号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保定市乐维环保技术咨询</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广东长青（集团）满城热电有限公司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热电联产</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保定市满城区经济开发区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河北新希望天香乳业有限公司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液体乳制造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保定市满城区新兴产业园区新希望路8号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河北正润环保工程有限公司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长城汽车股份有限公司徐水分公司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汽柴油车整车制造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保定市徐水区朝阳北大街（徐）299号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河北马大姐食品</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糖果、巧克力制造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保定市定兴县金台经济开发区兴园路8号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保定三益环境科技工程</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河北喜之郎食品</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糖果、巧克力制造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保定市定兴县朝阳路</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保定绿城食品有</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蔬菜加工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顺平县蒲阳镇东五里岗村东南1000米</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河北聪华环保科技有限公司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保定天鹅新型纤维制造有限公司顺平分公司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生物基化学纤维制造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保定市顺平县蒲上镇高胜蒲村村北（张石高速引线东侧）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河北华丰工业集团有限公司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其他输配电及控制设备制造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涿州市松林店镇</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涿州市盛润众泽环保科技</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高碑店娃哈哈宏振食品饮料有限公司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其他罐头食品制造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 高碑店市新世纪大街北侧高碑店哇哈哈宏振食品饮料有限公司厂区内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乐凯胶片股份</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文化用信息化学品制造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保定市竞秀区乐凯南大街6号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保定乐凯影像材料科技有限公司 </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文化用信息化学品制造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保定乐凯南大街6号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保定市宝水饮用水有限责任公司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保定市新市区康庄路１７０号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保定天威保变电气股份有限公司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变压器、整流器和电感器制造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保定市天威西路2222号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保定保菱变压器</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变压器、整流器和电感器制造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保定市天威西路2222号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北京华扬环保科技有限公司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保定天威互感器</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变压器、整流器和电感器制造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保定市天威西路2222号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北京华扬环保科技有限公司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保定康伴食品制造有限公司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其他酒制造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保定市竞秀区富昌乡小汲村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河北万发网络科技有限公司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染料制造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保定市竞秀区富昌乡小汲店村村东厂房</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河北中兴汽车制造有限公司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汽柴油车整车制造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保定市建国路860号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保定妙士乳业</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液体乳制造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保定市新保满路989号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保定市恒兴斋食品有限公司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保定市竞秀区北二环5999号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河北浩达环保技术服务有限公司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保定市安吉尔纯净水有限公司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保定市竞秀区南奇乡西王庄村厂房</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保定市利民食品厂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其他调味品、发酵制品制造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保定市竞秀区南奇乡北章村隆兴西路2811-5号厂院</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保定铃吉食品有限公司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肉、禽类罐头制造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保定市竞秀区隆兴西路2811-5号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保定市汇泉水业有限公司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保定市保石路与南二环交叉口东侧400米，南二环南侧100米</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保定莱翼环保科技有限公司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保定市冠香居食品有限公司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食用植物油加工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保定市竞秀区天威西路4935号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河北浩达环保技术服务有限公司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保定市稻香村食品工业有限公司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糕点、面包制造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长城北大街618号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保定市莲池肉类联合加工厂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保定市莲池区三丰中路224号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保定宝贝乳业有限公司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乳粉制造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保定市东二环1189号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蜂巢能源科技有限公司保定分公司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锂离子电池制造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保定市朝阳南大街2199号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精诚工科汽车系统有限公司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保定市志广好滋味快餐饮食连锁有限公司中心厨房</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其他方便食品制造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保定市莲池区南二环2346号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保定味群食品科技股份有限公司第一分公司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固体饮料制造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莲池南大街1630号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保定市翟老头食品有限责任公司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保定市莲池区机场路黄庄村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保定市乐维环保技术咨询有限公司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曼德电子电器有限公司保定光电分公司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保定市莲池区东盛路75号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保定市王成兰食品有限公司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保定市莲池区东三环4688号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保定时代乳业有限公司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含乳饮料和植物蛋白饮料制造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保定市东三环青堡村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芝麻官食品有限公司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蔬菜、水果罐头制造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河北省保定市经济开发区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诺博汽车系统有限公司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保定市莲池区朝阳南大街288号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59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保定市军威食品制造有限公司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饼干及其他焙烤食品制造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保定市莲池区五尧乡南沟头村村东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60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保定市金道食品有限公司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米、面制品制造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保定市莲池区腾飞路69号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61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保定市立中车轮制造有限公司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保定市莲池区七一东路948号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62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保定聚福畜产品有限责任公司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保定聚福畜产品有限责任公司</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63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保定市明花食品有限公司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蔬菜、水果罐头制造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保定市满城区南环路南侧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64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保定卓立肠衣有限公司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 保定市满城区满城镇陵山村东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65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保定市靖王泉饮用水制造有限公司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保定市满城区满城镇长旺村南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66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保定好嘉食品有限公司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水果和坚果加工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保定市满城区东外环</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67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保定杜氏食品有限公司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水果和坚果加工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保定市满城区东外环</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68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保定市杰达食品有限公司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水果和坚果加工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满城区北庄村村东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69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保定市满城区一亩泉食品有限公司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蔬菜、水果罐头制造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保定市满城区东外环立交桥北侧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70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保定佳益食品有限公司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水果和坚果加工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保定市满城区东外环路东侧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71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保定兴晔食品有限公司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其他罐头食品制造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保定市满城区满城镇北庄村东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72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保定市裕发食品有限公司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蔬菜、水果罐头制造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满城区北庄村村东、东环路东侧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73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保定市力元速冻食品有限公司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速冻食品制造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保定市满城区北庄村东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74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保定圣源肠衣有限公司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保定市满城区环城西路</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75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保定市东太畜产品有限公司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保定市满城区环城北路路北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76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保定首润食品制造有限公司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77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保定永兴果脯加工有限公司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78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保定市永鑫果脯厂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79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保定市硕鑫食品制造有限公司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河北浩达环保技术服务有限公司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80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保定市铜锣山食品有限公司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81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保定市如满果脯制造有限公司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82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保定市环山果脯制作有限公司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83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保定市满城建洲果脯厂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84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保定市满城区瑞彪果脯厂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河北金灿环保技术有限公司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85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保定市德佳果脯有限公司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86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保定市润霖果脯厂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87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保定市尚汇果脯加工有限公司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河北浩达环保技术服务有限公司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88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保定市伟茂果脯厂（普通合伙）</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河北柏特咨询服务有限公司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89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保定市驰悦果脯制造有限公司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河北柏特咨询服务有限公司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90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保定市康益果脯制造有限公司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91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保定市青秀湾果脯厂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保定市满城区大册营镇上紫口村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河北浩达环保技术服务有限公司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92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保定市康泽肠衣有限公司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保定市满城区方顺桥乡许村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93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河北鑫达食品有限公司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蔬菜、水果罐头制造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保定市满城区方顺桥镇陉阳驿村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94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河北明泽饮品有限公司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保定市满城区方顺桥镇高荆村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95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保定保利瑞合生物科技有限公司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保健食品制造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保定市满城区于家庄乡庞村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96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深能保定发电有限公司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热电联产</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保定市满城区要庄乡要庄村村南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2021-10-20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97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风帆有限责任公司清苑分公司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铅蓄电池制造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保定市清苑区莲池南大街5555号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保定市乐维环保技术咨询有限公司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98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风帆有限责任公司清苑有色金属分公司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有色金属合金制造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保定市清苑区清苑镇北大冉村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保定市乐维环保技术咨询有限公司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99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保定飓风蓄电池有限公司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铅蓄电池制造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保定市清苑区朝阳南大街西侧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风帆有限责任公司徐水工业电池分公司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铅蓄电池制造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保定市徐水区徐大公路北侧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河北晨阳工贸集团有限公司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涂料制造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保定市徐水区晨阳大街1号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河北秋已环保科技有限公司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保定小白兰饮品开发有限公司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果菜汁及果菜汁饮料制造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保定市徐水区遂城镇谢坊村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精诚工科汽车系统有限公司保定徐水精工底盘分公司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保定市徐水区朝阳北大街（徐）299号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2020-11-20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保定诺博汽车装饰件有限公司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保定市徐水区朝阳北大街（徐）299号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保定佰尚饮料有限公司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碳酸饮料制造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保定市徐水区户木乡户木村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康健涞水食品有限公司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经济开发区东区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涞水县燕南精细化工有限公司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无机盐制造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涞水县冲之大街13号（原永安大街522号）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河北省自动化研究所</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中节能（涞水）环保能源有限公司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生物质能发电</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保定市涞水县胡家庄乡南辛庄村村东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河北星之源环保科技有限公司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保定光宇水果加工食品有限公司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水果和坚果加工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河北省定兴县开发区朝阳路北侧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保定三益环境科技工程有限公司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110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定兴县食品有限责任公司城区生猪定点屠宰厂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定兴县京珠高速引线三家疃村南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111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保定通美晶体制造有限责任公司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电子专用材料制造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保定市定兴县新国道大街南段10号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112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河北玖兴农牧发展有限公司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保定市定兴县固德镇固德路5号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113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定兴县众成禽业有限公司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保定市定兴县北田乡曹村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114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河北长润环保科技有限公司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热电联产</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保定市高阳县高任路北侧杨家屯村北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115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河北嘉丰食品有限公司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保定市高阳县旧城村村北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河北柏特咨询服务有限公司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116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保定完达山乳品有限公司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含乳饮料和植物蛋白饮料制造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高保路东河路口</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117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保定全乐食品有限公司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韩庄村村东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118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河北华鲁食品有限公司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冷冻饮品及食用冰制造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望都县城南107国道北侧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119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望都口福食品有限公司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其他调味品、发酵制品制造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保定市望都县辛街村村南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120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河北科特尔食品有限公司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米、面制品制造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经济开发区迎宾大道114号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121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望都县泰合食品有限公司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保定市望都县固店镇七里铺村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122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望都县新星粉丝有限公司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淀粉及淀粉制品制造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望都县七里铺村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123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河北御香坊食品有限公司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其他调味品、发酵制品制造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赵庄村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124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保定市味丰食品有限公司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蔬菜、水果罐头制造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西阳邱村村北400米处</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125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保定福瑞康速冻食品有限公司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速冻食品制造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易县路家庄村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北京华杨环保科技有限公司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126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河北燕源食品有限公司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糖果、巧克力制造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易县七里庄村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保定三益环境科技工程有限公司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127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易县狼牙山食品饮料有限公司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果菜汁及果菜汁饮料制造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保定市易县西山北乡南娄山村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河北聪华环保科技有限公司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128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蠡县晟鑫化纤有限公司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涤纶纤维制造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蠡县工业园区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河北正润环境科技有限公司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129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保定赛行阿胶有限公司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保健食品制造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杜家庄东街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河北正润环境科技有限公司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2021-12-04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130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蠡县宏盛毛纺有限公司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毛染整精加工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容蠡公路南侧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131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蠡县园北纬编厂（普通合伙）</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化纤织物染整精加工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园北村北侧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132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远东肠衣食品有限公司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甘城村南2000米</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133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润泰（河北）肠衣有限公司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平安西街北侧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134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河北华宇肠衣有限公司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顺平县亭北庄</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135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保定永鑫肠衣有限公司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顺平县保阜路北侧肠衣基地内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河北柏特咨询服务有限公司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136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保定雨康肠衣加工有限公司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顺平县北环城路北侧肠衣产业园内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河北柏特咨询服务有限公司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137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顺平县康弘肠衣有限公司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肠衣基地</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138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顺平县丰业肠衣食品有限公司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顺平县肠衣城D区102号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河北省自动化研究所</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139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顺平县华美肠衣有限公司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顺平县中国肠衣基地</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河北柏特咨询服务有限公司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140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顺平县润佳肠衣有限公司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顺平县肠衣 基地D区803号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141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顺平县顺业肠衣有限公司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顺平县中国肠衣基地内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142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顺平县唯新肠衣有限公司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顺平县中国肠衣基地E区402号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143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顺平县苏博金源顺电泳工程技术有限公司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顺平县蒲上乡宋家庄村北顺平经济开发区北园</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144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顺平县泰兴肠衣有限公司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顺平县肠衣基地E区2101号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145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顺平县同力肠衣有限公司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顺平县中国肠衣基地（保阜路北侧京昆引线以西）</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146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保定恒通肠衣有限公司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顺平县蒲上乡白庙村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河北省自动化研究所</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147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保定隆耀肠衣有限公司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顺平县马家台村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148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保定太行肠衣有限公司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康关村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149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大成（博野）机械有限公司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博野县博兴西路3号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150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保定市格瑞机械有限公司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保定市云杉路126号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2021-12-21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151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保定市三源食品包装有限公司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蔬菜、水果罐头制造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保定市天威西路高新区西区工业园生力街958号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152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河北精益食品有限公司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豆制品制造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保定市高新区西区生力街768号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保定三益环境科技有工程有限公司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153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保定白沟新城隆盈兴肉食加工厂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白沟镇团结东路</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154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涿州市福利泉食品有限公司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涿州市双塔办事处大石桥村87号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涿州市盛润众泽环保科技有限公司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155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涿州亿力达热电有限公司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热电联产</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涿州市松林店镇</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156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凌云工业股份有限公司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汽车车身、挂车制造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涿州松林店经济开发区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157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涿州市老輾薹食品有限公司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豆制品制造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涿州市松林店镇三义街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涿州市盛润众泽环保科技有限公司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158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涿州粮信源食品有限公司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米、面制品制造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三义路社区热电厂院内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159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北京航天赛德科技发展有限公司涿州分公司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其他基础化学原料制造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涿州市松林店镇史各庄村西</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160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成都航天模塑股份有限公司涿州分公司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涿州市松林店镇松高路南侧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涿州市盛润众泽环保科技有限公司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161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河北灵熙食品有限公司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涿州市高官庄镇郝各庄村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涿州市盛润众泽环保科技有限公司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162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涿州市汪记生猪屠宰有限公司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涿州市东仙坡镇中胡良村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河北森漫环保科技有限公司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163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涿州市进升屠宰厂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涿州市东仙坡镇临紫头村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164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涿州众汇农业科技有限公司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方便面制造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原粮站</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165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涿州晟发食品有限公司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涿州市义和庄镇州县庄村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河北森漫环保科技有限公司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166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涿州鑫豆源食品有限公司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豆制品制造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涿州市义和庄乡闫马庄村东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河北柏特咨询服务有限公司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167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涿州市宇东生猪屠宰有限公司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涿州市豆庄乡前塘村26号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涿州市盛润众泽环保科技有限公司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168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河北四方食品有限公司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水果和坚果加工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润禾街8号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保定三益环境科技工程有限公司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169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北新集团建材股份有限公司涿州分公司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轻质建筑材料制造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河北省涿州市开发区北新工业区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涿州市盛润众泽环保科技有限公司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170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龙牌涂料(北京)有限公司涿州分公司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涂料制造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涿州市经济技术开发区阳光大街东侧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北京华杨环保科技有限公司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171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九洲恒源（安国）药业有限公司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保健食品制造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安国市中药产业园区中心大街9号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172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高碑店市天天一泉水厂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高碑店市东盛办事处温屯村北，112 国道北侧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173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高碑店娃哈哈宏振饮用水有限公司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新世纪大街北侧高碑店哇哈哈宏振食品饮料有限公司厂区内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174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高碑店白象食品有限公司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方便面制造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高碑店市经济技术开发区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和北百淼环境科技有限公司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175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高碑店娃哈哈启力饮料有限公司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含乳饮料和植物蛋白饮料制造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高碑店市新世纪大街北侧高碑店娃哈哈启力饮料有限公司厂区内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176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高碑店市仁达养殖有限责任公司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高碑店市肖官营镇温家佐村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河北海航环保设备有限公司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177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高碑店市净佑康餐具租赁服务部</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其他清洁服务</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高碑店市梁家营乡幸福营村东112线东侧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2021-11-25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178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保定风帆精密铸造制品有限公司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其他金属制日用品制造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保定市竞秀区富江街311号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河北浩达环保技术服务有限公司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179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保定中法供水有限公司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自来水生产和供应</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保定市莲池区乐凯南大街2261号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180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保定市中通泵业有限公司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泵及真空设备制造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保定市南二环2162-8号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181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河北保定太行集团有限责任公司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锅炉及辅助设备制造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太行路888号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河北文星环保咨询服务有限公司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182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保定市前宏铸造有限公司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黑色金属铸造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 保定市莲池区焦庄乡朱庄村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183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保定市精工汽车模具技术有限公司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模具制造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保定市朝阳南大街2266号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184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保定市中铁再生资源有限公司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金属废料和碎屑加工处理</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保定市南二环路381号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185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乐凯胶片股份有限公司保定新能源材料分公司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塑料薄膜制造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保定市满城区科技工业聚集区建业路6号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186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北京华源泰盟节能设备有限公司保定分公司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制冷、空调设备制造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保定市满城经济开发区建业路9号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187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保定味群食品科技股份有限公司第二分公司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其他调味品、发酵制品制造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保定市清苑区新华东路167号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188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保定明星机械零部件制造有限公司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保定市清苑区北大冉村东北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189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保定成聚模具冲压有限公司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保定市清苑区经济开发区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2022-06-05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保定玖福食品有限公司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保定市清苑区清苑镇东顾庄村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保定兆丰缘食品有限公司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蔬菜、水果罐头制造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保定市清苑区发展西路316号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保定市清苑区腾达生猪屠宰场（普通合伙）</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保定市气清苑区魏村镇魏村南街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保定市清苑区润发食品制造有限公司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保定市清苑区臧村镇西臧村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保定精美发品有限公司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其他工艺美术及礼仪用品制造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保定市清苑区石桥乡黄陀村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清苑县恒业鬃刷制造有限公司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鬃毛加工、制刷及清扫工具制造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保定市清苑区石桥乡南侯村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河北科思通新能源有限公司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光伏设备及元器件制造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保定市清苑区何桥乡苑桥村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中节能(保定)环保能源有限公司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生物质能发电</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保定市清苑区大侯村南，保新公路北侧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河北安亿环境科技有限公司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河北润禾食品有限公司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豆制品制造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保定市清苑区孙村乡戎官营村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199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保定英特盛鬃刷制造有限公司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鬃毛加工、制刷及清扫工具制造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保定市清苑区园区路32号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保定中士包装科技有限公司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其他纸制品制造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保定市清苑区园区路10号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河北万瑞医疗器械有限公司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其他医疗设备及器械制造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保定市徐水区华龙路357号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 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巨力索具股份有限公司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金属结构制造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保定市徐水区巨力西路南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河北赛赛尔俊峰物探装备有限公司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电子元器件与机电组件设备制造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保定市徐水区遂城工业园区1号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  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保定民兴玻璃制品有限公司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日用玻璃制品制造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涞水县东关村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保定市保北玻璃制品有限公司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日用玻璃制品制造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涞水县石亭镇东水峪村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保定耐思环保科技有限公司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高阳县众一纺织染整厂(普通合伙)</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棉印染精加工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高阳经济开发区内、高阳县岳家佐村东北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河北宏润新型面料有限公司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棉纺纱加工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高阳县纺织循环经济区高任路北侧、平安路南侧、碧水街西侧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高阳县圣翔染厂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棉印染精加工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高阳经济开发区内，高任路南侧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保定莲众食品有限公司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含乳饮料和植物蛋白饮料制造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保定市望都县经济开发区新9号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210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保定蒙牛饮料有限公司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液体乳制造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保定市望都县中韩庄乡高速公路引线南侧望都工业园内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211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保定素味珍食品有限公司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豆制品制造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保定市望都县经济开发区新8号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212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河北新起点饮料有限公司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果菜汁及果菜汁饮料制造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保定市望都县西后营村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213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河北国瑞乳胶制品有限公司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日用及医用橡胶制品制造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保定市易县裴山镇舍龙城村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河北海航企业管理咨询</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bookmarkStart w:id="0" w:name="_GoBack"/>
            <w:bookmarkEnd w:id="0"/>
            <w:r>
              <w:rPr>
                <w:rFonts w:ascii="Times New Roman" w:hAnsi="Times New Roman" w:eastAsia="宋体" w:cs="Times New Roman"/>
                <w:color w:val="000000"/>
                <w:kern w:val="0"/>
                <w:sz w:val="22"/>
                <w:szCs w:val="22"/>
              </w:rPr>
              <w:t>　</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214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河北英虎农业机械制造有限公司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机械化农业及园艺机具制造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顺平经济开发区南园仙洲路西侧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215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顺平县宏鑫特种管业有限公司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机械零部件加工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顺平县城西鑫源路西侧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216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河北汇源食品饮料有限公司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果菜汁及果菜汁饮料制造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河北省保定市顺平县经济开发区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217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北京汇源集团冀中食品饮料有限公司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果菜汁及果菜汁饮料制造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河北省保定市顺平县经济开发区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218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精诚工科汽车系统有限公司顺平精工压铸分公司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保定市顺平县蒲上镇东南蒲村部件园西区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219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精诚工科汽车系统有限公司顺平精工铸造分公司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模具制造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保定市顺平县蒲上乡东南蒲村-顺平经济开发区（北园）</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河北同光晶体有限公司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其他仪器仪表制造业</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保定市北三环6001号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河北文星环境咨询服务有限公司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保定市保运制版有限公司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印刷专用设备制造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保定市高新区北二环西路518号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保定市乐维环保技术咨询有限公司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保定市高新区华星电镀厂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金属表面处理及热处理加工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保定市高新区北二环路777号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河北文星环保咨询服务有限公司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保定多田冷却设备有限公司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其他未列明通用设备制造业</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保定市创业路109号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河北文星环保咨询服务有限公司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高碑店市白沟丽伟拉链厂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其他日用杂品制造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保定白沟新城团结路216号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高碑店市白沟京泽压铸厂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建筑、家具用金属配件制造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白沟工业园区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保定恒昌拉链有限公司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其他日用杂品制造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保定市白沟新城北路南侧工业城</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中拓河北乳胶科技发展有限公司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日用及医用橡胶制品制造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白沟镇五一路北侧工业城</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河北寰瀛环保技术有限公司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保定市洪峰工业有限公司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金属表面处理及热处理加工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高碑店市白沟工业园区412号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河北文星环保咨询服务有限公司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229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涿州市葛娃娃食品有限公司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涿州市双塔区大石桥村北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230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河北佳世鸿维科技有限公司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其他未列明制造业</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涿州市松林店镇工业园区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231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涿州圣水食品有限公司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涿州市码头镇西杨合庄村村委会</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232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涿州市康隆饲料有限公司养殖分公司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涿州市东城坊镇东里池村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233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涿州圣泉食品有限公司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涿州市东城坊镇边各庄村村东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234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涿州市立国生猪定点屠宰厂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涿州市东城坊镇陶家屯村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235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京作壹号酒庄股份有限公司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白酒制造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涿州市东仙坡镇西杨胡屯（长琉路南侧）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236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涿州市万基业食品有限公司（本部）</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涿州市东仙坡镇青岗旅游道6号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237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涿州市水之源商贸有限公司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涿州市义和庄乡双柳树村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238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河北达辉饮料有限公司涿州分公司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果菜汁及果菜汁饮料制造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涿州市刁窝镇潘各庄村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239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保定永兴庄清真食品有限公司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涿州市林家屯镇永兴庄村村北 300m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保定锐昂自动化科技有限公司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240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涿州迅利达创新科技发展有限公司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光学仪器制造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涿州市开发区工业园区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保定市秋乙环保科技有限公司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241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保定市普天奥电子科技设备有限公司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金属表面处理及热处理加工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保定市科苑街168号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保定市乐维环保技术咨询有限公司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242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惠阳航空螺旋桨有限责任公司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飞机制造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保定市惠阳街8号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河北文星环保咨询服务有限公司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243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涿州正凯金属加工厂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机械零部件加工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涿州市松林店镇史各庄村涿州松林店经济开发区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244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阔丹凌云汽车胶管有限公司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橡胶板、管、带制造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涿州市开发区朝阳路205号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河北林诺环保科技有限公司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245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霸州市双根肉类食品有限公司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霸州市信安镇高桥工业园区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河北星之光环境科技有限公司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246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霸州市三强金属制品有限公司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霸州市胜芳镇幸福街东洼田</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霸州市三强金属制品有限公司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247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霸州市宏升实业有限公司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廊坊市霸州市胜芳镇武平东路北侧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248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廊坊耐迪机电有限公司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廊坊市安次区东沽港镇廊东路69号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廊坊市绿杉环保技术服务有限公司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249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天罡新材料（廊坊）股份有限公司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化学试剂和助剂制造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廊坊市固安县知子营产业功能区工业小区太平庄村南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河北申诺环保科技有限公司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正兴集团廊坊车轮有限公司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廊坊市固安县工业园正兴街6号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廊坊市夏之林环保信息咨询服务有限公司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固安翌光科技有限公司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半导体照明器件制造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廊坊市固安县，河北固安新兴产业示范园区内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廊坊市夏之林环保信息咨询服务有限公司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固安鼎材科技有限公司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电子专用材料制造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固安县新兴产业示范区，国泰路与锦绣大道交口东北侧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河北汇铭环境科技有限公司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廊坊汇济美食品有限公司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永清县永清镇小西关村村东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河北汇铭环境科技有限公司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永清县鲁英酱菜有限公司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蔬菜加工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永清县大辛阁乡大辛阁村西</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廊坊市鼎盈环保科技有限公司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廊坊大财食品有限公司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淀粉及淀粉制品制造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永清县别古庄镇大缑庄村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廊坊市鼎盈环保科技有限公司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永清县铭阳豆制品有限公司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豆制品制造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永清县曹家务乡韩台村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廊坊市鼎盈环保科技有限公司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霸州市环宇金属制品有限公司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霸州市信安镇团结街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霸州环瑞节能科技有限公司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霸州市迎春玻璃金属制品有限公司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霸州市团结街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霸州环瑞节能科技有限公司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259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霸州市双利金属制品有限公司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霸州市信安镇团结街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霸州环瑞节能科技有限公司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260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霸州市新亚金属制品有限公司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霸州市信安镇南霸杨线路北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廊坊市鼎盈环保科技有限公司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261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霸州市万事达金属制品有限公司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霸州市信安镇杨各庄村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霸州环瑞节能科技有限公司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262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霸州市凯达金属制品有限公司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霸州市信安镇西津保公路</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霸州环瑞节能科技有限公司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263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霸州市津恺食品有限公司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其他调味品、发酵制品制造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霸州市煎茶铺镇东台山工业园068号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中蓝碧天河北集团有限公司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264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霸州市胜芳镇永鑫制管有限公司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霸州市胜芳镇廊大路东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霸州环瑞节能科技有限公司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265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霸州市旺千利金属制品有限公司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廊坊市胜芳镇廊大路西侧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霸州环瑞节能科技有限公司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266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霸州市胜通金属制品有限公司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霸州市胜芳镇中口村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霸州环瑞节能科技有限公司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267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霸州市胜芳镇鑫淼轧钢制管厂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霸州市大桃园村霸杨线路南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霸州环瑞节能科技有限公司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268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霸州市华金复合板建筑材料有限公司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霸州市杨芬港津港园区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廊坊市鼎盈环保技术有限公司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269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河北达利食品有限公司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糕点、面包制造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霸州市西环路西</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270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北京牛氏运昌（霸州）食品有限公司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糕点、面包制造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霸州经济技术开发区泰山路西侧、迎宾西道北侧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271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霸州市三钢科技有限公司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河北霸州经济开发区胜芳产业园</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河北星之光环境科技有限公司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272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河北胜宝制管有限公司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霸州市董家堡村北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河北星之光环境科技有限公司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273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霸州市新华钢管有限公司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霸州市东段乡中星园区主路南侧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中蓝碧清河北集团有限公司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274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霸州市鑫兴金属制品有限公司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霸州市崔家堡村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霸州环瑞节能科技有限公司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275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霸州市富杨金属制品有限公司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霸州市东段乡崔家堡村南中星工业区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276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霸州市万通金属制品有限公司轧钢制管分公司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霸州市辛章办事处</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277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廊坊国美铝业有限公司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霸州市胜芳家具产业园（辛章办事处辛五村）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中蓝碧清河北集团有限公司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278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霸州市胜芳万路建材有限公司第一分公司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钢压延加工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霸州市胜芳经济协作区（胜芳镇辛王堡西南）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河北星之光环境科技有限公司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279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廊坊市奥昆食品有限公司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果菜汁及果菜汁饮料制造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霸州市开发区聚英南道朝阳路东侧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280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中机美诺科技股份有限公司固安分公司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机械化农业及园艺机具制造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廊坊市固安县工业园南区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河北申诺环保科技有限公司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281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固安县博艺展具制作有限公司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其他家具制造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固安县工业园区南区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廊坊市夏之林环保信息咨询服务有限公司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282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固安阿尔西环境科技有限公司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制冷、空调设备制造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固安县京开路西侧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河北申诺环保科技有限公司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283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廊坊富沃德家具有限公司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木质家具制造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霸州市胜芳镇东方街裕胜路(原三经路)东侧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河北环学环保科技有限公司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2022-10-31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284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霸州市胜威包装制品有限公司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包装装潢及其他印刷</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霸州市津霸经济开发区内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河北申诺环保科技有限公司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2022-10-31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285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霸州市明月汽车配件厂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金属结构制造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霸州市辛章办事处王家岗村北侧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河北申诺环保科技有限公司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2022-10-31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廊坊市生态环境局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286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河北东风养殖有限公司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肃宁县梁村镇马铺村梁村中队东150米路北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河北欣众环保科技有限公司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287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肃宁县明飞屠宰场</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大王庄东洼</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河北文星环保咨询服务有限公司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288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肃宁县东发屠宰场</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师素镇南河东村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河北正润环境科技有限公司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289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肃宁县海源养殖有限公司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肃宁县城关镇四合屯村南侧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河北欣众环保科技有限公司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290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肃宁县凯华养殖有限公司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肃宁县梁家村镇高家庄村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河北欣众环保科技有限公司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291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肃宁县方华养殖有限公司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肃宁县梁家村镇桥城铺一分村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沧州尚正环保科技有限公司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292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肃宁县鑫珍源肉制品生产有限公司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沧州市肃宁县梁村镇窦家庄</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沧州尚正环保科技有限公司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293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肃宁县唐河鸭品厂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肃宁县窝北镇东宋家庄村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河北欣众环保科技有限公司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294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沧州市宝来金康生物科技股份有限公司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食品及饲料添加剂制造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沧州市肃宁县尚村镇富康街东侧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沧州尚正环保科技有限公司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295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河北宇威生物科技有限公司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食品及饲料添加剂制造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肃宁县河北乡韩村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沧州尚正环保科技有限公司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296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河北雁翎铝业有限公司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任丘市石门桥镇马村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297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任丘市隆鑫金属制品有限公司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河北任丘经济开发区南区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河北星之光环境科技有限公司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298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任丘市五环铝业有限公司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会战道（张刘庄）</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299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任丘市鑫泰铝业有限公司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任丘市辛中驿镇南张庄村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300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任丘市华强铝业有限公司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任丘市辛中驿镇南张庄村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301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任丘市新兴多彩铝业有限公司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任丘市北汉乡魏庄村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302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泽翼铝业有限公司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任丘市于村乡史庄村西南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303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信达铝业有限公司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任丘市雁翎工业园区(南区)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河北星之光环境科技有限公司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304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任丘市质坚铝业有限公司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106国道东侧，大石路北侧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305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任丘市华胜铝业有限公司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刘庄工业园区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306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河北广龙铝制品有限公司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任丘市石门桥镇付家村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307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河北华硕铝材科技有限公司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任丘市会战南道西侧燕南工业区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河北星之光环境科技有限公司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308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河北强发门业有限公司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任丘市辛中驿镇刘家庄村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309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河北三佳铝业有限公司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任丘市北汉乡小李庄村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310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河北卓华铝材有限公司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任丘市经济开发区，开拓路北侧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311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任丘市鸿坤铝型材有限公司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石门桥镇史村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312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任丘市华任铝业有限公司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任丘市刘庄村北会战道东侧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313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任丘市金兴顺铝业有限公司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北汉乡魏庄村西，会战道西侧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314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任丘市金一百铝业有限公司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任丘市会战南道小李庄</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河北星之光环境科技有限公司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315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任丘市盛易顺铝业有限公司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付家村北300米</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316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任丘市五岗铝业有限公司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经济开发区南区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317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任丘市华美铝业有限公司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任丘市经济开发区南区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318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河北九河肉制品有限公司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河间市西环路和南环路交叉口</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河北正润环保工程有限公司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319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河间市海盛养殖有限公司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河间市兴村镇石家村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河北聚清环保科技有限公司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320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河间市宏之运养殖有限公司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河间市兴村镇北石家村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河北聚清环保科技有限公司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321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河间市鹏奕养殖专业合作社</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河间市兴村乡东榆林庄村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河北聚清环保科技有限公司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322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河间市新兴鸭业有限公司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河间市兴村乡八里庄村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河北聚清环保科技有限公司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323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河间市放驴小子食品有限公司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河间市时村乡南马滩村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河北欣众环保科技有限公司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324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河间市盛祥肉制品有限公司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河间市时村乡南马滩村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河北悦迪环保工程有限公司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325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河间市朴康源驴业有限公司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南马滩村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河北悦迪环保工程有限公司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326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河间市鸿源鸭业有限公司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河间市果子洼乡果子洼一村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河北聚清环保科技有限公司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327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河北江轮机电有限公司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汽车车身、挂车制造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建设大街经济开发区新区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河北悦迪环保工程有限公司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328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河间市德恒汽车配件有限公司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汽车车身、挂车制造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河间市经济开发区曙光东路1号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河北星之源环保科技有限公司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329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河间市龙华机械加工有限公司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汽车车身、挂车制造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河间市经济开发区胜利东路</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河北悦迪环保工程有限公司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330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河北迎辉汽车电器有限公司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河间市新区建设大街16号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河北聚清环保科技有限公司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331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河间市百盛食品有限公司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河间市时村乡南马滩村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河北悦迪环保工程有限公司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332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河间市康维箱包配件有限公司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其他金属制日用品制造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河北省河间市经济开发区西区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河北聚清环保科技有限公司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333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河北恒胜金河摩托车有限公司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摩托车整车制造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任丘市吕公堡镇金桥工业区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河北蓝境环保科技有限公司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334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河北珠峰大江三轮摩托车有限公司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摩托车整车制造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任丘市长丰镇工业区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河北蓝境环保科技有限公司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335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任丘市弘福车业有限公司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摩托车零部件及配件制造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任丘市长丰镇北张村工业区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河北蓝境环保科技有限公司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336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任丘市宏光铝材厂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金属表面处理及热处理加工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任丘市辛中驿镇南张庄村北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河北蓝境环保科技有限公司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337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任丘市立宝铝材销售部</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金属表面处理及热处理加工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任丘市辛中驿镇刘家庄村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河北蓝境环保科技有限公司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338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任丘市华诺铝型材厂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任丘市北汉乡小李庄西</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河北蓝境环保科技有限公司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339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任丘市华翔铝业有限公司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铝压延加工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任丘市北汉乡小李庄村西</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河北蓝境环保科技有限公司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340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河北长立汽车配件有限公司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河北河间经济开发区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河北悦迪环保工程有限公司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341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任丘市科蓝达金属表面处理有限公司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金属表面处理及热处理加工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河北省沧州市任丘市雁翎工业园区（南区）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河北盈卓环保科技有限公司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2022-12-1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沧州市生态环境局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342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定州伊利乳业有限责任公司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液体乳制造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定州市伊利工业园</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河北海航企业管理咨询有限公司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343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定州天鹭新能源有限公司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有机化学原料制造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定州市定曲路北侧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河北安亿环境科技有限公司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344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河北长安汽车有限公司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汽柴油车整车制造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定州市定曲路375号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河北星之光环境科技有限公司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345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定州市东盛金属制品有限公司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定州市李辛庄</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中碳冀合河北工程技术咨询有限公司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346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定州市宏业丝网有限公司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定州市高蓬镇李辛庄村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河北冀赛环保科技有限公司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347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定州市宏特金属制品有限公司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定州市七堡村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河北冀赛环保科技有限公司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348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定州市跃泰金属制品有限公司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中碳冀合河北工程技术咨询有限公司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2022-10-12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349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定州市康丽纯净水厂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定州市中兴西路12号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河北亮帆环保科技有限公司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定州市利康食品有限公司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定州市北城区总司屯村西北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河北坤元环保科技有限公司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2022-03-25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定州市第三肉类联合加工厂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定州市总司屯</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定州市幸福鸟食品有限责任公司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糕点、面包制造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定州市北城区唐城村村西，定州市食品医药产业园</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定州市新宗食品有限公司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定州市经济开发区食品园区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河北科大环境工程有限公司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定州市金华定点屠宰点</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定州市长安路街道办事处北宫城村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2022-05-31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河北金宏清真肉类有限公司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定州市砖路镇台头村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河北科大环境工程有限公司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2022-08-26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定州市绿野养殖有限公司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定州市砖路镇台头村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2022-10-14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河北裕明肉业有限公司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定州市明月店镇于沿士村南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河北科大环境工程有限公司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定州市富民屠宰点</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定州市叮咛店镇叮咛店村西500米</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2022-05-31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359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定州市凯旺屠宰点</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定州市叮咛店镇怀德营</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2022-06-13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360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定州市凤华食品厂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速冻食品制造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定州市叮咛店镇东车寄村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河北科大环境工程有限公司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361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定州市向阳肉联厂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定州市东亭镇南齐村村南50米</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2022-05-31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362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定州市康丽纯净水厂息冢分厂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瓶（罐）装饮用水制造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定州市息冢镇息冢村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河北亮帆环保科技有限公司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363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河北玉金香农产品有限公司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其他未列明农副食品加工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定州市息冢镇王宿庄村东南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河北海航企业管理咨询有限公司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364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定州市华明汽车零部件有限公司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定州市经济开发区盛园路17号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2022-04-28</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365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定州市丰元生产肉食有限公司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肉制品及副产品加工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定州市西城区大奇连村新民居东侧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河北科大环境工程有限公司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2022-05-19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366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保定长安客车制造有限公司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汽柴油车整车制造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定州市定曲路375号</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河北星之光环境科技有限公司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367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定州市万泰汽车零部件有限公司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汽车零部件及配件制造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定州市长安工业园区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河北海航企业管理咨询有限公司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368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定州市丽静肉制品有限公司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定州市经济开发区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河北海航企业管理咨询有限公司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369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河北恒达健身文化用品集团有限公司铁西电镀厂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金属表面处理及热处理加工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定州市经济开发区体品园区恒达路</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河北星之光环境科技有限公司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370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河北旭阳能源有限公司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炼焦</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定州市胜利路</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河北安亿环境科技有限公公司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2022-04-23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371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定州市冠世鑫金属制品有限公司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河北冀赛环保科技有限公司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372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定州市蒙羊肉业有限公司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定州市砖路镇台头村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河北坤元环保科技有限公司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373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河北东裕食品有限公司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速冻食品制造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定州市叮咛店镇东车寄村东</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河北海航企业管理咨询有限公司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2022-10-10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374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定州市鸿锐金属制品有限公司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定州市沙河工业园区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2023-10-02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375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定州市盛鑫金属制品有限公司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定州市高蓬镇李辛庄村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中碳冀合河北工程技术咨询有限公司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376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定州市达顺金属制品有限公司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定州市高蓬镇七堡村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中碳冀合河北工程技术咨询有限公司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377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定州市裕丰五金制品有限公司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定州市高蓬镇李辛庄村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中碳冀合河北工程技术咨询有限公司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378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定州市润泰金属制品有限公司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金属结构制造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定州市高蓬镇李辛庄村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河北冀赛环保科技有限公司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2022-08-06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379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定州市华伟金属制品有限公司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定州市高蓬镇李辛庄村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2022-10-02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380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保定永伟昌盛金属制品有限公司（电镀分厂）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定州市高蓬镇李辛庄村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中碳冀合河北工程技术咨询有限公司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381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定州众森金属制品有限公司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定州市高蓬镇七堡村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河北冀赛环保科技有限公司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2022-08-07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382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定州市福海金属制品有限公司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金属表面处理及热处理加工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河北冀赛环保科技有限公司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2022-08-06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383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河北嘉实金属制品有限公司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河北冀赛环保科技有限公司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2022-08-06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384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定州市中通金属制品有限公司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2022-10-03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385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定州市腾达铅网厂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王永辉</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河北冀赛环保科技有限公司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2022-08-07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386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定州市星泰金属制品有限公司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2022-10-03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387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定州市鑫旺金属网业有限公司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定州市七堡村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河北冀赛环保科技有限公司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2022-08-07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388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定州市韦航金属制品有限公司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李亲顾镇留宿村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中碳冀合河北工程技术咨询有限公司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389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河北五鑫金属网业有限公司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定州市叮咛店双天工业园区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中碳冀合河北工程技术咨询有限公司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2022-09-26</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390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定州市鸿源金属制品有限公司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定州市高蓬镇七堡村，定州市沙河工业园区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2022-11-17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河北省生态环境厅</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391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定州市聚鑫金属制品有限公司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河北申诺环保工程有限公司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392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定州市亿通金属制品有限公司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河北申诺环保工程有限公司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393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定州市瑞昌金属制品有限公司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定州市李亲顾镇留宿村北，定州市沙河工业园区内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河北省申诺环保工程有限公司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394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定州市华鑫金属制品有限公司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金属表面处理及热处理加工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定州市沙河工业园区李亲顾镇留宿村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395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定州市五星金属网厂（北厂区）</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定州市李亲顾镇留宿村村北</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河北申诺环保工程有限公司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396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定州市弘利金属制品有限公司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金属表面处理及热处理加工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定州市沙河经济开发区沙河南片区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397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定州市胜利线材丝网有限公司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定州市经济开发区沙河南片区（钢网小区）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河北申诺环保工程有限公司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2022-10-27</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398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定州市星亚金属制品有限公司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定州市李亲顾镇留宿村南115m处</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河北申诺环保工程有限公司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399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定州市王宗食品有限公司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牲畜屠宰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定州市明月店镇寨西店村西南、107国道西侧</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河北海航企业管理咨询有限公司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2022.12.5</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400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河北双瑞食品有限公司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定州市叮咛店镇营北庄村西北角</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401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定州丰利金属制品有限公司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定州市沙河工业园高蓬镇李辛庄村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402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保定永伟宏达电焊网有限公司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定州市高蓬镇李辛庄村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2022.12.2</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403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定州市聚合金属制品有限公司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定州市李亲顾镇留宿村，定州市沙河工业园区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3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404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定州市瑞晖金属制品有限公司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金属丝绳及其制品制造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定州市李亲顾镇留宿村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河北致冠环保工程有限公司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2022.12.3</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定州市生态环境局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405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河北震峰食品制造有限公司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饼干及其他焙烤食品制造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保定市容城县西牛营村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2022-03-24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406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保定隆亿食品制造有限公司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蜜饯制作</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雄安新区容城县西小里村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407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安新县北曲堤志远冷库</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水产品冷冻加工</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安新县同口镇北曲堤村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河北百淼环境科技有限公司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2022-03-24</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408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雄县爱华乳胶制品有限公司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雄安新区雄县龙湾镇大步村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409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雄县喜洋洋乳胶制品有限公司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 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410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河北同乐乳胶制品有限公司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雄安新区雄县龙湾镇大步村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411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雄县同鑫乳胶制品厂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412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雄县跃升隆乳胶制品有限公司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雄安新区雄县龙湾镇大步村，雄县大步村工业区内</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413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雄县元丰乳胶制品厂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日用及医用橡胶制品制造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 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414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雄县美之海乳胶制品有限公司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415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雄县鹏飞乳胶制品厂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416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河北同超乳胶制品有限公司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417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雄县茂繁乳胶制品有限公司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418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雄县乾坤乳胶制品有限公司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雄县龙湾镇大步村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保定金灿华保科技有限公司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419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雄县龙湾伯通乳胶制品厂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保定金灿华保科技有限公司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420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河北雄飞乳胶制品有限公司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421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雄县同瑞塑胶制品有限公司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422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雄县兴乐乳胶制品有限公司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日用及医用橡胶制品制造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423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雄县奥宇乳胶制品有限公司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日用及医用橡胶制品制造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424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河北彤萱橡胶制品有限公司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425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雄县永芳乳胶制品有限公司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426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雄县同昊乳胶制品有限公司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保定金灿华保科技有限公司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427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河北三星医用乳胶制品有限公司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日用及医用橡胶制品制造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428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雄县洪海乳胶制品有限公司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429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河北国华乳胶制品有限公司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日用及医用橡胶制品制造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雄县大步村工业区旅游路南侧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430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雄县永静乳胶制品有限公司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 雄县龙湾镇大步村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431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雄县同旭乳胶制品有限公司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 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432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雄县华雄气球厂</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433</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雄县通海乳胶制品有限公司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434</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河北鑫喆橡胶制品有限公司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保定金灿华保科技有限公司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435</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河北天朔医疗用品股份有限公司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日用及医用橡胶制品制造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436</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雄县少华乳胶制品有限公司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雄县龙湾乡大步村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437</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雄县好时代胶业</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雄安新区雄县龙湾镇大步村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438</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雄县占永乳胶制品有限公司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保定金灿华保科技有限公司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439</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河北优创橡胶制品有限公司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河北五骏环保技术服务有限公司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440</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雄县跃升隆乳胶制品有限公司（分公司）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2022-06-30</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441</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任丘市北峰鸭业</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禽类屠宰</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雄县苟各庄镇</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河北十环环境评价服务</w:t>
            </w:r>
          </w:p>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2022-06-29</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r>
        <w:tblPrEx>
          <w:tblCellMar>
            <w:top w:w="0" w:type="dxa"/>
            <w:left w:w="108" w:type="dxa"/>
            <w:bottom w:w="0" w:type="dxa"/>
            <w:right w:w="108" w:type="dxa"/>
          </w:tblCellMar>
        </w:tblPrEx>
        <w:trPr>
          <w:trHeight w:val="600" w:hRule="atLeast"/>
        </w:trPr>
        <w:tc>
          <w:tcPr>
            <w:tcW w:w="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442</w:t>
            </w:r>
          </w:p>
        </w:tc>
        <w:tc>
          <w:tcPr>
            <w:tcW w:w="39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雄安新区</w:t>
            </w: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河北帅安橡胶制品有限公司</w:t>
            </w:r>
          </w:p>
        </w:tc>
        <w:tc>
          <w:tcPr>
            <w:tcW w:w="60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其他橡胶制品制造</w:t>
            </w:r>
          </w:p>
        </w:tc>
        <w:tc>
          <w:tcPr>
            <w:tcW w:w="91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 xml:space="preserve"> 雄县大步村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保定金灿环保科技有限公司</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2022-07-01</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合格</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河北雄安新区管理委员会生态环境局</w:t>
            </w:r>
          </w:p>
        </w:tc>
      </w:tr>
    </w:tbl>
    <w:p/>
    <w:sectPr>
      <w:pgSz w:w="16840" w:h="11900"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0ZWRlZTJmN2JhNWJlN2I4NzRjMTBkYzE5ZTZjNDIifQ=="/>
  </w:docVars>
  <w:rsids>
    <w:rsidRoot w:val="006B48D2"/>
    <w:rsid w:val="00095F15"/>
    <w:rsid w:val="000C385A"/>
    <w:rsid w:val="00275526"/>
    <w:rsid w:val="003B48C8"/>
    <w:rsid w:val="003C6550"/>
    <w:rsid w:val="003F2548"/>
    <w:rsid w:val="00430A4F"/>
    <w:rsid w:val="006240E6"/>
    <w:rsid w:val="006B48D2"/>
    <w:rsid w:val="00807847"/>
    <w:rsid w:val="00AF20BA"/>
    <w:rsid w:val="00FF0620"/>
    <w:rsid w:val="4C040803"/>
    <w:rsid w:val="69FD104A"/>
    <w:rsid w:val="D7D3C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4"/>
    <w:semiHidden/>
    <w:unhideWhenUsed/>
    <w:qFormat/>
    <w:uiPriority w:val="99"/>
    <w:rPr>
      <w:color w:val="954F72"/>
      <w:u w:val="single"/>
    </w:rPr>
  </w:style>
  <w:style w:type="character" w:styleId="6">
    <w:name w:val="Hyperlink"/>
    <w:basedOn w:val="4"/>
    <w:semiHidden/>
    <w:unhideWhenUsed/>
    <w:qFormat/>
    <w:uiPriority w:val="99"/>
    <w:rPr>
      <w:color w:val="0563C1"/>
      <w:u w:val="single"/>
    </w:rPr>
  </w:style>
  <w:style w:type="paragraph" w:customStyle="1" w:styleId="7">
    <w:name w:val="1标题1"/>
    <w:basedOn w:val="2"/>
    <w:qFormat/>
    <w:uiPriority w:val="0"/>
    <w:pPr>
      <w:tabs>
        <w:tab w:val="left" w:pos="0"/>
      </w:tabs>
      <w:adjustRightInd w:val="0"/>
      <w:snapToGrid w:val="0"/>
      <w:spacing w:before="0" w:after="0" w:line="360" w:lineRule="auto"/>
      <w:jc w:val="left"/>
    </w:pPr>
    <w:rPr>
      <w:rFonts w:ascii="Times New Roman" w:hAnsi="Times New Roman" w:eastAsia="宋体" w:cs="Times New Roman"/>
      <w:bCs w:val="0"/>
      <w:sz w:val="32"/>
      <w:szCs w:val="32"/>
    </w:rPr>
  </w:style>
  <w:style w:type="character" w:customStyle="1" w:styleId="8">
    <w:name w:val="标题 1 字符"/>
    <w:basedOn w:val="4"/>
    <w:link w:val="2"/>
    <w:qFormat/>
    <w:uiPriority w:val="9"/>
    <w:rPr>
      <w:b/>
      <w:bCs/>
      <w:kern w:val="44"/>
      <w:sz w:val="44"/>
      <w:szCs w:val="44"/>
    </w:rPr>
  </w:style>
  <w:style w:type="paragraph" w:customStyle="1" w:styleId="9">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xl6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5">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eastAsia="宋体" w:cs="宋体"/>
      <w:b/>
      <w:bCs/>
      <w:kern w:val="0"/>
      <w:sz w:val="24"/>
    </w:rPr>
  </w:style>
  <w:style w:type="paragraph" w:customStyle="1" w:styleId="16">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eastAsia="宋体" w:cs="宋体"/>
      <w:b/>
      <w:bCs/>
      <w:kern w:val="0"/>
      <w:sz w:val="24"/>
    </w:rPr>
  </w:style>
  <w:style w:type="paragraph" w:customStyle="1" w:styleId="1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26474</Words>
  <Characters>31399</Characters>
  <Lines>254</Lines>
  <Paragraphs>71</Paragraphs>
  <TotalTime>0</TotalTime>
  <ScaleCrop>false</ScaleCrop>
  <LinksUpToDate>false</LinksUpToDate>
  <CharactersWithSpaces>31427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2022-12-07T05:47:00Z</dcterms:created>
  <dc:creator>Microsoft Office User</dc:creator>
  <cp:lastModifiedBy>user</cp:lastModifiedBy>
  <dcterms:modified xsi:type="dcterms:W3CDTF">2023-01-03T10:24:52Z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45C264C51637421889B1B1FFD6957F17</vt:lpwstr>
  </property>
</Properties>
</file>