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outlineLvl w:val="0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河北省大气污染治理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专家库申报表</w:t>
      </w:r>
    </w:p>
    <w:p>
      <w:pPr>
        <w:widowControl/>
        <w:adjustRightInd w:val="0"/>
        <w:snapToGrid w:val="0"/>
        <w:spacing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9419" w:type="dxa"/>
        <w:tblInd w:w="-37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772"/>
        <w:gridCol w:w="1369"/>
        <w:gridCol w:w="2355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楷体_GB2312"/>
                <w:color w:val="000000"/>
                <w:kern w:val="0"/>
                <w:szCs w:val="21"/>
              </w:rPr>
              <w:t>详至部门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行业领域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（可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选填多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近10年来承担国家级、省部级科研计划项目情况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（10项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以内，含排名情况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（著名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项目起止时间、项目或课题名称、承担工作等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近十年相关论文、著作等成果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以内，含排名情况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近十年主要获奖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以内，含排名情况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近十年相关专利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（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以内，含排名情况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其他情况（社会兼职等）</w:t>
            </w:r>
          </w:p>
        </w:tc>
        <w:tc>
          <w:tcPr>
            <w:tcW w:w="7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580" w:lineRule="exact"/>
        <w:ind w:firstLine="440" w:firstLineChars="200"/>
        <w:outlineLvl w:val="0"/>
        <w:rPr>
          <w:rFonts w:ascii="仿宋_GB2312" w:hAnsi="宋体" w:eastAsia="仿宋_GB2312" w:cs="宋体"/>
          <w:color w:val="000000"/>
          <w:kern w:val="0"/>
          <w:sz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</w:rPr>
        <w:t>说明：1.请以仿宋五号字体填写</w:t>
      </w:r>
    </w:p>
    <w:p>
      <w:pPr>
        <w:widowControl/>
        <w:adjustRightInd w:val="0"/>
        <w:snapToGrid w:val="0"/>
        <w:spacing w:line="580" w:lineRule="exact"/>
        <w:ind w:firstLine="440" w:firstLineChars="200"/>
        <w:outlineLvl w:val="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2"/>
        </w:rPr>
        <w:t xml:space="preserve">      2.如空白栏不够填写，可以适当附页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1B"/>
    <w:rsid w:val="00082CB1"/>
    <w:rsid w:val="0083501B"/>
    <w:rsid w:val="01A0289A"/>
    <w:rsid w:val="307744DD"/>
    <w:rsid w:val="596D0C6F"/>
    <w:rsid w:val="717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2020-06-04T02:32:00Z</dcterms:created>
  <dc:creator>AutoBVT</dc:creator>
  <cp:lastModifiedBy>田伟</cp:lastModifiedBy>
  <dcterms:modified xsi:type="dcterms:W3CDTF">2021-04-28T06:04:43Z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17422119_cloud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B5DD86AFA8D44C6EBB30B65EEBFE6CE9</vt:lpwstr>
  </property>
</Properties>
</file>