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附表1</w:t>
      </w:r>
    </w:p>
    <w:p>
      <w:pPr>
        <w:adjustRightInd w:val="0"/>
        <w:snapToGrid w:val="0"/>
        <w:spacing w:line="4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201</w:t>
      </w:r>
      <w:r>
        <w:rPr>
          <w:rFonts w:hint="eastAsia" w:eastAsia="方正小标宋简体"/>
          <w:sz w:val="36"/>
          <w:szCs w:val="36"/>
        </w:rPr>
        <w:t>8</w:t>
      </w:r>
      <w:r>
        <w:rPr>
          <w:rFonts w:eastAsia="方正小标宋简体"/>
          <w:sz w:val="36"/>
          <w:szCs w:val="36"/>
        </w:rPr>
        <w:t>年</w:t>
      </w:r>
      <w:r>
        <w:rPr>
          <w:rFonts w:hint="eastAsia" w:eastAsia="方正小标宋简体"/>
          <w:sz w:val="36"/>
          <w:szCs w:val="36"/>
        </w:rPr>
        <w:t>5</w:t>
      </w:r>
      <w:r>
        <w:rPr>
          <w:rFonts w:eastAsia="方正小标宋简体"/>
          <w:sz w:val="36"/>
          <w:szCs w:val="36"/>
        </w:rPr>
        <w:t>月份</w:t>
      </w:r>
      <w:r>
        <w:rPr>
          <w:rFonts w:hint="eastAsia" w:ascii="方正小标宋简体" w:eastAsia="方正小标宋简体"/>
          <w:sz w:val="36"/>
          <w:szCs w:val="36"/>
        </w:rPr>
        <w:t>河北省跨界断面COD水质监测及生态补偿金扣缴情况统计表</w:t>
      </w:r>
    </w:p>
    <w:tbl>
      <w:tblPr>
        <w:tblStyle w:val="10"/>
        <w:tblW w:w="143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9"/>
        <w:gridCol w:w="3497"/>
        <w:gridCol w:w="1499"/>
        <w:gridCol w:w="1120"/>
        <w:gridCol w:w="1180"/>
        <w:gridCol w:w="2144"/>
        <w:gridCol w:w="992"/>
        <w:gridCol w:w="907"/>
        <w:gridCol w:w="8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水质目标COD浓度（mg/l）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监测结果COD浓度（mg/l）</w:t>
            </w:r>
          </w:p>
        </w:tc>
        <w:tc>
          <w:tcPr>
            <w:tcW w:w="2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上游断面水质结果COD浓度（mg/l）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磁河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石家庄市（深泽县）-保定市（安国市）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伍仁桥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断流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石家庄市（深泽县）-衡水市（安平县）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枣营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断流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汪洋沟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石家庄市（赵县）-邢台市（宁晋县）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38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洨河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石家庄市（赵县）-邢台市（宁晋县）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42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0.05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午河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石家庄市（高邑县）-邢台市（柏乡县）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韩村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14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承德市（宽城满族自治县）-秦皇岛市（青龙满族自治县）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四道河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8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承德、唐山市共考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潘家口水库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14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清水河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承德市（兴隆县）-北京市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墙子路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8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潮河上段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承德市（滦平县）-北京市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古北口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24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0.6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老哈河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承德市（平泉县）-内蒙古自治区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甸子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10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张家口市（赤城县）-北京市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后城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15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张家口市（怀来县）-官厅水库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八号桥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16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秦皇岛市（山海关区）-入海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16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秦皇岛市（海港区）-入海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24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秦皇岛市（北戴河区）-入海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31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0.6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秦皇岛市（抚宁区）-入海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17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人造河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秦皇岛市（抚宁区）-入海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人造河口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26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饮马河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秦皇岛市（北戴河新区）-入海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饮马河口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15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水质目标COD浓度（mg/l）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监测结果COD浓度（mg/l）</w:t>
            </w:r>
          </w:p>
        </w:tc>
        <w:tc>
          <w:tcPr>
            <w:tcW w:w="2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上游断面水质结果COD浓度（mg/l）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秦皇岛市（卢龙县）-唐山市（滦县）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田庄子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陡河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唐山市（丰南区）-入海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涧河口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20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还乡河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唐山市（玉田县）-天津市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丰北闸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37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承德、唐山市共考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潘家口水库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14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黎河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黎河桥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10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滦河潘家口水库14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20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淋河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淋河桥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11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潮白河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廊坊市（香河县）-天津市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大套桥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58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潮白河吴村30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0.2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大清河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廊坊市（文安县）-天津市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37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廊坊市（大城县）-天津市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小河闸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49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子牙河小王庄断流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北运河</w:t>
            </w:r>
          </w:p>
        </w:tc>
        <w:tc>
          <w:tcPr>
            <w:tcW w:w="3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廊坊市（香河县）-天津市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土门楼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断流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北运河王家摆34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凤港减河老夏安公路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32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凤港引渠秦营扬水站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32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泃河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廊坊市（三河市）-天津市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三河东大桥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36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泃河东店39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龙河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廊坊市（安次区）-天津市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大王务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断流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龙河三小营27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拒马河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保定市（涞水县）-北京市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大沙地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6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保定市（曲阳县）-定州市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大寺头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断流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府河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保定市（安新县）-白洋淀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安州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18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孝义河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保定市（高阳县）-白洋淀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蒲口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30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青静黄排水渠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沧州市（青县）-天津市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团瓢桥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81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0.6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沧浪渠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翟庄子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76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0.5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水质目标COD浓度（mg/l）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监测结果COD浓度（mg/l）</w:t>
            </w:r>
          </w:p>
        </w:tc>
        <w:tc>
          <w:tcPr>
            <w:tcW w:w="2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上游断面水质结果COD浓度（mg/l）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齐家务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89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北排河田村闸37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0.8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阎辛庄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57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子牙新河献县闸29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石碑河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李家堡桥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34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廖家洼河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李家堡二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38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宣惠河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沧州市（海兴县）-入海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大口河口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32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江江河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衡水市（阜城县）-沧州市（泊头市）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张帆庄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20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衡水市（阜城县）-沧州市（泊头市）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连村闸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11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清凉江十八庙桥20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衡水市（武邑县）-沧州市（泊头市）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田村闸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37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滏阳河码头李62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滏阳新河侯庄桥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36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滏东排河城后桥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邵村排干渠大李桥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35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3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衡水市（武强县）-沧州市（献县）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献县闸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29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滏阳河码头李62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滏阳新河侯庄桥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36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滏东排河城后桥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邵村排干渠大李桥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35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西沙河台家庄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37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衡水市（饶阳县）-沧州市（献县）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临河富庄桥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18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滹沱河枣营断流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水质目标COD浓度（mg/l）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监测结果COD浓度（mg/l）</w:t>
            </w:r>
          </w:p>
        </w:tc>
        <w:tc>
          <w:tcPr>
            <w:tcW w:w="21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上游断面水质结果COD浓度（mg/l）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邢台市（清河县）-衡水市（故城县）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十八庙桥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20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滏东排河</w:t>
            </w:r>
          </w:p>
        </w:tc>
        <w:tc>
          <w:tcPr>
            <w:tcW w:w="3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城后桥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29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午河韩村14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洨河大石桥42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汪洋沟高庄38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留垒河张村桥40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老漳河西河古庙17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滏阳新河</w:t>
            </w:r>
          </w:p>
        </w:tc>
        <w:tc>
          <w:tcPr>
            <w:tcW w:w="3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侯庄桥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36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午河韩村14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洨河大石桥42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汪洋沟高庄38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留垒河张村桥40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老漳河西河古庙17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西沙河</w:t>
            </w:r>
          </w:p>
        </w:tc>
        <w:tc>
          <w:tcPr>
            <w:tcW w:w="3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台家庄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37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午河韩村14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洨河大石桥42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汪洋沟高庄38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留垒河张村桥40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老漳河西河古庙17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水质目标COD浓度（mg/l）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监测结果COD浓度（mg/l）</w:t>
            </w:r>
          </w:p>
        </w:tc>
        <w:tc>
          <w:tcPr>
            <w:tcW w:w="21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上游断面水质结果COD浓度（mg/l）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</w:t>
            </w:r>
          </w:p>
        </w:tc>
        <w:tc>
          <w:tcPr>
            <w:tcW w:w="3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邢台市（新河县）-衡水市（冀州市）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码头李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62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午河韩村14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0.6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180</w:t>
            </w: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洨河大石桥42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汪洋沟高庄38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留垒河张村桥40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老漳河西河古庙17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洺河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邯郸市（鸡泽县）-邢台市（南和县）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26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留垒河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邯郸市（鸡泽县）-邢台市（南和县）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张村桥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40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邯郸市（鸡泽县）-邢台市（平乡县）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断流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合义渠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邯郸市（邱县）-邢台市（广宗县）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城角村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断流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马颊河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邯郸市（大名县）-山东省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冢北桥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断流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马颊河赵小楼桥断流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孟良河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定州市-保定市（安国市）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西柴里村东桥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25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定州市-保定市（安国市）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五女集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断流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辛集市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邵村排干渠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辛集市-衡水市（深州市）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大李桥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35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rPr>
          <w:rFonts w:eastAsia="方正小标宋简体"/>
          <w:sz w:val="36"/>
          <w:szCs w:val="36"/>
        </w:rPr>
      </w:pPr>
    </w:p>
    <w:p>
      <w:pPr>
        <w:spacing w:line="14" w:lineRule="exact"/>
        <w:rPr>
          <w:rFonts w:eastAsia="华文中宋"/>
          <w:sz w:val="18"/>
          <w:szCs w:val="18"/>
        </w:rPr>
      </w:pPr>
    </w:p>
    <w:p>
      <w:pPr>
        <w:spacing w:line="14" w:lineRule="exact"/>
        <w:rPr>
          <w:rFonts w:eastAsia="华文中宋"/>
          <w:sz w:val="18"/>
          <w:szCs w:val="18"/>
        </w:rPr>
      </w:pPr>
    </w:p>
    <w:p>
      <w:pPr>
        <w:spacing w:line="14" w:lineRule="exact"/>
        <w:rPr>
          <w:rFonts w:eastAsia="华文中宋"/>
          <w:sz w:val="18"/>
          <w:szCs w:val="18"/>
        </w:rPr>
      </w:pPr>
    </w:p>
    <w:p>
      <w:pPr>
        <w:spacing w:line="260" w:lineRule="exact"/>
        <w:rPr>
          <w:rFonts w:eastAsia="华文中宋"/>
          <w:sz w:val="18"/>
          <w:szCs w:val="18"/>
        </w:rPr>
        <w:sectPr>
          <w:footerReference r:id="rId3" w:type="default"/>
          <w:footerReference r:id="rId4" w:type="even"/>
          <w:pgSz w:w="16838" w:h="11906" w:orient="landscape"/>
          <w:pgMar w:top="1588" w:right="1245" w:bottom="1588" w:left="1701" w:header="851" w:footer="1134" w:gutter="0"/>
          <w:pgNumType w:fmt="numberInDash" w:start="1"/>
          <w:cols w:space="720" w:num="1"/>
          <w:docGrid w:type="lines" w:linePitch="312" w:charSpace="0"/>
        </w:sectPr>
      </w:pPr>
    </w:p>
    <w:p>
      <w:pPr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附表2</w:t>
      </w:r>
    </w:p>
    <w:p>
      <w:pPr>
        <w:jc w:val="center"/>
        <w:rPr>
          <w:rFonts w:eastAsia="黑体"/>
          <w:sz w:val="30"/>
          <w:szCs w:val="30"/>
        </w:rPr>
      </w:pPr>
      <w:r>
        <w:rPr>
          <w:rFonts w:eastAsia="方正小标宋简体"/>
          <w:sz w:val="36"/>
          <w:szCs w:val="36"/>
        </w:rPr>
        <w:t>201</w:t>
      </w:r>
      <w:r>
        <w:rPr>
          <w:rFonts w:hint="eastAsia" w:eastAsia="方正小标宋简体"/>
          <w:sz w:val="36"/>
          <w:szCs w:val="36"/>
        </w:rPr>
        <w:t>8</w:t>
      </w:r>
      <w:r>
        <w:rPr>
          <w:rFonts w:eastAsia="方正小标宋简体"/>
          <w:sz w:val="36"/>
          <w:szCs w:val="36"/>
        </w:rPr>
        <w:t>年</w:t>
      </w:r>
      <w:r>
        <w:rPr>
          <w:rFonts w:hint="eastAsia" w:eastAsia="方正小标宋简体"/>
          <w:sz w:val="36"/>
          <w:szCs w:val="36"/>
        </w:rPr>
        <w:t>5</w:t>
      </w:r>
      <w:r>
        <w:rPr>
          <w:rFonts w:eastAsia="方正小标宋简体"/>
          <w:sz w:val="36"/>
          <w:szCs w:val="36"/>
        </w:rPr>
        <w:t>月份</w:t>
      </w:r>
      <w:r>
        <w:rPr>
          <w:rFonts w:hint="eastAsia" w:ascii="方正小标宋简体" w:eastAsia="方正小标宋简体"/>
          <w:sz w:val="36"/>
          <w:szCs w:val="36"/>
        </w:rPr>
        <w:t>河北省跨界断面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氨氮</w:t>
      </w:r>
      <w:r>
        <w:rPr>
          <w:rFonts w:hint="eastAsia" w:ascii="方正小标宋简体" w:eastAsia="方正小标宋简体"/>
          <w:sz w:val="36"/>
          <w:szCs w:val="36"/>
        </w:rPr>
        <w:t>水质监测及生态补偿金扣缴情况统计表</w:t>
      </w:r>
    </w:p>
    <w:tbl>
      <w:tblPr>
        <w:tblStyle w:val="10"/>
        <w:tblW w:w="143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80"/>
        <w:gridCol w:w="3500"/>
        <w:gridCol w:w="1500"/>
        <w:gridCol w:w="1120"/>
        <w:gridCol w:w="1180"/>
        <w:gridCol w:w="2146"/>
        <w:gridCol w:w="992"/>
        <w:gridCol w:w="758"/>
        <w:gridCol w:w="913"/>
        <w:gridCol w:w="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水质目标氨氮浓度（mg/l）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监测结果氨氮浓度（mg/l）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上游断面水质结果氨氮浓度（mg/l）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磁河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石家庄市（深泽县）-保定市（安国市）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伍仁桥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石家庄市（深泽县）-衡水市（安平县）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枣营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汪洋沟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石家庄市（赵县）-邢台市（宁晋县）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3.96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洨河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石家庄市（赵县）-邢台市（宁晋县）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4.48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午河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石家庄市（高邑县）-邢台市（柏乡县）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韩村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0.34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32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承德市（宽城满族自治县）-秦皇岛市（青龙满族自治县）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四道河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0.04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承德、唐山市共考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潘家口水库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0.51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清水河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承德市（兴隆县）-北京市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墙子路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0.08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潮河上段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承德市（滦平县）-北京市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古北口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0.04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老哈河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承德市（平泉县）-内蒙古自治区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甸子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0.03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张家口市（赤城县）-北京市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后城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0.16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张家口市（怀来县）-官厅水库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八号桥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0.39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秦皇岛市（山海关区）-入海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0.10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秦皇岛市（海港区）-入海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0.32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秦皇岛市（北戴河区）-入海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0.22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秦皇岛市（抚宁区）-入海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0.25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人造河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秦皇岛市（抚宁区）-入海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人造河口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0.40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饮马河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秦皇岛市（北戴河新区）-入海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饮马河口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0.12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水质目标氨氮浓度（mg/l）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监测结果氨氮浓度（mg/l）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上游断面水质结果氨氮浓度（mg/l）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秦皇岛市（卢龙县）-唐山市（滦县）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田庄子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0.02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陡河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唐山市（丰南区）-入海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涧河口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0.12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还乡河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唐山市（玉田县）-天津市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丰北闸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0.23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承德、唐山市共考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潘家口水库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0.51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黎河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黎河桥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0.15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滦河潘家口水库0.51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0.23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淋河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淋河桥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0.11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潮白河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廊坊市（香河县）-天津市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大套桥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0.40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潮白河吴村1.26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大清河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廊坊市（文安县）-天津市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1.15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廊坊市（大城县）-天津市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小河闸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1.00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子牙河小王庄断流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北运河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廊坊市（香河县）-天津市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土门楼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.5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北运河王家摆0.31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凤港减河老夏安公路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1.43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凤港引渠秦营扬水站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3.82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泃河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廊坊市（三河市）-天津市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三河东大桥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0.18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泃河东店0.40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廊坊市（安次区）-天津市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大王务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龙河三小营4.72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拒马河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保定市（涞水县）-北京市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大沙地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0.04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保定市（曲阳县）-定州市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大寺头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府河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保定市（安新县）-白洋淀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安州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0.42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孝义河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保定市（高阳县）-白洋淀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蒲口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1.61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青静黄排水渠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沧州市（青县）-天津市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团瓢桥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0.34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沧浪渠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翟庄子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0.58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水质目标氨氮浓度（mg/l）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监测结果氨氮浓度（mg/l）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上游断面水质结果氨氮浓度（mg/l）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齐家务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0.40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北排河田村闸8.42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阎辛庄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10.5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子牙新河献县闸2.85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0.2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石碑河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李家堡桥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0.47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廖家洼河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李家堡二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0.34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宣惠河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沧州市（海兴县）-入海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大口河口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0.32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江江河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衡水市（阜城县）-沧州市（泊头市）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张帆庄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0.31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衡水市（阜城县）-沧州市（泊头市）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连村闸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0.42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清凉江十八庙桥0.32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衡水市（武邑县）-沧州市（泊头市）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田村闸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8.42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滏阳河码头李8.60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未增加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滏阳新河侯庄桥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4.00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滏东排河城后桥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1.68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邵村排干渠大李桥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0.58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衡水市（武强县）-沧州市（献县）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献县闸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.5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2.85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滏阳河码头李8.60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滏阳新河侯庄桥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4.00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滏东排河城后桥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1.68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邵村排干渠大李桥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0.58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西沙河台家庄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1.97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衡水市（饶阳县）-沧州市（献县）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临河富庄桥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0.32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滹沱河枣营断流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水质目标氨氮浓度（mg/l）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监测结果氨氮浓度（mg/l）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上游断面水质结果氨氮浓度（mg/l）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邢台市（清河县）-衡水市（故城县）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十八庙桥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0.32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滏东排河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城后桥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1.68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午河韩村0.34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洨河大石桥4.48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汪洋沟高庄3.96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留垒河张村桥0.59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1.69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滏阳新河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侯庄桥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4.00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午河韩村0.34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洨河大石桥4.48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汪洋沟高庄3.96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留垒河张村桥0.59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1.69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西沙河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台家庄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1.97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午河韩村0.34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洨河大石桥4.48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汪洋沟高庄3.96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留垒河张村桥0.59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老漳河西河古庙1.69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水质目标氨氮浓度（mg/l）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监测结果氨氮浓度（mg/l）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上游断面水质结果氨氮浓度（mg/l）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20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邢台市（新河县）-衡水市（冀州市）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码头李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8.60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午河韩村0.34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0.3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洨河大石桥4.48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汪洋沟高庄3.96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留垒河张村桥0.59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老漳河西河古庙1.69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洺河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邯郸市（鸡泽县）-邢台市（南和县）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0.29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留垒河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邯郸市（鸡泽县）-邢台市（南和县）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张村桥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0.59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邯郸市（鸡泽县）-邢台市（平乡县）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合义渠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邯郸市（邱县）-邢台市（广宗县）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城角村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马颊河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邯郸市（大名县）-山东省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冢北桥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马颊河赵小楼桥断流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孟良河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定州市-保定市（安国市）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西柴里村东桥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0.401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定州市-保定市（安国市）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五女集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辛集市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邵村排干渠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辛集市-衡水市（深州市）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大李桥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0.58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/>
    <w:p>
      <w:pPr>
        <w:spacing w:line="60" w:lineRule="exact"/>
        <w:rPr>
          <w:rFonts w:eastAsia="华文中宋"/>
          <w:sz w:val="18"/>
          <w:szCs w:val="18"/>
        </w:rPr>
      </w:pPr>
    </w:p>
    <w:p>
      <w:pPr>
        <w:ind w:firstLine="180" w:firstLineChars="100"/>
        <w:rPr>
          <w:rFonts w:eastAsia="华文中宋"/>
          <w:sz w:val="18"/>
          <w:szCs w:val="18"/>
        </w:rPr>
        <w:sectPr>
          <w:footerReference r:id="rId5" w:type="default"/>
          <w:footerReference r:id="rId6" w:type="even"/>
          <w:pgSz w:w="16838" w:h="11906" w:orient="landscape"/>
          <w:pgMar w:top="1588" w:right="1245" w:bottom="1588" w:left="170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附表</w:t>
      </w:r>
      <w:r>
        <w:rPr>
          <w:rFonts w:hint="eastAsia" w:eastAsia="黑体"/>
          <w:sz w:val="30"/>
          <w:szCs w:val="30"/>
        </w:rPr>
        <w:t>3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201</w:t>
      </w:r>
      <w:r>
        <w:rPr>
          <w:rFonts w:hint="eastAsia" w:eastAsia="方正小标宋简体"/>
          <w:sz w:val="36"/>
          <w:szCs w:val="36"/>
        </w:rPr>
        <w:t>8</w:t>
      </w:r>
      <w:r>
        <w:rPr>
          <w:rFonts w:eastAsia="方正小标宋简体"/>
          <w:sz w:val="36"/>
          <w:szCs w:val="36"/>
        </w:rPr>
        <w:t>年</w:t>
      </w:r>
      <w:r>
        <w:rPr>
          <w:rFonts w:hint="eastAsia" w:eastAsia="方正小标宋简体"/>
          <w:sz w:val="36"/>
          <w:szCs w:val="36"/>
        </w:rPr>
        <w:t>5</w:t>
      </w:r>
      <w:r>
        <w:rPr>
          <w:rFonts w:eastAsia="方正小标宋简体"/>
          <w:sz w:val="36"/>
          <w:szCs w:val="36"/>
        </w:rPr>
        <w:t>月份</w:t>
      </w:r>
      <w:r>
        <w:rPr>
          <w:rFonts w:hint="eastAsia" w:ascii="方正小标宋简体" w:eastAsia="方正小标宋简体"/>
          <w:sz w:val="36"/>
          <w:szCs w:val="36"/>
        </w:rPr>
        <w:t>河北省跨界断面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总磷</w:t>
      </w:r>
      <w:r>
        <w:rPr>
          <w:rFonts w:hint="eastAsia" w:ascii="方正小标宋简体" w:eastAsia="方正小标宋简体"/>
          <w:sz w:val="36"/>
          <w:szCs w:val="36"/>
        </w:rPr>
        <w:t>水质监测及生态补偿金扣缴情况统计表</w:t>
      </w:r>
    </w:p>
    <w:tbl>
      <w:tblPr>
        <w:tblStyle w:val="10"/>
        <w:tblW w:w="143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80"/>
        <w:gridCol w:w="3500"/>
        <w:gridCol w:w="1500"/>
        <w:gridCol w:w="1120"/>
        <w:gridCol w:w="1180"/>
        <w:gridCol w:w="2146"/>
        <w:gridCol w:w="992"/>
        <w:gridCol w:w="709"/>
        <w:gridCol w:w="9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水质目标总磷浓度（mg/l）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监测结果总磷浓度（mg/l）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上游断面水质结果总磷浓度（mg/l）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磁河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石家庄市（深泽县）-保定市（安国市）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伍仁桥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石家庄市（深泽县）-衡水市（安平县）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枣营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汪洋沟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石家庄市（赵县）-邢台市（宁晋县）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0.24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洨河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石家庄市（赵县）-邢台市（宁晋县）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0.36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午河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石家庄市（高邑县）-邢台市（柏乡县）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韩村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0.04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承德市（宽城满族自治县）-秦皇岛市（青龙满族自治县）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四道河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0.02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承德、唐山市共考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潘家口水库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0.12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清水河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承德市（兴隆县）-北京市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墙子路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0.005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潮河上段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承德市（滦平县）-北京市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古北口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0.03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老哈河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承德市（平泉县）-内蒙古自治区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甸子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0.03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张家口市（赤城县）-北京市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后城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0.02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张家口市（怀来县）-官厅水库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八号桥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0.05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秦皇岛市（山海关区）-入海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0.07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秦皇岛市（海港区）-入海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0.10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秦皇岛市（北戴河区）-入海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0.08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秦皇岛市（抚宁区）-入海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0.08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人造河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秦皇岛市（抚宁区）-入海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人造河口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0.09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饮马河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秦皇岛市（北戴河新区）-入海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饮马河口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0.37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水质目标总磷浓度（mg/l）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监测结果总磷浓度（mg/l）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上游断面水质结果总磷浓度（mg/l）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秦皇岛市（卢龙县）-唐山市（滦县）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田庄子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0.02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陡河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唐山市（丰南区）-入海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涧河口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0.08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还乡河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唐山市（玉田县）-天津市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丰北闸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0.68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承德、唐山市共考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潘家口水库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0.12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黎河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黎河桥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0.03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滦河潘家口水库0.12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0.04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淋河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淋河桥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0.02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潮白河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廊坊市（香河县）-天津市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大套桥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0.19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潮白河吴村0.26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大清河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廊坊市（文安县）-天津市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0.05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廊坊市（大城县）-天津市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小河闸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0.05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子牙河小王庄断流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北运河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廊坊市（香河县）-天津市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土门楼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北运河王家摆0.33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凤港减河老夏安公路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0.74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凤港引渠秦营扬水站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0.61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泃河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廊坊市（三河市）-天津市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三河东大桥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0.12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泃河东店0.11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廊坊市（安次区）-天津市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大王务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龙河三小营0.05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拒马河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保定市（涞水县）-北京市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大沙地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0.005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保定市（曲阳县）-定州市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大寺头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府河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保定市（安新县）-白洋淀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安州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0.19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孝义河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保定市（高阳县）-白洋淀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蒲口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0.54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青静黄排水渠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沧州市（青县）-天津市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团瓢桥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0.25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沧浪渠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翟庄子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0.34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水质目标总磷浓度（mg/l）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监测结果总磷浓度（mg/l）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上游断面水质结果总磷浓度（mg/l）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齐家务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0.38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北排河田村闸0.13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阎辛庄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0.15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子牙新河献县闸0.19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石碑河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李家堡桥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0.07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廖家洼河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李家堡二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0.06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宣惠河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沧州市（海兴县）-入海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大口河口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0.07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江江河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衡水市（阜城县）-沧州市（泊头市）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张帆庄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0.05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衡水市（阜城县）-沧州市（泊头市）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连村闸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0.04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清凉江十八庙桥0.51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衡水市（武邑县）-沧州市（泊头市）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田村闸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0.13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滏阳河码头李0.25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滏阳新河侯庄桥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0.22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滏东排河城后桥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0.14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邵村排干渠大李桥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0.18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衡水市（武强县）-沧州市（献县）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献县闸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0.19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滏阳河码头李0.25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滏阳新河侯庄桥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0.22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滏东排河城后桥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0.14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邵村排干渠大李桥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0.18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西沙河台家庄0.34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衡水市（饶阳县）-沧州市（献县）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临河富庄桥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0.03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滹沱河枣营断流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水质目标总磷浓度（mg/l）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监测结果总磷浓度（mg/l）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上游断面水质结果总磷浓度（mg/l）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  <w:bookmarkStart w:id="0" w:name="_GoBack"/>
            <w:bookmarkEnd w:id="0"/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邢台市（清河县）-衡水市（故城县）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十八庙桥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0.51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滏东排河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城后桥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0.14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午河韩村0.04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洨河大石桥0.36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汪洋沟高庄0.24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留垒河张村桥0.22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0.27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滏阳新河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侯庄桥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0.22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午河韩村0.04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洨河大石桥0.36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汪洋沟高庄0.24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留垒河张村桥0.22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老漳河西河古庙0.27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西沙河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台家庄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0.34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午河韩村0.04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洨河大石桥0.36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汪洋沟高庄0.24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留垒河张村桥0.22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老漳河西河古庙0.27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水质目标总磷浓度（mg/l）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监测结果总磷浓度（mg/l）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上游断面水质结果总磷浓度（mg/l）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邢台市（新河县）-衡水市（冀州市）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码头李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0.25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午河韩村0.04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洨河大石桥0.36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汪洋沟高庄0.24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留垒河张村桥0.22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老漳河西河古庙0.27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洺河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邯郸市（鸡泽县）-邢台市（南和县）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0.10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留垒河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邯郸市（鸡泽县）-邢台市（南和县）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张村桥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0.22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邯郸市（鸡泽县）-邢台市（平乡县）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合义渠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邯郸市（邱县）-邢台市（广宗县）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城角村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马颊河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邯郸市（大名县）-山东省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冢北桥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马颊河赵小楼桥断流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孟良河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定州市-保定市（安国市）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西柴里村东桥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0.62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定州市-保定市（安国市）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五女集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辛集市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邵村排干渠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辛集市-衡水市（深州市）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大李桥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0.18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left"/>
        <w:rPr>
          <w:rFonts w:eastAsia="华文中宋"/>
          <w:sz w:val="18"/>
          <w:szCs w:val="18"/>
        </w:rPr>
      </w:pPr>
    </w:p>
    <w:sectPr>
      <w:headerReference r:id="rId7" w:type="default"/>
      <w:footerReference r:id="rId8" w:type="default"/>
      <w:footerReference r:id="rId9" w:type="even"/>
      <w:pgSz w:w="16838" w:h="11906" w:orient="landscape"/>
      <w:pgMar w:top="1588" w:right="1245" w:bottom="1588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5 -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10 -</w:t>
    </w:r>
    <w:r>
      <w:fldChar w:fldCharType="end"/>
    </w:r>
  </w:p>
  <w:p>
    <w:pPr>
      <w:pStyle w:val="6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15 -</w:t>
    </w:r>
    <w:r>
      <w:fldChar w:fldCharType="end"/>
    </w:r>
  </w:p>
  <w:p>
    <w:pPr>
      <w:pStyle w:val="6"/>
      <w:jc w:val="center"/>
      <w:rPr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6CB8"/>
    <w:rsid w:val="00002C6F"/>
    <w:rsid w:val="00046608"/>
    <w:rsid w:val="00092B25"/>
    <w:rsid w:val="000B34DF"/>
    <w:rsid w:val="000C35D0"/>
    <w:rsid w:val="000E4689"/>
    <w:rsid w:val="00142D33"/>
    <w:rsid w:val="0016146D"/>
    <w:rsid w:val="0016742C"/>
    <w:rsid w:val="00174E28"/>
    <w:rsid w:val="001913BF"/>
    <w:rsid w:val="002113B5"/>
    <w:rsid w:val="0024372D"/>
    <w:rsid w:val="003610EE"/>
    <w:rsid w:val="00372597"/>
    <w:rsid w:val="003902D8"/>
    <w:rsid w:val="003A1839"/>
    <w:rsid w:val="003B43B1"/>
    <w:rsid w:val="003F7389"/>
    <w:rsid w:val="00446FC3"/>
    <w:rsid w:val="00447038"/>
    <w:rsid w:val="00496DB4"/>
    <w:rsid w:val="004F0B7D"/>
    <w:rsid w:val="00505BB5"/>
    <w:rsid w:val="00573BBB"/>
    <w:rsid w:val="005B249D"/>
    <w:rsid w:val="005E080F"/>
    <w:rsid w:val="0063261D"/>
    <w:rsid w:val="0068791B"/>
    <w:rsid w:val="006D4BF3"/>
    <w:rsid w:val="006F241B"/>
    <w:rsid w:val="00742C48"/>
    <w:rsid w:val="007550AB"/>
    <w:rsid w:val="00760915"/>
    <w:rsid w:val="007F0049"/>
    <w:rsid w:val="007F6311"/>
    <w:rsid w:val="00810CC7"/>
    <w:rsid w:val="008F7435"/>
    <w:rsid w:val="009074DA"/>
    <w:rsid w:val="00985FDA"/>
    <w:rsid w:val="009A39C1"/>
    <w:rsid w:val="009B10C8"/>
    <w:rsid w:val="009B13B7"/>
    <w:rsid w:val="009C3C60"/>
    <w:rsid w:val="00A1258C"/>
    <w:rsid w:val="00A42C62"/>
    <w:rsid w:val="00A910D4"/>
    <w:rsid w:val="00AF616B"/>
    <w:rsid w:val="00B73C6A"/>
    <w:rsid w:val="00B84E5E"/>
    <w:rsid w:val="00BB0488"/>
    <w:rsid w:val="00BF7C4C"/>
    <w:rsid w:val="00C6654B"/>
    <w:rsid w:val="00CC773B"/>
    <w:rsid w:val="00CD07E6"/>
    <w:rsid w:val="00CE2118"/>
    <w:rsid w:val="00CF6B0E"/>
    <w:rsid w:val="00D20287"/>
    <w:rsid w:val="00D30749"/>
    <w:rsid w:val="00D46CB8"/>
    <w:rsid w:val="00DF0D8B"/>
    <w:rsid w:val="00DF69F0"/>
    <w:rsid w:val="00E270A9"/>
    <w:rsid w:val="00EC4DE7"/>
    <w:rsid w:val="00ED7E46"/>
    <w:rsid w:val="00F57AC9"/>
    <w:rsid w:val="00FD0DDD"/>
    <w:rsid w:val="00FF1630"/>
    <w:rsid w:val="00FF48C4"/>
    <w:rsid w:val="0A1D0FA0"/>
    <w:rsid w:val="0F3F3292"/>
    <w:rsid w:val="428422A8"/>
    <w:rsid w:val="557805A2"/>
    <w:rsid w:val="5E8B2A3B"/>
    <w:rsid w:val="68F9629C"/>
    <w:rsid w:val="784732FA"/>
    <w:rsid w:val="7F54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9"/>
    <w:unhideWhenUsed/>
    <w:qFormat/>
    <w:uiPriority w:val="99"/>
    <w:rPr>
      <w:rFonts w:ascii="宋体"/>
      <w:sz w:val="18"/>
      <w:szCs w:val="18"/>
    </w:rPr>
  </w:style>
  <w:style w:type="paragraph" w:styleId="4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  <w:rPr>
      <w:rFonts w:cs="Times New Roman"/>
    </w:rPr>
  </w:style>
  <w:style w:type="paragraph" w:customStyle="1" w:styleId="11">
    <w:name w:val="Char Char Char Char Char Char Char Char Char Char Char Char Char1"/>
    <w:basedOn w:val="1"/>
    <w:qFormat/>
    <w:uiPriority w:val="0"/>
    <w:pPr>
      <w:tabs>
        <w:tab w:val="left" w:pos="1320"/>
      </w:tabs>
      <w:ind w:left="1320" w:hanging="720"/>
    </w:pPr>
    <w:rPr>
      <w:sz w:val="24"/>
    </w:rPr>
  </w:style>
  <w:style w:type="paragraph" w:customStyle="1" w:styleId="12">
    <w:name w:val="Char Char Char Char Char Char Char Char Char Char Char Char Char"/>
    <w:basedOn w:val="1"/>
    <w:qFormat/>
    <w:uiPriority w:val="0"/>
    <w:pPr>
      <w:tabs>
        <w:tab w:val="left" w:pos="1320"/>
      </w:tabs>
      <w:ind w:left="1320" w:hanging="720"/>
    </w:pPr>
    <w:rPr>
      <w:sz w:val="24"/>
    </w:rPr>
  </w:style>
  <w:style w:type="paragraph" w:customStyle="1" w:styleId="13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5">
    <w:name w:val="页眉 Char"/>
    <w:basedOn w:val="8"/>
    <w:link w:val="7"/>
    <w:qFormat/>
    <w:uiPriority w:val="0"/>
    <w:rPr>
      <w:rFonts w:cs="Times New Roman"/>
      <w:kern w:val="2"/>
      <w:sz w:val="18"/>
      <w:szCs w:val="18"/>
    </w:rPr>
  </w:style>
  <w:style w:type="character" w:customStyle="1" w:styleId="16">
    <w:name w:val="页码1"/>
    <w:basedOn w:val="8"/>
    <w:qFormat/>
    <w:uiPriority w:val="0"/>
    <w:rPr>
      <w:rFonts w:cs="Times New Roman"/>
    </w:rPr>
  </w:style>
  <w:style w:type="character" w:customStyle="1" w:styleId="17">
    <w:name w:val="页脚 Char"/>
    <w:basedOn w:val="8"/>
    <w:link w:val="6"/>
    <w:qFormat/>
    <w:uiPriority w:val="99"/>
    <w:rPr>
      <w:kern w:val="2"/>
      <w:sz w:val="18"/>
      <w:szCs w:val="18"/>
    </w:rPr>
  </w:style>
  <w:style w:type="character" w:customStyle="1" w:styleId="18">
    <w:name w:val="批注框文本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9">
    <w:name w:val="文档结构图 Char"/>
    <w:basedOn w:val="8"/>
    <w:link w:val="3"/>
    <w:qFormat/>
    <w:uiPriority w:val="99"/>
    <w:rPr>
      <w:rFonts w:ascii="宋体"/>
      <w:kern w:val="2"/>
      <w:sz w:val="18"/>
      <w:szCs w:val="18"/>
    </w:rPr>
  </w:style>
  <w:style w:type="character" w:customStyle="1" w:styleId="20">
    <w:name w:val="日期 Char"/>
    <w:basedOn w:val="8"/>
    <w:link w:val="4"/>
    <w:qFormat/>
    <w:uiPriority w:val="99"/>
    <w:rPr>
      <w:kern w:val="2"/>
      <w:sz w:val="21"/>
      <w:szCs w:val="24"/>
    </w:rPr>
  </w:style>
  <w:style w:type="character" w:customStyle="1" w:styleId="21">
    <w:name w:val="页码2"/>
    <w:basedOn w:val="8"/>
    <w:qFormat/>
    <w:uiPriority w:val="0"/>
    <w:rPr>
      <w:rFonts w:cs="Times New Roman"/>
    </w:rPr>
  </w:style>
  <w:style w:type="character" w:customStyle="1" w:styleId="22">
    <w:name w:val="页码3"/>
    <w:basedOn w:val="8"/>
    <w:qFormat/>
    <w:uiPriority w:val="0"/>
    <w:rPr>
      <w:rFonts w:cs="Times New Roman"/>
    </w:rPr>
  </w:style>
  <w:style w:type="character" w:customStyle="1" w:styleId="23">
    <w:name w:val="页码4"/>
    <w:basedOn w:val="8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IBM CUSTOMER</Company>
  <Pages>15</Pages>
  <Words>1708</Words>
  <Characters>9741</Characters>
  <Lines>81</Lines>
  <Paragraphs>22</Paragraphs>
  <TotalTime>0</TotalTime>
  <ScaleCrop>false</ScaleCrop>
  <LinksUpToDate>false</LinksUpToDate>
  <CharactersWithSpaces>11427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2018-05-28T03:40:00Z</dcterms:created>
  <dc:creator>IBM USER</dc:creator>
  <cp:lastModifiedBy>张太白</cp:lastModifiedBy>
  <cp:lastPrinted>2018-02-24T06:39:00Z</cp:lastPrinted>
  <dcterms:modified xsi:type="dcterms:W3CDTF">2018-07-09T06:49:33Z</dcterms:modified>
  <dc:title>2009年 4月河北省（省核断面）跨界断面水质监测结果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