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8D" w:rsidRPr="0061775D" w:rsidRDefault="00AE258D" w:rsidP="00332F5F">
      <w:pPr>
        <w:jc w:val="center"/>
        <w:rPr>
          <w:rFonts w:ascii="方正小标宋_GBK" w:eastAsia="方正小标宋_GBK"/>
        </w:rPr>
      </w:pPr>
      <w:r w:rsidRPr="0061775D">
        <w:rPr>
          <w:rFonts w:ascii="方正小标宋_GBK" w:eastAsia="方正小标宋_GBK" w:hint="eastAsia"/>
          <w:sz w:val="44"/>
        </w:rPr>
        <w:t>危险废物规范化日常管理工作流程图</w:t>
      </w:r>
    </w:p>
    <w:p w:rsidR="00AE258D" w:rsidRPr="0002797A" w:rsidRDefault="002019C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92pt;margin-top:300.8pt;width:165.75pt;height:163.95pt;z-index:24;visibility:visible">
            <v:textbox style="mso-fit-shape-to-text:t">
              <w:txbxContent>
                <w:p w:rsidR="00AE258D" w:rsidRPr="00294706" w:rsidRDefault="00AE258D" w:rsidP="00294706">
                  <w:pPr>
                    <w:rPr>
                      <w:sz w:val="24"/>
                      <w:szCs w:val="24"/>
                    </w:rPr>
                  </w:pPr>
                  <w:r w:rsidRPr="00294706">
                    <w:rPr>
                      <w:rFonts w:ascii="仿宋_GB2312" w:eastAsia="仿宋_GB2312"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填写《危险废物规范化管理指标抽查表》，涉及严重违法行为应填写《现场检查（勘察）笔录》、《调查询问笔录》，必要时应取得影像、音像资料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11pt;margin-top:155.85pt;width:117.75pt;height:39.15pt;z-index:5;visibility:visible">
            <v:textbox style="mso-next-textbox:#_x0000_s1026;mso-fit-shape-to-text:t">
              <w:txbxContent>
                <w:p w:rsidR="00AE258D" w:rsidRPr="00CE5F5F" w:rsidRDefault="00AE258D" w:rsidP="0002797A">
                  <w:pPr>
                    <w:rPr>
                      <w:rFonts w:ascii="仿宋_GB2312" w:eastAsia="仿宋_GB2312" w:hAnsi="Times New Roman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 w:rsidRPr="00CE5F5F"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督导跟踪</w:t>
                  </w:r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整改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2.75pt;margin-top:191.1pt;width:.75pt;height:97.5pt;flip:x;z-index:26;visibility:visible" strokeweight="1pt">
            <v:stroke endarrow="open"/>
          </v:shape>
        </w:pict>
      </w:r>
      <w:r>
        <w:rPr>
          <w:noProof/>
        </w:rPr>
        <w:pict>
          <v:shape id="_x0000_s1028" type="#_x0000_t202" style="position:absolute;left:0;text-align:left;margin-left:126pt;margin-top:288.6pt;width:82.5pt;height:39.15pt;z-index:10;visibility:visible">
            <v:textbox style="mso-next-textbox:#_x0000_s1028;mso-fit-shape-to-text:t">
              <w:txbxContent>
                <w:p w:rsidR="00AE258D" w:rsidRPr="00CE5F5F" w:rsidRDefault="00AE258D" w:rsidP="0002797A">
                  <w:pPr>
                    <w:rPr>
                      <w:rFonts w:ascii="仿宋_GB2312" w:eastAsia="仿宋_GB2312" w:hAnsi="Times New Roman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 w:rsidRPr="00CE5F5F"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归档备查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连接符 21" o:spid="_x0000_s1029" type="#_x0000_t34" style="position:absolute;left:0;text-align:left;margin-left:210pt;margin-top:257.4pt;width:210.75pt;height:43.4pt;rotation:180;flip:y;z-index:22;visibility:visible" adj="267" strokeweight="1pt">
            <v:stroke endarrow="open"/>
          </v:shape>
        </w:pict>
      </w:r>
      <w:r>
        <w:rPr>
          <w:noProof/>
        </w:rPr>
        <w:pict>
          <v:shape id="_x0000_s1030" type="#_x0000_t202" style="position:absolute;left:0;text-align:left;margin-left:540.75pt;margin-top:216.75pt;width:115.5pt;height:70.35pt;z-index:8;visibility:visible">
            <v:textbox style="mso-fit-shape-to-text:t">
              <w:txbxContent>
                <w:p w:rsidR="00AE258D" w:rsidRDefault="00AE258D" w:rsidP="0002797A"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记录检查情况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26.5pt;margin-top:-.15pt;width:124.5pt;height:54.75pt;z-index:18;visibility:visible">
            <v:textbox style="mso-next-textbox:#_x0000_s1031;mso-fit-shape-to-text:t">
              <w:txbxContent>
                <w:p w:rsidR="00AE258D" w:rsidRPr="0061775D" w:rsidRDefault="00AE258D" w:rsidP="0061775D">
                  <w:pPr>
                    <w:rPr>
                      <w:sz w:val="15"/>
                    </w:rPr>
                  </w:pPr>
                  <w:bookmarkStart w:id="0" w:name="_GoBack"/>
                  <w:bookmarkEnd w:id="0"/>
                  <w:r w:rsidRPr="0061775D"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查看企业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危废收集、</w:t>
                  </w:r>
                  <w:r w:rsidRPr="0061775D"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贮存、利用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、</w:t>
                  </w:r>
                  <w:r w:rsidRPr="0061775D"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处置场所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污染防治情况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2" o:spid="_x0000_s1032" type="#_x0000_t202" style="position:absolute;left:0;text-align:left;margin-left:262.5pt;margin-top:304.2pt;width:97.5pt;height:23.55pt;z-index:1;visibility:visible" strokecolor="white">
            <v:textbox style="mso-next-textbox:#文本框 2;mso-fit-shape-to-text:t">
              <w:txbxContent>
                <w:p w:rsidR="00AE258D" w:rsidRPr="00336E1A" w:rsidRDefault="00AE258D" w:rsidP="00336E1A">
                  <w:pPr>
                    <w:rPr>
                      <w:sz w:val="13"/>
                    </w:rPr>
                  </w:pPr>
                  <w:r w:rsidRPr="00336E1A">
                    <w:rPr>
                      <w:rFonts w:ascii="仿宋_GB2312" w:eastAsia="仿宋_GB2312" w:hint="eastAsia"/>
                      <w:color w:val="000000"/>
                      <w:sz w:val="20"/>
                      <w:szCs w:val="32"/>
                      <w:shd w:val="clear" w:color="auto" w:fill="FFFFFF"/>
                    </w:rPr>
                    <w:t>检查中</w:t>
                  </w:r>
                  <w:r>
                    <w:rPr>
                      <w:rFonts w:ascii="仿宋_GB2312" w:eastAsia="仿宋_GB2312" w:hint="eastAsia"/>
                      <w:color w:val="000000"/>
                      <w:sz w:val="20"/>
                      <w:szCs w:val="32"/>
                      <w:shd w:val="clear" w:color="auto" w:fill="FFFFFF"/>
                    </w:rPr>
                    <w:t>未</w:t>
                  </w:r>
                  <w:r w:rsidRPr="00336E1A">
                    <w:rPr>
                      <w:rFonts w:ascii="仿宋_GB2312" w:eastAsia="仿宋_GB2312" w:hint="eastAsia"/>
                      <w:color w:val="000000"/>
                      <w:sz w:val="20"/>
                      <w:szCs w:val="32"/>
                      <w:shd w:val="clear" w:color="auto" w:fill="FFFFFF"/>
                    </w:rPr>
                    <w:t>发现问题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78.25pt;margin-top:159.6pt;width:87.75pt;height:110.55pt;z-index:2;visibility:visible" strokecolor="white">
            <v:textbox style="mso-next-textbox:#_x0000_s1033;mso-fit-shape-to-text:t">
              <w:txbxContent>
                <w:p w:rsidR="00AE258D" w:rsidRPr="00336E1A" w:rsidRDefault="00AE258D" w:rsidP="00336E1A">
                  <w:pPr>
                    <w:rPr>
                      <w:sz w:val="13"/>
                    </w:rPr>
                  </w:pPr>
                  <w:r w:rsidRPr="00336E1A">
                    <w:rPr>
                      <w:rFonts w:ascii="仿宋_GB2312" w:eastAsia="仿宋_GB2312" w:hint="eastAsia"/>
                      <w:color w:val="000000"/>
                      <w:sz w:val="20"/>
                      <w:szCs w:val="32"/>
                      <w:shd w:val="clear" w:color="auto" w:fill="FFFFFF"/>
                    </w:rPr>
                    <w:t>检查中发现问题</w:t>
                  </w:r>
                </w:p>
              </w:txbxContent>
            </v:textbox>
          </v:shape>
        </w:pict>
      </w:r>
      <w:r>
        <w:rPr>
          <w:noProof/>
        </w:rPr>
        <w:pict>
          <v:shape id="肘形连接符 22" o:spid="_x0000_s1034" type="#_x0000_t34" style="position:absolute;left:0;text-align:left;margin-left:228.75pt;margin-top:175.95pt;width:188.25pt;height:42pt;rotation:180;z-index:23;visibility:visible" adj="-43" strokeweight="1pt">
            <v:stroke endarrow="open"/>
          </v:shape>
        </w:pict>
      </w:r>
      <w:r>
        <w:rPr>
          <w:noProof/>
        </w:rPr>
        <w:pict>
          <v:shape id="直接箭头连接符 19" o:spid="_x0000_s1035" type="#_x0000_t32" style="position:absolute;left:0;text-align:left;margin-left:492pt;margin-top:238.95pt;width:48.75pt;height:0;flip:x;z-index:21;visibility:visible" strokeweight="1pt">
            <v:stroke endarrow="open"/>
          </v:shape>
        </w:pict>
      </w:r>
      <w:r>
        <w:rPr>
          <w:noProof/>
        </w:rPr>
        <w:pict>
          <v:shape id="_x0000_s1036" type="#_x0000_t202" style="position:absolute;left:0;text-align:left;margin-left:345.75pt;margin-top:217.95pt;width:146.25pt;height:110.55pt;z-index:6;visibility:visible">
            <v:textbox style="mso-fit-shape-to-text:t">
              <w:txbxContent>
                <w:p w:rsidR="00AE258D" w:rsidRDefault="00AE258D" w:rsidP="0002797A"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现场反馈检查情况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27" o:spid="_x0000_s1038" type="#_x0000_t32" style="position:absolute;left:0;text-align:left;margin-left:586.5pt;margin-top:255.55pt;width:0;height:49.4pt;flip:y;z-index:25;visibility:visible" strokeweight="1pt">
            <v:stroke endarrow="open"/>
          </v:shape>
        </w:pict>
      </w:r>
      <w:r>
        <w:rPr>
          <w:noProof/>
        </w:rPr>
        <w:pict>
          <v:shape id="直接箭头连接符 18" o:spid="_x0000_s1039" type="#_x0000_t32" style="position:absolute;left:0;text-align:left;margin-left:584.25pt;margin-top:119.7pt;width:.75pt;height:97.5pt;flip:x;z-index:20;visibility:visible" strokeweight="1pt">
            <v:stroke endarrow="open"/>
          </v:shape>
        </w:pict>
      </w:r>
      <w:r>
        <w:rPr>
          <w:noProof/>
        </w:rPr>
        <w:pict>
          <v:shape id="_x0000_s1040" type="#_x0000_t202" style="position:absolute;left:0;text-align:left;margin-left:540.75pt;margin-top:79.65pt;width:87.75pt;height:110.55pt;z-index:7;visibility:visible">
            <v:textbox style="mso-fit-shape-to-text:t">
              <w:txbxContent>
                <w:p w:rsidR="00AE258D" w:rsidRDefault="00AE258D" w:rsidP="0002797A"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踏勘现场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7" o:spid="_x0000_s1041" type="#_x0000_t32" style="position:absolute;left:0;text-align:left;margin-left:585.75pt;margin-top:52.6pt;width:.75pt;height:27.65pt;flip:x;z-index:19;visibility:visible" strokeweight="1pt">
            <v:stroke endarrow="open"/>
          </v:shape>
        </w:pict>
      </w:r>
      <w:r>
        <w:rPr>
          <w:noProof/>
        </w:rPr>
        <w:pict>
          <v:shape id="_x0000_s1042" type="#_x0000_t202" style="position:absolute;left:0;text-align:left;margin-left:366pt;margin-top:13.75pt;width:120.75pt;height:110.55pt;z-index:16;visibility:visible">
            <v:textbox style="mso-fit-shape-to-text:t">
              <w:txbxContent>
                <w:p w:rsidR="00AE258D" w:rsidRPr="0061775D" w:rsidRDefault="00AE258D" w:rsidP="0061775D">
                  <w:pPr>
                    <w:rPr>
                      <w:sz w:val="18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查阅环保相关文件、询问企业基本情况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5" o:spid="_x0000_s1043" type="#_x0000_t32" style="position:absolute;left:0;text-align:left;margin-left:426.75pt;margin-top:53.05pt;width:.75pt;height:27.65pt;flip:x;z-index:17;visibility:visible" strokeweight="1pt">
            <v:stroke endarrow="open"/>
          </v:shape>
        </w:pict>
      </w:r>
      <w:r>
        <w:rPr>
          <w:noProof/>
        </w:rPr>
        <w:pict>
          <v:shape id="直接箭头连接符 13" o:spid="_x0000_s1044" type="#_x0000_t32" style="position:absolute;left:0;text-align:left;margin-left:258.75pt;margin-top:53.05pt;width:.75pt;height:27.65pt;flip:x;z-index:15;visibility:visible" strokeweight="1pt">
            <v:stroke endarrow="open"/>
          </v:shape>
        </w:pict>
      </w:r>
      <w:r>
        <w:rPr>
          <w:noProof/>
        </w:rPr>
        <w:pict>
          <v:shape id="_x0000_s1045" type="#_x0000_t202" style="position:absolute;left:0;text-align:left;margin-left:190.5pt;margin-top:13.85pt;width:138.75pt;height:110.55pt;z-index:14;visibility:visible">
            <v:textbox style="mso-fit-shape-to-text:t">
              <w:txbxContent>
                <w:p w:rsidR="00AE258D" w:rsidRPr="0061775D" w:rsidRDefault="00AE258D" w:rsidP="0061775D">
                  <w:pPr>
                    <w:rPr>
                      <w:sz w:val="18"/>
                    </w:rPr>
                  </w:pPr>
                  <w:r w:rsidRPr="0061775D">
                    <w:rPr>
                      <w:rFonts w:ascii="仿宋_GB2312" w:eastAsia="仿宋_GB2312" w:hint="eastAsia"/>
                      <w:color w:val="000000"/>
                      <w:sz w:val="24"/>
                      <w:szCs w:val="32"/>
                      <w:shd w:val="clear" w:color="auto" w:fill="FFFFFF"/>
                    </w:rPr>
                    <w:t>须有两名以上具有行政执法资格的人员参加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1" o:spid="_x0000_s1046" type="#_x0000_t32" style="position:absolute;left:0;text-align:left;margin-left:483pt;margin-top:99.15pt;width:57.75pt;height:0;z-index:13;visibility:visible" strokeweight="1pt">
            <v:stroke endarrow="open"/>
          </v:shape>
        </w:pict>
      </w:r>
      <w:r>
        <w:rPr>
          <w:noProof/>
        </w:rPr>
        <w:pict>
          <v:shape id="_x0000_s1047" type="#_x0000_t202" style="position:absolute;left:0;text-align:left;margin-left:370.5pt;margin-top:80.4pt;width:112.5pt;height:110.55pt;z-index:4;visibility:visible">
            <v:textbox style="mso-fit-shape-to-text:t">
              <w:txbxContent>
                <w:p w:rsidR="00AE258D" w:rsidRDefault="00AE258D" w:rsidP="0002797A"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了解企业情况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10" o:spid="_x0000_s1048" type="#_x0000_t32" style="position:absolute;left:0;text-align:left;margin-left:312.75pt;margin-top:99.15pt;width:57.75pt;height:0;z-index:12;visibility:visible" strokeweight="1pt">
            <v:stroke endarrow="open"/>
          </v:shape>
        </w:pict>
      </w:r>
      <w:r>
        <w:rPr>
          <w:noProof/>
        </w:rPr>
        <w:pict>
          <v:shape id="_x0000_s1049" type="#_x0000_t202" style="position:absolute;left:0;text-align:left;margin-left:200.25pt;margin-top:80.4pt;width:112.5pt;height:110.55pt;z-index:9;visibility:visible">
            <v:textbox style="mso-fit-shape-to-text:t">
              <w:txbxContent>
                <w:p w:rsidR="00AE258D" w:rsidRDefault="00AE258D" w:rsidP="0002797A"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出示有效证件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9" o:spid="_x0000_s1050" type="#_x0000_t32" style="position:absolute;left:0;text-align:left;margin-left:142.5pt;margin-top:97.65pt;width:57.75pt;height:0;z-index:11;visibility:visible" strokeweight="1pt">
            <v:stroke endarrow="open"/>
          </v:shape>
        </w:pict>
      </w:r>
      <w:r>
        <w:rPr>
          <w:noProof/>
        </w:rPr>
        <w:pict>
          <v:shape id="_x0000_s1051" type="#_x0000_t202" style="position:absolute;left:0;text-align:left;margin-left:30pt;margin-top:80.4pt;width:112.5pt;height:110.55pt;z-index:3;visibility:visible">
            <v:textbox style="mso-fit-shape-to-text:t">
              <w:txbxContent>
                <w:p w:rsidR="00AE258D" w:rsidRPr="0002797A" w:rsidRDefault="00AE258D">
                  <w:pPr>
                    <w:rPr>
                      <w:rFonts w:ascii="仿宋_GB2312" w:eastAsia="仿宋_GB2312" w:hAnsi="Times New Roman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 w:rsidRPr="0002797A"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拟定</w:t>
                  </w:r>
                  <w:r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检查</w:t>
                  </w:r>
                  <w:r w:rsidRPr="0002797A">
                    <w:rPr>
                      <w:rFonts w:ascii="仿宋_GB2312" w:eastAsia="仿宋_GB2312" w:hAnsi="Times New Roman" w:hint="eastAsia"/>
                      <w:b/>
                      <w:bCs/>
                      <w:color w:val="000000"/>
                      <w:sz w:val="32"/>
                      <w:szCs w:val="32"/>
                      <w:shd w:val="clear" w:color="auto" w:fill="FFFFFF"/>
                    </w:rPr>
                    <w:t>方案</w:t>
                  </w:r>
                </w:p>
              </w:txbxContent>
            </v:textbox>
          </v:shape>
        </w:pict>
      </w:r>
    </w:p>
    <w:sectPr w:rsidR="00AE258D" w:rsidRPr="0002797A" w:rsidSect="00165F7B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2D" w:rsidRDefault="0085682D" w:rsidP="00494BC6">
      <w:r>
        <w:separator/>
      </w:r>
    </w:p>
  </w:endnote>
  <w:endnote w:type="continuationSeparator" w:id="1">
    <w:p w:rsidR="0085682D" w:rsidRDefault="0085682D" w:rsidP="00494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2D" w:rsidRDefault="0085682D" w:rsidP="00494BC6">
      <w:r>
        <w:separator/>
      </w:r>
    </w:p>
  </w:footnote>
  <w:footnote w:type="continuationSeparator" w:id="1">
    <w:p w:rsidR="0085682D" w:rsidRDefault="0085682D" w:rsidP="00494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3D2"/>
    <w:rsid w:val="0002797A"/>
    <w:rsid w:val="00113D58"/>
    <w:rsid w:val="00165F7B"/>
    <w:rsid w:val="00181DE4"/>
    <w:rsid w:val="002019C1"/>
    <w:rsid w:val="00234AC1"/>
    <w:rsid w:val="00273DC4"/>
    <w:rsid w:val="00294706"/>
    <w:rsid w:val="002A3EE7"/>
    <w:rsid w:val="00332F5F"/>
    <w:rsid w:val="00336E1A"/>
    <w:rsid w:val="0042062A"/>
    <w:rsid w:val="00494BC6"/>
    <w:rsid w:val="0061775D"/>
    <w:rsid w:val="00634258"/>
    <w:rsid w:val="00767A72"/>
    <w:rsid w:val="00840074"/>
    <w:rsid w:val="0085682D"/>
    <w:rsid w:val="008841DA"/>
    <w:rsid w:val="008A6E4B"/>
    <w:rsid w:val="009A6A79"/>
    <w:rsid w:val="009C0ECB"/>
    <w:rsid w:val="009F1402"/>
    <w:rsid w:val="00AE258D"/>
    <w:rsid w:val="00C16F97"/>
    <w:rsid w:val="00CA4A31"/>
    <w:rsid w:val="00CE5F5F"/>
    <w:rsid w:val="00D613D2"/>
    <w:rsid w:val="00F24C1B"/>
    <w:rsid w:val="00FC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  <o:rules v:ext="edit">
        <o:r id="V:Rule13" type="connector" idref="#直接箭头连接符 19"/>
        <o:r id="V:Rule14" type="connector" idref="#直接箭头连接符 27"/>
        <o:r id="V:Rule15" type="connector" idref="#直接箭头连接符 10"/>
        <o:r id="V:Rule16" type="connector" idref="#直接箭头连接符 11"/>
        <o:r id="V:Rule17" type="connector" idref="#直接箭头连接符 9"/>
        <o:r id="V:Rule18" type="connector" idref="#_x0000_s1027"/>
        <o:r id="V:Rule19" type="connector" idref="#直接箭头连接符 15"/>
        <o:r id="V:Rule20" type="connector" idref="#直接箭头连接符 18"/>
        <o:r id="V:Rule21" type="connector" idref="#直接箭头连接符 17"/>
        <o:r id="V:Rule22" type="connector" idref="#肘形连接符 22"/>
        <o:r id="V:Rule23" type="connector" idref="#直接箭头连接符 13"/>
        <o:r id="V:Rule24" type="connector" idref="#肘形连接符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279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2797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4BC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9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94B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</Words>
  <Characters>38</Characters>
  <Application>Microsoft Office Word</Application>
  <DocSecurity>0</DocSecurity>
  <Lines>1</Lines>
  <Paragraphs>1</Paragraphs>
  <ScaleCrop>false</ScaleCrop>
  <Company>Sky123.Org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吴荣霞</dc:creator>
  <cp:keywords/>
  <dc:description/>
  <cp:lastModifiedBy>dell</cp:lastModifiedBy>
  <cp:revision>14</cp:revision>
  <dcterms:created xsi:type="dcterms:W3CDTF">2015-11-17T07:29:00Z</dcterms:created>
  <dcterms:modified xsi:type="dcterms:W3CDTF">2015-12-04T06:44:00Z</dcterms:modified>
</cp:coreProperties>
</file>