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河北省燃煤发电机组201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二季度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前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不符合《燃煤电厂大气污染物排放标准》(DB 13/2209-2015)排放限值的小时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补充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数汇总表</w:t>
      </w:r>
    </w:p>
    <w:tbl>
      <w:tblPr>
        <w:tblStyle w:val="5"/>
        <w:tblW w:w="97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240"/>
        <w:gridCol w:w="1159"/>
        <w:gridCol w:w="1254"/>
        <w:gridCol w:w="1391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地市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企业名称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机组编号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装机容量（MW）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不符合超低限值的小时数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vertAlign w:val="baseline"/>
              </w:rPr>
              <w:t>1#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2018年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月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14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日—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月3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350</w:t>
            </w:r>
            <w:bookmarkStart w:id="3" w:name="_GoBack"/>
            <w:bookmarkEnd w:id="3"/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17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2018年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月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日—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月3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vertAlign w:val="baseline"/>
              </w:rPr>
              <w:t>1#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2018年</w:t>
            </w:r>
            <w:r>
              <w:rPr>
                <w:rFonts w:hint="eastAsia" w:cs="Times New Roman"/>
                <w:color w:val="auto"/>
                <w:sz w:val="20"/>
                <w:lang w:val="en-US" w:eastAsia="zh-CN"/>
              </w:rPr>
              <w:t>第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  <w:t>三季度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</w:rPr>
              <w:t>河北涿州京源热电有限责任公司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0"/>
                <w:highlight w:val="none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vertAlign w:val="baseline"/>
              </w:rPr>
              <w:t>2#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2018年第四季度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Cs w:val="21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vertAlign w:val="baseline"/>
              </w:rPr>
              <w:t>1#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</w:rPr>
              <w:t>2018年第四季度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auto"/>
          <w:sz w:val="30"/>
          <w:szCs w:val="30"/>
        </w:rPr>
        <w:t>河北省燃煤发电机组201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第二季度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不符合《燃煤电厂大气污染物排放标准》(DB 13/2209-2015)排放限值的小时数汇总表</w:t>
      </w:r>
    </w:p>
    <w:tbl>
      <w:tblPr>
        <w:tblStyle w:val="5"/>
        <w:tblW w:w="104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20"/>
        <w:gridCol w:w="3915"/>
        <w:gridCol w:w="1410"/>
        <w:gridCol w:w="900"/>
        <w:gridCol w:w="1545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地市</w:t>
            </w:r>
          </w:p>
        </w:tc>
        <w:tc>
          <w:tcPr>
            <w:tcW w:w="3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机组编号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装机容量（MW）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不符合超低限值的小时数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bookmarkStart w:id="0" w:name="OLE_LINK2" w:colFirst="6" w:colLast="6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承德市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国电承德热电有限公司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承德市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国电承德热电有限公司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承德市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国电滦河热电有限公司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承德市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建投承德热电有限责任公司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承德市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建投承德热电有限责任公司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大唐国际发电股份有限公司下花园发电厂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bookmarkStart w:id="1" w:name="OLE_LINK3" w:colFirst="6" w:colLast="6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大唐国际发电股份有限公司张家口发电厂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国电怀安热电有限公司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国电怀安热电有限公司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河北大唐国际张家口热电有限责任公司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河北大唐国际张家口热电有限责任公司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河北建投宣化热电有限责任公司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bookmarkStart w:id="2" w:name="OLE_LINK1" w:colFirst="6" w:colLast="6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张家口市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河北建投宣化热电有限责任公司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河北衡丰发电有限责任公司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bookmarkEnd w:id="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河北衡丰发电有限责任公司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衡水恒兴发电有限责任公司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衡水恒兴发电有限责任公司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三河发电有限责任公司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三河发电有限责任公司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三河发电有限责任公司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三河发电有限责任公司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国电华北电力有限公司廊坊热电厂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廊坊市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国电华北电力有限公司廊坊热电厂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定州市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河北国华定州发电有限责任公司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定州市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河北国华定州发电有限责任公司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定州市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河北国华定州发电有限责任公司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660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定州市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河北国华定州发电有限责任公司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660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河北华电石家庄鹿华热电有限公司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河北华电石家庄鹿华热电有限公司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河北华电石家庄热电有限公司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#12-14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75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河北华电石家庄热电有限公司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河北华电石家庄热电有限公司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color w:val="auto"/>
          <w:kern w:val="0"/>
          <w:sz w:val="20"/>
          <w:highlight w:val="none"/>
          <w:lang w:bidi="ar"/>
        </w:rPr>
        <w:sectPr>
          <w:footerReference r:id="rId3" w:type="default"/>
          <w:pgSz w:w="11906" w:h="16838"/>
          <w:pgMar w:top="1134" w:right="720" w:bottom="1134" w:left="720" w:header="851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10425" w:type="dxa"/>
        <w:tblInd w:w="-9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38"/>
        <w:gridCol w:w="3912"/>
        <w:gridCol w:w="1373"/>
        <w:gridCol w:w="890"/>
        <w:gridCol w:w="1587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企业名称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机组编号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装机容量（MW）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不符合超低限值的小时数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河北华电石家庄裕华热电有限公司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河北华电石家庄裕华热电有限公司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河北西柏坡第二发电有限责任公司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河北西柏坡第二发电有限责任公司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河北西柏坡发电有限责任公司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华能国际电力股份有限公司上安电厂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石家庄诚峰热电有限公司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石家庄良村热电有限公司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#1_西出口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石家庄良村热电有限公司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大唐国际发电股份有限公司陡河发电厂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河北大唐国际丰润热电有限责任公司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河北大唐国际丰润热电有限责任公司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河北大唐国际唐山热电有限责任公司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河北大唐国际唐山热电有限责任公司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河北大唐国际王滩发电有限责任公司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河北大唐国际王滩发电有限责任公司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华润电力（唐山曹妃甸）有限公司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华润电力（唐山曹妃甸）有限公司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华润电力唐山丰润有限公司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华润电力唐山丰润有限公司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开滦东方发电有限责任公司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开滦东方发电有限责任公司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开滦协鑫发电有限公司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开滦协鑫发电有限公司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迁安大唐热电有限责任公司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唐山万浦热电有限公司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唐山万浦热电有限公司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唐山万浦热电有限公司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#3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 #2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215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br w:type="pag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企业序号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企业名称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机组编号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装机容量（MW）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不符合超低限值的小时数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秦皇岛秦热发电有限责任公司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秦皇岛秦热发电有限责任公司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大唐河北发电有限公司马头热电分公司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大唐河北发电有限公司马头热电分公司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大唐武安发电有限公司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大唐武安发电有限公司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河北邯郸热电股份有限公司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河北邯郸热电股份有限公司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国电电力发展股份有限公司邯郸热电厂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国电河北龙山发电有限责任公司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国电河北龙山发电有限责任公司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河北邯峰发电有限责任公司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660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河北邯峰发电有限责任公司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660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邯郸市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武安顶峰热电有限公司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#1-#7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88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河北建投沙河发电有限责任公司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河北建投沙河发电有限责任公司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隆尧天唯热电有限公司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24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隆尧天唯热电有限公司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24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建投邢台热电有限责任公司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建投邢台热电有限责任公司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#2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邢台国泰发电有限责任公司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邢台国泰发电有限责任公司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#11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河北建投任丘热电有限责任公司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河北建投任丘热电有限责任公司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河北国华沧东发电有限责任公司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河北国华沧东发电有限责任公司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河北国华沧东发电有限责任公司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660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河北国华沧东发电有限责任公司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4#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660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沧州华润热电有限公司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沧州华润热电有限公司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华润电力（渤海新区）有限公司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0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沧州市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华润电力（渤海新区）有限公司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大唐保定热电厂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大唐保定热电厂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200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大唐清苑热电有限公司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300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河北涿州京源热电有限责任公司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lang w:eastAsia="zh-CN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河北涿州京源热电有限责任公司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vertAlign w:val="baseli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vertAlign w:val="baseline"/>
              </w:rPr>
              <w:t>2#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保定市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深能保定发电有限公司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vertAlign w:val="baseline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vertAlign w:val="baseline"/>
              </w:rPr>
              <w:t>1#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</w:rPr>
              <w:t>350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lang w:eastAsia="zh-CN"/>
              </w:rPr>
              <w:t>全季度</w:t>
            </w:r>
          </w:p>
        </w:tc>
      </w:tr>
    </w:tbl>
    <w:p>
      <w:pPr>
        <w:tabs>
          <w:tab w:val="left" w:pos="7106"/>
        </w:tabs>
        <w:rPr>
          <w:rFonts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9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69D5"/>
    <w:rsid w:val="000053CD"/>
    <w:rsid w:val="00006CB7"/>
    <w:rsid w:val="00017B5F"/>
    <w:rsid w:val="00020EF5"/>
    <w:rsid w:val="000246B7"/>
    <w:rsid w:val="00047422"/>
    <w:rsid w:val="00053AF7"/>
    <w:rsid w:val="000A67D3"/>
    <w:rsid w:val="000B2BA5"/>
    <w:rsid w:val="00137E2F"/>
    <w:rsid w:val="00142A5C"/>
    <w:rsid w:val="001563D5"/>
    <w:rsid w:val="001C29D7"/>
    <w:rsid w:val="001D6CF2"/>
    <w:rsid w:val="00203D89"/>
    <w:rsid w:val="0023220A"/>
    <w:rsid w:val="00250E03"/>
    <w:rsid w:val="00283A00"/>
    <w:rsid w:val="002A6C87"/>
    <w:rsid w:val="0030108C"/>
    <w:rsid w:val="00327313"/>
    <w:rsid w:val="00334174"/>
    <w:rsid w:val="00340D73"/>
    <w:rsid w:val="00352E8B"/>
    <w:rsid w:val="00360CB5"/>
    <w:rsid w:val="00361CF7"/>
    <w:rsid w:val="003919DF"/>
    <w:rsid w:val="003A0391"/>
    <w:rsid w:val="003C5E11"/>
    <w:rsid w:val="003C7EC0"/>
    <w:rsid w:val="0040560C"/>
    <w:rsid w:val="00456820"/>
    <w:rsid w:val="004817BD"/>
    <w:rsid w:val="0049075A"/>
    <w:rsid w:val="00493067"/>
    <w:rsid w:val="004A5BBA"/>
    <w:rsid w:val="004A673C"/>
    <w:rsid w:val="004C2C0D"/>
    <w:rsid w:val="004D4266"/>
    <w:rsid w:val="0053792F"/>
    <w:rsid w:val="0056721B"/>
    <w:rsid w:val="00583AF9"/>
    <w:rsid w:val="00585190"/>
    <w:rsid w:val="005C143A"/>
    <w:rsid w:val="005C641C"/>
    <w:rsid w:val="005D48BD"/>
    <w:rsid w:val="00605C38"/>
    <w:rsid w:val="006265C3"/>
    <w:rsid w:val="00644E66"/>
    <w:rsid w:val="0066200C"/>
    <w:rsid w:val="006778E7"/>
    <w:rsid w:val="006A1F68"/>
    <w:rsid w:val="006C1CE1"/>
    <w:rsid w:val="006E0087"/>
    <w:rsid w:val="006E5D16"/>
    <w:rsid w:val="007009ED"/>
    <w:rsid w:val="007016BA"/>
    <w:rsid w:val="00703603"/>
    <w:rsid w:val="00727E19"/>
    <w:rsid w:val="007519BE"/>
    <w:rsid w:val="0076477B"/>
    <w:rsid w:val="007E55B8"/>
    <w:rsid w:val="00803AF3"/>
    <w:rsid w:val="008215FA"/>
    <w:rsid w:val="00886DF5"/>
    <w:rsid w:val="00902A3A"/>
    <w:rsid w:val="00903436"/>
    <w:rsid w:val="0092050C"/>
    <w:rsid w:val="00954064"/>
    <w:rsid w:val="00955C3B"/>
    <w:rsid w:val="009655C2"/>
    <w:rsid w:val="00970E90"/>
    <w:rsid w:val="00983C70"/>
    <w:rsid w:val="009922F9"/>
    <w:rsid w:val="009A5BDE"/>
    <w:rsid w:val="009E705F"/>
    <w:rsid w:val="00A0089E"/>
    <w:rsid w:val="00A55938"/>
    <w:rsid w:val="00A73A8F"/>
    <w:rsid w:val="00A814E0"/>
    <w:rsid w:val="00AA6B59"/>
    <w:rsid w:val="00AC1219"/>
    <w:rsid w:val="00AD1078"/>
    <w:rsid w:val="00AE13CC"/>
    <w:rsid w:val="00AE7938"/>
    <w:rsid w:val="00AF7459"/>
    <w:rsid w:val="00B03F64"/>
    <w:rsid w:val="00B0460F"/>
    <w:rsid w:val="00B377DF"/>
    <w:rsid w:val="00B4328D"/>
    <w:rsid w:val="00B45188"/>
    <w:rsid w:val="00B6380C"/>
    <w:rsid w:val="00BE1E92"/>
    <w:rsid w:val="00C174DE"/>
    <w:rsid w:val="00C2000F"/>
    <w:rsid w:val="00C53894"/>
    <w:rsid w:val="00C64562"/>
    <w:rsid w:val="00CB26E9"/>
    <w:rsid w:val="00CF365A"/>
    <w:rsid w:val="00D1359E"/>
    <w:rsid w:val="00D13CBC"/>
    <w:rsid w:val="00D21EF4"/>
    <w:rsid w:val="00D4770D"/>
    <w:rsid w:val="00D51596"/>
    <w:rsid w:val="00D52FD0"/>
    <w:rsid w:val="00D64911"/>
    <w:rsid w:val="00D82B5B"/>
    <w:rsid w:val="00EA51AE"/>
    <w:rsid w:val="00EA68DF"/>
    <w:rsid w:val="00EB69D5"/>
    <w:rsid w:val="00ED3C2B"/>
    <w:rsid w:val="00EE009E"/>
    <w:rsid w:val="00F119D7"/>
    <w:rsid w:val="00F2419A"/>
    <w:rsid w:val="00F60216"/>
    <w:rsid w:val="00F74D4B"/>
    <w:rsid w:val="00F953CD"/>
    <w:rsid w:val="00FB4391"/>
    <w:rsid w:val="00FE5DCD"/>
    <w:rsid w:val="00FE71F0"/>
    <w:rsid w:val="00FF6C48"/>
    <w:rsid w:val="00FF6DFF"/>
    <w:rsid w:val="0100525A"/>
    <w:rsid w:val="01340311"/>
    <w:rsid w:val="015C2491"/>
    <w:rsid w:val="027462F9"/>
    <w:rsid w:val="036D5B26"/>
    <w:rsid w:val="03A40140"/>
    <w:rsid w:val="03C2741C"/>
    <w:rsid w:val="03D1650C"/>
    <w:rsid w:val="057D60DD"/>
    <w:rsid w:val="05E4137A"/>
    <w:rsid w:val="07FD0279"/>
    <w:rsid w:val="08160EEA"/>
    <w:rsid w:val="0AC855D2"/>
    <w:rsid w:val="0BC8717D"/>
    <w:rsid w:val="0C196678"/>
    <w:rsid w:val="0C507B2A"/>
    <w:rsid w:val="0CAD7354"/>
    <w:rsid w:val="0EC461B7"/>
    <w:rsid w:val="0F7F4333"/>
    <w:rsid w:val="0FBF61AD"/>
    <w:rsid w:val="107B14C3"/>
    <w:rsid w:val="11607A2A"/>
    <w:rsid w:val="11B95402"/>
    <w:rsid w:val="12FA63F7"/>
    <w:rsid w:val="14441B9C"/>
    <w:rsid w:val="146B2244"/>
    <w:rsid w:val="15723F0A"/>
    <w:rsid w:val="16D66285"/>
    <w:rsid w:val="17C9482E"/>
    <w:rsid w:val="183658A7"/>
    <w:rsid w:val="18400D2B"/>
    <w:rsid w:val="18B94B47"/>
    <w:rsid w:val="18DA2176"/>
    <w:rsid w:val="19595473"/>
    <w:rsid w:val="19DE78C2"/>
    <w:rsid w:val="1B741F0E"/>
    <w:rsid w:val="1C4B66BE"/>
    <w:rsid w:val="1C960F49"/>
    <w:rsid w:val="1CCD0CCF"/>
    <w:rsid w:val="1D580D0E"/>
    <w:rsid w:val="1D72040F"/>
    <w:rsid w:val="1DC606AE"/>
    <w:rsid w:val="1EB00350"/>
    <w:rsid w:val="1EC072B9"/>
    <w:rsid w:val="1F971756"/>
    <w:rsid w:val="201C67E6"/>
    <w:rsid w:val="2048289B"/>
    <w:rsid w:val="21AE0DA6"/>
    <w:rsid w:val="21BB1E19"/>
    <w:rsid w:val="21CB70E3"/>
    <w:rsid w:val="232A31D5"/>
    <w:rsid w:val="238B6049"/>
    <w:rsid w:val="23B12478"/>
    <w:rsid w:val="23CE5B46"/>
    <w:rsid w:val="241338CB"/>
    <w:rsid w:val="245064B1"/>
    <w:rsid w:val="24DE0AB0"/>
    <w:rsid w:val="251B434E"/>
    <w:rsid w:val="25F45ECA"/>
    <w:rsid w:val="264A7DAD"/>
    <w:rsid w:val="26A152A2"/>
    <w:rsid w:val="27141B2E"/>
    <w:rsid w:val="271559BD"/>
    <w:rsid w:val="27B80EC4"/>
    <w:rsid w:val="27E36302"/>
    <w:rsid w:val="28421DE9"/>
    <w:rsid w:val="28813112"/>
    <w:rsid w:val="28F325CE"/>
    <w:rsid w:val="292D0577"/>
    <w:rsid w:val="294400CE"/>
    <w:rsid w:val="297E4FB8"/>
    <w:rsid w:val="2A6D5595"/>
    <w:rsid w:val="2AA7373D"/>
    <w:rsid w:val="2BFB564E"/>
    <w:rsid w:val="2CCD0ED6"/>
    <w:rsid w:val="2D2E310B"/>
    <w:rsid w:val="2EF75F07"/>
    <w:rsid w:val="2F4F29E7"/>
    <w:rsid w:val="301465FC"/>
    <w:rsid w:val="325F2FE2"/>
    <w:rsid w:val="3276517C"/>
    <w:rsid w:val="33086D92"/>
    <w:rsid w:val="335E302D"/>
    <w:rsid w:val="34497FE5"/>
    <w:rsid w:val="344C2830"/>
    <w:rsid w:val="34712922"/>
    <w:rsid w:val="35644294"/>
    <w:rsid w:val="356C449B"/>
    <w:rsid w:val="361054C4"/>
    <w:rsid w:val="36147D05"/>
    <w:rsid w:val="36DF630C"/>
    <w:rsid w:val="37EF78A1"/>
    <w:rsid w:val="38BC3ACA"/>
    <w:rsid w:val="392628D7"/>
    <w:rsid w:val="39767D78"/>
    <w:rsid w:val="397D0A8B"/>
    <w:rsid w:val="3B7747EE"/>
    <w:rsid w:val="3BBE7BD4"/>
    <w:rsid w:val="3C724603"/>
    <w:rsid w:val="3C796864"/>
    <w:rsid w:val="3D0C10B1"/>
    <w:rsid w:val="3EE06509"/>
    <w:rsid w:val="3F305DF7"/>
    <w:rsid w:val="400A36EC"/>
    <w:rsid w:val="403E7AC8"/>
    <w:rsid w:val="4065254D"/>
    <w:rsid w:val="41D870B4"/>
    <w:rsid w:val="41DF44F8"/>
    <w:rsid w:val="41FC4B74"/>
    <w:rsid w:val="42295408"/>
    <w:rsid w:val="422F392D"/>
    <w:rsid w:val="431842A9"/>
    <w:rsid w:val="434A42C3"/>
    <w:rsid w:val="45901A48"/>
    <w:rsid w:val="46422E75"/>
    <w:rsid w:val="46956012"/>
    <w:rsid w:val="46C57CD4"/>
    <w:rsid w:val="46C77FB5"/>
    <w:rsid w:val="47535EF9"/>
    <w:rsid w:val="47BC2EA4"/>
    <w:rsid w:val="47DF6E05"/>
    <w:rsid w:val="4837408B"/>
    <w:rsid w:val="48B16253"/>
    <w:rsid w:val="49467CA8"/>
    <w:rsid w:val="4A0552F2"/>
    <w:rsid w:val="4A9F2BE4"/>
    <w:rsid w:val="4B3B414F"/>
    <w:rsid w:val="4DAB0AC5"/>
    <w:rsid w:val="4E681D83"/>
    <w:rsid w:val="4F1056C7"/>
    <w:rsid w:val="4F112E50"/>
    <w:rsid w:val="4FDD488C"/>
    <w:rsid w:val="5051412C"/>
    <w:rsid w:val="516773B1"/>
    <w:rsid w:val="5244499C"/>
    <w:rsid w:val="530A5AAB"/>
    <w:rsid w:val="53556D84"/>
    <w:rsid w:val="54D2357F"/>
    <w:rsid w:val="54FF23B8"/>
    <w:rsid w:val="56C1360C"/>
    <w:rsid w:val="575E7A3F"/>
    <w:rsid w:val="59DF0ACD"/>
    <w:rsid w:val="5A6A6D5A"/>
    <w:rsid w:val="5D1A3BCB"/>
    <w:rsid w:val="5E694956"/>
    <w:rsid w:val="5E844AF7"/>
    <w:rsid w:val="610E59B4"/>
    <w:rsid w:val="6110310A"/>
    <w:rsid w:val="613710D9"/>
    <w:rsid w:val="61E57EDB"/>
    <w:rsid w:val="624B3019"/>
    <w:rsid w:val="62DF6E18"/>
    <w:rsid w:val="632E0B89"/>
    <w:rsid w:val="659F2E8F"/>
    <w:rsid w:val="662020BB"/>
    <w:rsid w:val="66913587"/>
    <w:rsid w:val="66F740DF"/>
    <w:rsid w:val="675534CB"/>
    <w:rsid w:val="684847A3"/>
    <w:rsid w:val="68543613"/>
    <w:rsid w:val="6B102714"/>
    <w:rsid w:val="6D03454C"/>
    <w:rsid w:val="6E202B66"/>
    <w:rsid w:val="72013057"/>
    <w:rsid w:val="72293203"/>
    <w:rsid w:val="73370A78"/>
    <w:rsid w:val="73A82281"/>
    <w:rsid w:val="740816A3"/>
    <w:rsid w:val="74320369"/>
    <w:rsid w:val="74406592"/>
    <w:rsid w:val="74E13DEE"/>
    <w:rsid w:val="75285ECE"/>
    <w:rsid w:val="76567EFB"/>
    <w:rsid w:val="76DB0807"/>
    <w:rsid w:val="777A6439"/>
    <w:rsid w:val="7A052A63"/>
    <w:rsid w:val="7A082BE7"/>
    <w:rsid w:val="7B852AB0"/>
    <w:rsid w:val="7BD90488"/>
    <w:rsid w:val="7E5E7D28"/>
    <w:rsid w:val="7EEB5D30"/>
    <w:rsid w:val="7FE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6">
    <w:name w:val="Table Grid"/>
    <w:basedOn w:val="5"/>
    <w:qFormat/>
    <w:locked/>
    <w:uiPriority w:val="59"/>
    <w:rPr>
      <w:rFonts w:cs="黑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363</Characters>
  <Lines>3</Lines>
  <Paragraphs>1</Paragraphs>
  <TotalTime>38</TotalTime>
  <ScaleCrop>false</ScaleCrop>
  <LinksUpToDate>false</LinksUpToDate>
  <CharactersWithSpaces>425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2014-11-16T09:11:00Z</dcterms:created>
  <dc:creator>DELL</dc:creator>
  <cp:lastModifiedBy>Administrator</cp:lastModifiedBy>
  <cp:lastPrinted>2019-08-02T07:02:16Z</cp:lastPrinted>
  <dcterms:modified xsi:type="dcterms:W3CDTF">2019-08-02T07:05:21Z</dcterms:modified>
  <dc:title>电力行业监测点位规范化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