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66CD" w:rsidRDefault="00E466CD">
      <w:pPr>
        <w:snapToGrid w:val="0"/>
        <w:spacing w:line="360" w:lineRule="auto"/>
        <w:jc w:val="center"/>
        <w:rPr>
          <w:b/>
          <w:color w:val="974806"/>
          <w:sz w:val="44"/>
          <w:szCs w:val="44"/>
        </w:rPr>
      </w:pPr>
    </w:p>
    <w:p w:rsidR="00E466CD" w:rsidRDefault="00E466CD">
      <w:pPr>
        <w:snapToGrid w:val="0"/>
        <w:spacing w:line="360" w:lineRule="auto"/>
        <w:jc w:val="center"/>
        <w:rPr>
          <w:b/>
          <w:color w:val="974806"/>
          <w:sz w:val="44"/>
          <w:szCs w:val="44"/>
        </w:rPr>
      </w:pPr>
    </w:p>
    <w:p w:rsidR="00E466CD" w:rsidRDefault="004115D4">
      <w:pPr>
        <w:pStyle w:val="a9"/>
        <w:autoSpaceDE/>
        <w:autoSpaceDN/>
        <w:adjustRightInd/>
        <w:snapToGrid w:val="0"/>
        <w:spacing w:before="0" w:line="360" w:lineRule="auto"/>
        <w:ind w:left="0"/>
        <w:jc w:val="center"/>
        <w:rPr>
          <w:rFonts w:ascii="Times New Roman" w:eastAsia="黑体"/>
          <w:kern w:val="2"/>
          <w:sz w:val="52"/>
          <w:szCs w:val="52"/>
        </w:rPr>
      </w:pPr>
      <w:r>
        <w:rPr>
          <w:rFonts w:ascii="Times New Roman" w:eastAsia="黑体" w:hint="eastAsia"/>
          <w:kern w:val="2"/>
          <w:sz w:val="52"/>
          <w:szCs w:val="52"/>
        </w:rPr>
        <w:t>河北省地方标准</w:t>
      </w:r>
    </w:p>
    <w:p w:rsidR="00E466CD" w:rsidRDefault="004115D4">
      <w:pPr>
        <w:pStyle w:val="a9"/>
        <w:autoSpaceDE/>
        <w:autoSpaceDN/>
        <w:adjustRightInd/>
        <w:snapToGrid w:val="0"/>
        <w:spacing w:before="0" w:line="360" w:lineRule="auto"/>
        <w:ind w:left="0"/>
        <w:jc w:val="center"/>
        <w:rPr>
          <w:rFonts w:ascii="Times New Roman" w:eastAsia="黑体"/>
          <w:kern w:val="2"/>
          <w:sz w:val="52"/>
          <w:szCs w:val="52"/>
        </w:rPr>
      </w:pPr>
      <w:r>
        <w:rPr>
          <w:rFonts w:ascii="Times New Roman" w:eastAsia="黑体" w:hint="eastAsia"/>
          <w:kern w:val="2"/>
          <w:sz w:val="52"/>
          <w:szCs w:val="52"/>
        </w:rPr>
        <w:t>《石灰工业</w:t>
      </w:r>
      <w:r>
        <w:rPr>
          <w:rFonts w:ascii="Times New Roman" w:eastAsia="黑体"/>
          <w:kern w:val="2"/>
          <w:sz w:val="52"/>
          <w:szCs w:val="52"/>
        </w:rPr>
        <w:t>大气污染物排放标准</w:t>
      </w:r>
      <w:r>
        <w:rPr>
          <w:rFonts w:ascii="Times New Roman" w:eastAsia="黑体" w:hint="eastAsia"/>
          <w:kern w:val="2"/>
          <w:sz w:val="52"/>
          <w:szCs w:val="52"/>
        </w:rPr>
        <w:t>》</w:t>
      </w:r>
    </w:p>
    <w:p w:rsidR="00E466CD" w:rsidRDefault="004115D4">
      <w:pPr>
        <w:snapToGrid w:val="0"/>
        <w:spacing w:line="360" w:lineRule="auto"/>
        <w:jc w:val="center"/>
        <w:rPr>
          <w:rFonts w:eastAsia="黑体"/>
          <w:sz w:val="52"/>
          <w:szCs w:val="30"/>
        </w:rPr>
      </w:pPr>
      <w:r>
        <w:rPr>
          <w:rFonts w:eastAsia="黑体"/>
          <w:sz w:val="52"/>
          <w:szCs w:val="30"/>
        </w:rPr>
        <w:t>编制说明</w:t>
      </w: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E466CD">
      <w:pPr>
        <w:adjustRightInd w:val="0"/>
        <w:snapToGrid w:val="0"/>
        <w:spacing w:line="360" w:lineRule="auto"/>
        <w:ind w:firstLine="560"/>
        <w:jc w:val="center"/>
        <w:rPr>
          <w:kern w:val="0"/>
          <w:sz w:val="28"/>
          <w:szCs w:val="28"/>
        </w:rPr>
      </w:pPr>
    </w:p>
    <w:p w:rsidR="00E466CD" w:rsidRDefault="004115D4">
      <w:pPr>
        <w:snapToGrid w:val="0"/>
        <w:spacing w:line="360" w:lineRule="auto"/>
        <w:jc w:val="center"/>
        <w:rPr>
          <w:rFonts w:eastAsia="黑体"/>
          <w:spacing w:val="40"/>
          <w:sz w:val="28"/>
          <w:szCs w:val="32"/>
        </w:rPr>
      </w:pPr>
      <w:r>
        <w:rPr>
          <w:rFonts w:eastAsia="黑体"/>
          <w:spacing w:val="40"/>
          <w:sz w:val="28"/>
          <w:szCs w:val="32"/>
        </w:rPr>
        <w:t>《</w:t>
      </w:r>
      <w:r>
        <w:rPr>
          <w:rFonts w:eastAsia="黑体" w:hint="eastAsia"/>
          <w:spacing w:val="40"/>
          <w:sz w:val="28"/>
          <w:szCs w:val="32"/>
        </w:rPr>
        <w:t>石灰工业</w:t>
      </w:r>
      <w:r>
        <w:rPr>
          <w:rFonts w:eastAsia="黑体"/>
          <w:spacing w:val="40"/>
          <w:sz w:val="28"/>
          <w:szCs w:val="32"/>
        </w:rPr>
        <w:t>大气污染物排放标准》编制组</w:t>
      </w:r>
    </w:p>
    <w:p w:rsidR="00E466CD" w:rsidRDefault="004115D4">
      <w:pPr>
        <w:snapToGrid w:val="0"/>
        <w:spacing w:line="360" w:lineRule="auto"/>
        <w:jc w:val="center"/>
        <w:rPr>
          <w:rFonts w:eastAsia="黑体"/>
          <w:spacing w:val="40"/>
          <w:sz w:val="32"/>
          <w:szCs w:val="32"/>
        </w:rPr>
      </w:pPr>
      <w:r>
        <w:rPr>
          <w:rFonts w:eastAsia="黑体"/>
          <w:spacing w:val="40"/>
          <w:sz w:val="32"/>
          <w:szCs w:val="32"/>
        </w:rPr>
        <w:t>二〇二二年</w:t>
      </w:r>
      <w:r>
        <w:rPr>
          <w:rFonts w:eastAsia="黑体" w:hint="eastAsia"/>
          <w:spacing w:val="40"/>
          <w:sz w:val="32"/>
          <w:szCs w:val="32"/>
        </w:rPr>
        <w:t>四</w:t>
      </w:r>
      <w:r>
        <w:rPr>
          <w:rFonts w:eastAsia="黑体"/>
          <w:spacing w:val="40"/>
          <w:sz w:val="32"/>
          <w:szCs w:val="32"/>
        </w:rPr>
        <w:t>月</w:t>
      </w:r>
    </w:p>
    <w:p w:rsidR="00E466CD" w:rsidRDefault="00E466CD">
      <w:pPr>
        <w:pStyle w:val="a9"/>
        <w:kinsoku w:val="0"/>
        <w:overflowPunct w:val="0"/>
        <w:spacing w:before="0" w:line="560" w:lineRule="exact"/>
        <w:ind w:left="2013" w:right="3050" w:firstLine="640"/>
        <w:jc w:val="center"/>
        <w:rPr>
          <w:rFonts w:ascii="Times New Roman"/>
          <w:sz w:val="32"/>
          <w:szCs w:val="32"/>
        </w:rPr>
      </w:pPr>
    </w:p>
    <w:p w:rsidR="00E466CD" w:rsidRDefault="00E466CD">
      <w:pPr>
        <w:adjustRightInd w:val="0"/>
        <w:snapToGrid w:val="0"/>
        <w:spacing w:line="360" w:lineRule="auto"/>
        <w:ind w:firstLine="560"/>
        <w:rPr>
          <w:kern w:val="0"/>
          <w:sz w:val="28"/>
          <w:szCs w:val="28"/>
        </w:rPr>
        <w:sectPr w:rsidR="00E466CD">
          <w:footerReference w:type="default" r:id="rId9"/>
          <w:pgSz w:w="11906" w:h="16838"/>
          <w:pgMar w:top="1644" w:right="1644" w:bottom="1644" w:left="1644" w:header="851" w:footer="992" w:gutter="0"/>
          <w:cols w:space="720"/>
          <w:docGrid w:linePitch="312"/>
        </w:sectPr>
      </w:pPr>
    </w:p>
    <w:p w:rsidR="00E466CD" w:rsidRDefault="00E466CD">
      <w:pPr>
        <w:autoSpaceDE w:val="0"/>
        <w:autoSpaceDN w:val="0"/>
        <w:adjustRightInd w:val="0"/>
        <w:spacing w:line="360" w:lineRule="auto"/>
        <w:ind w:firstLineChars="200" w:firstLine="600"/>
        <w:rPr>
          <w:color w:val="000000"/>
          <w:sz w:val="30"/>
          <w:szCs w:val="30"/>
        </w:rPr>
      </w:pPr>
    </w:p>
    <w:p w:rsidR="00E466CD" w:rsidRDefault="004115D4">
      <w:pPr>
        <w:autoSpaceDE w:val="0"/>
        <w:autoSpaceDN w:val="0"/>
        <w:adjustRightInd w:val="0"/>
        <w:spacing w:line="360" w:lineRule="auto"/>
        <w:ind w:firstLineChars="200" w:firstLine="600"/>
        <w:rPr>
          <w:color w:val="000000"/>
          <w:sz w:val="30"/>
          <w:szCs w:val="30"/>
        </w:rPr>
      </w:pPr>
      <w:r>
        <w:rPr>
          <w:color w:val="000000"/>
          <w:sz w:val="30"/>
          <w:szCs w:val="30"/>
        </w:rPr>
        <w:t>项目名称：</w:t>
      </w:r>
      <w:r>
        <w:rPr>
          <w:rFonts w:hint="eastAsia"/>
          <w:color w:val="000000"/>
          <w:sz w:val="30"/>
          <w:szCs w:val="30"/>
        </w:rPr>
        <w:t>石灰工业</w:t>
      </w:r>
      <w:r>
        <w:rPr>
          <w:color w:val="000000"/>
          <w:sz w:val="30"/>
          <w:szCs w:val="30"/>
        </w:rPr>
        <w:t>大气污染物排放标准</w:t>
      </w:r>
    </w:p>
    <w:p w:rsidR="00E466CD" w:rsidRDefault="004115D4">
      <w:pPr>
        <w:autoSpaceDE w:val="0"/>
        <w:autoSpaceDN w:val="0"/>
        <w:adjustRightInd w:val="0"/>
        <w:spacing w:line="360" w:lineRule="auto"/>
        <w:ind w:firstLineChars="200" w:firstLine="600"/>
        <w:rPr>
          <w:color w:val="000000"/>
          <w:sz w:val="30"/>
          <w:szCs w:val="30"/>
        </w:rPr>
      </w:pPr>
      <w:r>
        <w:rPr>
          <w:color w:val="000000"/>
          <w:sz w:val="30"/>
          <w:szCs w:val="30"/>
        </w:rPr>
        <w:t>项目统一编号：</w:t>
      </w:r>
      <w:r>
        <w:rPr>
          <w:rFonts w:hint="eastAsia"/>
          <w:color w:val="000000"/>
          <w:sz w:val="30"/>
          <w:szCs w:val="30"/>
        </w:rPr>
        <w:t>ST202105</w:t>
      </w:r>
    </w:p>
    <w:p w:rsidR="00E466CD" w:rsidRDefault="004115D4">
      <w:pPr>
        <w:autoSpaceDE w:val="0"/>
        <w:autoSpaceDN w:val="0"/>
        <w:adjustRightInd w:val="0"/>
        <w:spacing w:line="360" w:lineRule="auto"/>
        <w:ind w:firstLineChars="200" w:firstLine="600"/>
        <w:rPr>
          <w:color w:val="000000"/>
          <w:sz w:val="30"/>
          <w:szCs w:val="30"/>
        </w:rPr>
      </w:pPr>
      <w:r>
        <w:rPr>
          <w:color w:val="000000"/>
          <w:sz w:val="30"/>
          <w:szCs w:val="30"/>
        </w:rPr>
        <w:t>项目承担单位：</w:t>
      </w:r>
      <w:r>
        <w:rPr>
          <w:rFonts w:hint="eastAsia"/>
          <w:color w:val="000000"/>
          <w:sz w:val="30"/>
          <w:szCs w:val="30"/>
        </w:rPr>
        <w:t>河北省生态环境保护技术服务中心</w:t>
      </w:r>
    </w:p>
    <w:p w:rsidR="00E466CD" w:rsidRDefault="004115D4">
      <w:pPr>
        <w:autoSpaceDE w:val="0"/>
        <w:autoSpaceDN w:val="0"/>
        <w:adjustRightInd w:val="0"/>
        <w:spacing w:line="360" w:lineRule="auto"/>
        <w:ind w:firstLineChars="200" w:firstLine="600"/>
        <w:rPr>
          <w:color w:val="000000"/>
          <w:sz w:val="30"/>
          <w:szCs w:val="30"/>
        </w:rPr>
      </w:pPr>
      <w:r>
        <w:rPr>
          <w:color w:val="000000"/>
          <w:sz w:val="30"/>
          <w:szCs w:val="30"/>
        </w:rPr>
        <w:t>标准编制组负责人：</w:t>
      </w:r>
    </w:p>
    <w:p w:rsidR="00E466CD" w:rsidRDefault="004115D4">
      <w:pPr>
        <w:autoSpaceDE w:val="0"/>
        <w:autoSpaceDN w:val="0"/>
        <w:adjustRightInd w:val="0"/>
        <w:spacing w:line="360" w:lineRule="auto"/>
        <w:ind w:firstLineChars="200" w:firstLine="600"/>
        <w:rPr>
          <w:color w:val="000000"/>
          <w:sz w:val="30"/>
          <w:szCs w:val="30"/>
        </w:rPr>
      </w:pPr>
      <w:r>
        <w:rPr>
          <w:color w:val="000000"/>
          <w:sz w:val="30"/>
          <w:szCs w:val="30"/>
        </w:rPr>
        <w:t>标准编制组成员：</w:t>
      </w:r>
    </w:p>
    <w:p w:rsidR="00E466CD" w:rsidRDefault="00E466CD">
      <w:pPr>
        <w:snapToGrid w:val="0"/>
        <w:spacing w:line="360" w:lineRule="auto"/>
        <w:ind w:firstLine="600"/>
        <w:rPr>
          <w:rFonts w:eastAsia="黑体"/>
          <w:kern w:val="0"/>
          <w:sz w:val="30"/>
          <w:szCs w:val="30"/>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Chars="200" w:firstLine="720"/>
        <w:jc w:val="center"/>
        <w:rPr>
          <w:sz w:val="36"/>
          <w:szCs w:val="36"/>
        </w:rPr>
      </w:pPr>
    </w:p>
    <w:p w:rsidR="00E466CD" w:rsidRDefault="00E466CD">
      <w:pPr>
        <w:adjustRightInd w:val="0"/>
        <w:snapToGrid w:val="0"/>
        <w:spacing w:line="360" w:lineRule="auto"/>
        <w:ind w:firstLine="720"/>
        <w:rPr>
          <w:sz w:val="36"/>
          <w:szCs w:val="36"/>
        </w:rPr>
      </w:pPr>
    </w:p>
    <w:p w:rsidR="00E466CD" w:rsidRDefault="00E466CD">
      <w:pPr>
        <w:shd w:val="clear" w:color="auto" w:fill="FFFFFF"/>
        <w:adjustRightInd w:val="0"/>
        <w:snapToGrid w:val="0"/>
        <w:spacing w:line="360" w:lineRule="auto"/>
        <w:ind w:firstLineChars="200" w:firstLine="640"/>
        <w:rPr>
          <w:sz w:val="32"/>
          <w:szCs w:val="32"/>
        </w:rPr>
        <w:sectPr w:rsidR="00E466CD">
          <w:pgSz w:w="11906" w:h="16838"/>
          <w:pgMar w:top="1644" w:right="1644" w:bottom="1644" w:left="1644" w:header="851" w:footer="992" w:gutter="0"/>
          <w:cols w:space="720"/>
          <w:docGrid w:linePitch="312"/>
        </w:sectPr>
      </w:pPr>
    </w:p>
    <w:p w:rsidR="00E466CD" w:rsidRDefault="004115D4">
      <w:pPr>
        <w:spacing w:line="360" w:lineRule="auto"/>
        <w:jc w:val="center"/>
        <w:outlineLvl w:val="0"/>
        <w:rPr>
          <w:rFonts w:ascii="黑体" w:eastAsia="黑体" w:hAnsi="黑体"/>
          <w:b/>
          <w:bCs/>
          <w:sz w:val="36"/>
          <w:szCs w:val="36"/>
          <w:lang w:val="zh-CN"/>
        </w:rPr>
      </w:pPr>
      <w:bookmarkStart w:id="0" w:name="_Toc95384572"/>
      <w:bookmarkStart w:id="1" w:name="_Toc96940017"/>
      <w:bookmarkStart w:id="2" w:name="_Toc96939802"/>
      <w:bookmarkStart w:id="3" w:name="_Toc96331288"/>
      <w:bookmarkStart w:id="4" w:name="_Toc95384901"/>
      <w:bookmarkStart w:id="5" w:name="_Toc16754"/>
      <w:r>
        <w:rPr>
          <w:rFonts w:ascii="黑体" w:eastAsia="黑体" w:hAnsi="黑体"/>
          <w:b/>
          <w:bCs/>
          <w:sz w:val="36"/>
          <w:szCs w:val="36"/>
          <w:lang w:val="zh-CN"/>
        </w:rPr>
        <w:lastRenderedPageBreak/>
        <w:t>目录</w:t>
      </w:r>
      <w:bookmarkEnd w:id="0"/>
      <w:bookmarkEnd w:id="1"/>
      <w:bookmarkEnd w:id="2"/>
      <w:bookmarkEnd w:id="3"/>
      <w:bookmarkEnd w:id="4"/>
      <w:bookmarkEnd w:id="5"/>
    </w:p>
    <w:p w:rsidR="00E466CD" w:rsidRDefault="00F04F2C">
      <w:pPr>
        <w:pStyle w:val="11"/>
        <w:tabs>
          <w:tab w:val="right" w:leader="dot" w:pos="8608"/>
        </w:tabs>
        <w:spacing w:line="360" w:lineRule="auto"/>
        <w:rPr>
          <w:rStyle w:val="af7"/>
          <w:rFonts w:eastAsiaTheme="minorEastAsia"/>
          <w:sz w:val="24"/>
        </w:rPr>
      </w:pPr>
      <w:r w:rsidRPr="00F04F2C">
        <w:rPr>
          <w:rFonts w:eastAsiaTheme="minorEastAsia"/>
          <w:bCs w:val="0"/>
          <w:sz w:val="24"/>
        </w:rPr>
        <w:fldChar w:fldCharType="begin"/>
      </w:r>
      <w:r w:rsidR="004115D4">
        <w:rPr>
          <w:rFonts w:eastAsiaTheme="minorEastAsia"/>
          <w:bCs w:val="0"/>
          <w:sz w:val="24"/>
        </w:rPr>
        <w:instrText xml:space="preserve"> TOC \o "1-2" \h \z \u </w:instrText>
      </w:r>
      <w:r w:rsidRPr="00F04F2C">
        <w:rPr>
          <w:rFonts w:eastAsiaTheme="minorEastAsia"/>
          <w:bCs w:val="0"/>
          <w:sz w:val="24"/>
        </w:rPr>
        <w:fldChar w:fldCharType="separate"/>
      </w:r>
    </w:p>
    <w:p w:rsidR="00E466CD" w:rsidRDefault="00F04F2C">
      <w:pPr>
        <w:pStyle w:val="11"/>
        <w:tabs>
          <w:tab w:val="right" w:leader="dot" w:pos="8608"/>
        </w:tabs>
        <w:spacing w:line="360" w:lineRule="auto"/>
        <w:rPr>
          <w:rFonts w:eastAsiaTheme="minorEastAsia"/>
          <w:b w:val="0"/>
          <w:bCs w:val="0"/>
          <w:sz w:val="24"/>
        </w:rPr>
      </w:pPr>
      <w:hyperlink w:anchor="_Toc96940018" w:history="1">
        <w:r w:rsidR="004115D4">
          <w:rPr>
            <w:rStyle w:val="af7"/>
            <w:rFonts w:eastAsiaTheme="minorEastAsia"/>
            <w:sz w:val="24"/>
          </w:rPr>
          <w:t xml:space="preserve">1  </w:t>
        </w:r>
        <w:r w:rsidR="004115D4">
          <w:rPr>
            <w:rStyle w:val="af7"/>
            <w:rFonts w:eastAsiaTheme="minorEastAsia"/>
            <w:sz w:val="24"/>
          </w:rPr>
          <w:t>项目背景</w:t>
        </w:r>
        <w:r w:rsidR="004115D4">
          <w:rPr>
            <w:rFonts w:eastAsiaTheme="minorEastAsia"/>
            <w:sz w:val="24"/>
          </w:rPr>
          <w:tab/>
        </w:r>
        <w:r>
          <w:rPr>
            <w:rFonts w:eastAsiaTheme="minorEastAsia"/>
            <w:sz w:val="24"/>
          </w:rPr>
          <w:fldChar w:fldCharType="begin"/>
        </w:r>
        <w:r w:rsidR="004115D4">
          <w:rPr>
            <w:rFonts w:eastAsiaTheme="minorEastAsia"/>
            <w:sz w:val="24"/>
          </w:rPr>
          <w:instrText xml:space="preserve"> PAGEREF _Toc96940018 \h </w:instrText>
        </w:r>
        <w:r>
          <w:rPr>
            <w:rFonts w:eastAsiaTheme="minorEastAsia"/>
            <w:sz w:val="24"/>
          </w:rPr>
        </w:r>
        <w:r>
          <w:rPr>
            <w:rFonts w:eastAsiaTheme="minorEastAsia"/>
            <w:sz w:val="24"/>
          </w:rPr>
          <w:fldChar w:fldCharType="separate"/>
        </w:r>
        <w:r w:rsidR="004115D4">
          <w:rPr>
            <w:rFonts w:eastAsiaTheme="minorEastAsia"/>
            <w:sz w:val="24"/>
          </w:rPr>
          <w:t>1</w:t>
        </w:r>
        <w:r>
          <w:rPr>
            <w:rFonts w:eastAsiaTheme="minorEastAsia"/>
            <w:sz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19" w:history="1">
        <w:r w:rsidR="004115D4">
          <w:rPr>
            <w:rStyle w:val="af7"/>
            <w:rFonts w:ascii="Times New Roman" w:eastAsiaTheme="minorEastAsia" w:hAnsi="Times New Roman"/>
            <w:sz w:val="24"/>
            <w:szCs w:val="24"/>
          </w:rPr>
          <w:t xml:space="preserve">1.1  </w:t>
        </w:r>
        <w:r w:rsidR="004115D4">
          <w:rPr>
            <w:rStyle w:val="af7"/>
            <w:rFonts w:ascii="Times New Roman" w:eastAsiaTheme="minorEastAsia" w:hAnsi="Times New Roman"/>
            <w:sz w:val="24"/>
            <w:szCs w:val="24"/>
          </w:rPr>
          <w:t>任务来源</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_Toc96940019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1</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20" w:history="1">
        <w:r w:rsidR="004115D4">
          <w:rPr>
            <w:rStyle w:val="af7"/>
            <w:rFonts w:ascii="Times New Roman" w:eastAsiaTheme="minorEastAsia" w:hAnsi="Times New Roman"/>
            <w:sz w:val="24"/>
            <w:szCs w:val="24"/>
          </w:rPr>
          <w:t xml:space="preserve">1.2  </w:t>
        </w:r>
        <w:r w:rsidR="004115D4">
          <w:rPr>
            <w:rStyle w:val="af7"/>
            <w:rFonts w:ascii="Times New Roman" w:eastAsiaTheme="minorEastAsia" w:hAnsi="Times New Roman"/>
            <w:sz w:val="24"/>
            <w:szCs w:val="24"/>
          </w:rPr>
          <w:t>工作过程</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_Toc96940020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1</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21" w:history="1">
        <w:r w:rsidR="004115D4">
          <w:rPr>
            <w:rStyle w:val="af7"/>
            <w:rFonts w:ascii="Times New Roman" w:eastAsiaTheme="minorEastAsia" w:hAnsi="Times New Roman"/>
            <w:sz w:val="24"/>
            <w:szCs w:val="24"/>
          </w:rPr>
          <w:t xml:space="preserve">1.3  </w:t>
        </w:r>
        <w:r w:rsidR="004115D4">
          <w:rPr>
            <w:rStyle w:val="af7"/>
            <w:rFonts w:ascii="Times New Roman" w:eastAsiaTheme="minorEastAsia" w:hAnsi="Times New Roman"/>
            <w:sz w:val="24"/>
            <w:szCs w:val="24"/>
          </w:rPr>
          <w:t>标准编制的主要依据文件及资料</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_Toc96940021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2</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22" w:history="1">
        <w:r w:rsidR="004115D4">
          <w:rPr>
            <w:rStyle w:val="af7"/>
            <w:rFonts w:ascii="Times New Roman" w:eastAsiaTheme="minorEastAsia" w:hAnsi="Times New Roman"/>
            <w:sz w:val="24"/>
            <w:szCs w:val="24"/>
          </w:rPr>
          <w:t xml:space="preserve">1.4  </w:t>
        </w:r>
        <w:r w:rsidR="004115D4">
          <w:rPr>
            <w:rStyle w:val="af7"/>
            <w:rFonts w:ascii="Times New Roman" w:eastAsiaTheme="minorEastAsia" w:hAnsi="Times New Roman"/>
            <w:sz w:val="24"/>
            <w:szCs w:val="24"/>
          </w:rPr>
          <w:t>编制原则和技术路线</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_Toc96940022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4</w:t>
        </w:r>
        <w:r>
          <w:rPr>
            <w:rFonts w:ascii="Times New Roman" w:eastAsiaTheme="minorEastAsia" w:hAnsi="Times New Roman"/>
            <w:sz w:val="24"/>
            <w:szCs w:val="24"/>
          </w:rPr>
          <w:fldChar w:fldCharType="end"/>
        </w:r>
      </w:hyperlink>
    </w:p>
    <w:p w:rsidR="00E466CD" w:rsidRDefault="00F04F2C">
      <w:pPr>
        <w:pStyle w:val="11"/>
        <w:tabs>
          <w:tab w:val="right" w:leader="dot" w:pos="8608"/>
        </w:tabs>
        <w:spacing w:line="360" w:lineRule="auto"/>
        <w:rPr>
          <w:rFonts w:eastAsiaTheme="minorEastAsia"/>
          <w:b w:val="0"/>
          <w:bCs w:val="0"/>
          <w:sz w:val="24"/>
        </w:rPr>
      </w:pPr>
      <w:hyperlink w:anchor="_Toc96940023" w:history="1">
        <w:r w:rsidR="004115D4">
          <w:rPr>
            <w:rStyle w:val="af7"/>
            <w:rFonts w:eastAsiaTheme="minorEastAsia"/>
            <w:sz w:val="24"/>
          </w:rPr>
          <w:t xml:space="preserve">2  </w:t>
        </w:r>
        <w:r w:rsidR="004115D4">
          <w:rPr>
            <w:rStyle w:val="af7"/>
            <w:rFonts w:eastAsiaTheme="minorEastAsia"/>
            <w:sz w:val="24"/>
          </w:rPr>
          <w:t>河北省石灰工业基本情况</w:t>
        </w:r>
        <w:r w:rsidR="004115D4">
          <w:rPr>
            <w:rFonts w:eastAsiaTheme="minorEastAsia"/>
            <w:sz w:val="24"/>
          </w:rPr>
          <w:tab/>
        </w:r>
        <w:r>
          <w:rPr>
            <w:rFonts w:eastAsiaTheme="minorEastAsia"/>
            <w:sz w:val="24"/>
          </w:rPr>
          <w:fldChar w:fldCharType="begin"/>
        </w:r>
        <w:r w:rsidR="004115D4">
          <w:rPr>
            <w:rFonts w:eastAsiaTheme="minorEastAsia"/>
            <w:sz w:val="24"/>
          </w:rPr>
          <w:instrText xml:space="preserve"> PAGEREF _Toc96940023 \h </w:instrText>
        </w:r>
        <w:r>
          <w:rPr>
            <w:rFonts w:eastAsiaTheme="minorEastAsia"/>
            <w:sz w:val="24"/>
          </w:rPr>
        </w:r>
        <w:r>
          <w:rPr>
            <w:rFonts w:eastAsiaTheme="minorEastAsia"/>
            <w:sz w:val="24"/>
          </w:rPr>
          <w:fldChar w:fldCharType="separate"/>
        </w:r>
        <w:r w:rsidR="004115D4">
          <w:rPr>
            <w:rFonts w:eastAsiaTheme="minorEastAsia"/>
            <w:sz w:val="24"/>
          </w:rPr>
          <w:t>7</w:t>
        </w:r>
        <w:r>
          <w:rPr>
            <w:rFonts w:eastAsiaTheme="minorEastAsia"/>
            <w:sz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24" w:history="1">
        <w:r w:rsidR="004115D4">
          <w:rPr>
            <w:rStyle w:val="af7"/>
            <w:rFonts w:ascii="Times New Roman" w:eastAsiaTheme="minorEastAsia" w:hAnsi="Times New Roman"/>
            <w:sz w:val="24"/>
            <w:szCs w:val="24"/>
          </w:rPr>
          <w:t xml:space="preserve">2.1  </w:t>
        </w:r>
        <w:r w:rsidR="004115D4">
          <w:rPr>
            <w:rStyle w:val="af7"/>
            <w:rFonts w:ascii="Times New Roman" w:eastAsiaTheme="minorEastAsia" w:hAnsi="Times New Roman"/>
            <w:sz w:val="24"/>
            <w:szCs w:val="24"/>
          </w:rPr>
          <w:t>石灰工业发展现状</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_Toc96940024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7</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25" w:history="1">
        <w:r w:rsidR="004115D4">
          <w:rPr>
            <w:rStyle w:val="af7"/>
            <w:rFonts w:ascii="Times New Roman" w:eastAsiaTheme="minorEastAsia" w:hAnsi="Times New Roman"/>
            <w:sz w:val="24"/>
            <w:szCs w:val="24"/>
          </w:rPr>
          <w:t xml:space="preserve">2.2  </w:t>
        </w:r>
        <w:r w:rsidR="004115D4">
          <w:rPr>
            <w:rStyle w:val="af7"/>
            <w:rFonts w:ascii="Times New Roman" w:eastAsiaTheme="minorEastAsia" w:hAnsi="Times New Roman"/>
            <w:sz w:val="24"/>
            <w:szCs w:val="24"/>
          </w:rPr>
          <w:t>石灰工业污染治理情况</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_Toc96940025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8</w:t>
        </w:r>
        <w:r>
          <w:rPr>
            <w:rFonts w:ascii="Times New Roman" w:eastAsiaTheme="minorEastAsia" w:hAnsi="Times New Roman"/>
            <w:sz w:val="24"/>
            <w:szCs w:val="24"/>
          </w:rPr>
          <w:fldChar w:fldCharType="end"/>
        </w:r>
      </w:hyperlink>
    </w:p>
    <w:p w:rsidR="00E466CD" w:rsidRDefault="00F04F2C">
      <w:pPr>
        <w:pStyle w:val="11"/>
        <w:tabs>
          <w:tab w:val="right" w:leader="dot" w:pos="8608"/>
        </w:tabs>
        <w:spacing w:line="360" w:lineRule="auto"/>
        <w:rPr>
          <w:rFonts w:eastAsiaTheme="minorEastAsia"/>
          <w:b w:val="0"/>
          <w:bCs w:val="0"/>
          <w:sz w:val="24"/>
        </w:rPr>
      </w:pPr>
      <w:hyperlink w:anchor="_Toc96940026" w:history="1">
        <w:r w:rsidR="004115D4">
          <w:rPr>
            <w:rStyle w:val="af7"/>
            <w:rFonts w:eastAsiaTheme="minorEastAsia"/>
            <w:sz w:val="24"/>
          </w:rPr>
          <w:t xml:space="preserve">3  </w:t>
        </w:r>
        <w:r w:rsidR="004115D4">
          <w:rPr>
            <w:rStyle w:val="af7"/>
            <w:rFonts w:eastAsiaTheme="minorEastAsia"/>
            <w:sz w:val="24"/>
          </w:rPr>
          <w:t>标准制订的必要性分析</w:t>
        </w:r>
        <w:r w:rsidR="004115D4">
          <w:rPr>
            <w:rFonts w:eastAsiaTheme="minorEastAsia"/>
            <w:sz w:val="24"/>
          </w:rPr>
          <w:tab/>
        </w:r>
        <w:r>
          <w:rPr>
            <w:rFonts w:eastAsiaTheme="minorEastAsia"/>
            <w:sz w:val="24"/>
          </w:rPr>
          <w:fldChar w:fldCharType="begin"/>
        </w:r>
        <w:r w:rsidR="004115D4">
          <w:rPr>
            <w:rFonts w:eastAsiaTheme="minorEastAsia"/>
            <w:sz w:val="24"/>
          </w:rPr>
          <w:instrText xml:space="preserve"> PAGEREF _Toc96940026 \h </w:instrText>
        </w:r>
        <w:r>
          <w:rPr>
            <w:rFonts w:eastAsiaTheme="minorEastAsia"/>
            <w:sz w:val="24"/>
          </w:rPr>
        </w:r>
        <w:r>
          <w:rPr>
            <w:rFonts w:eastAsiaTheme="minorEastAsia"/>
            <w:sz w:val="24"/>
          </w:rPr>
          <w:fldChar w:fldCharType="separate"/>
        </w:r>
        <w:r w:rsidR="004115D4">
          <w:rPr>
            <w:rFonts w:eastAsiaTheme="minorEastAsia"/>
            <w:sz w:val="24"/>
          </w:rPr>
          <w:t>10</w:t>
        </w:r>
        <w:r>
          <w:rPr>
            <w:rFonts w:eastAsiaTheme="minorEastAsia"/>
            <w:sz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27" w:history="1">
        <w:r w:rsidR="004115D4">
          <w:rPr>
            <w:rStyle w:val="af7"/>
            <w:rFonts w:ascii="Times New Roman" w:eastAsiaTheme="minorEastAsia" w:hAnsi="Times New Roman"/>
            <w:sz w:val="24"/>
            <w:szCs w:val="24"/>
          </w:rPr>
          <w:t xml:space="preserve">3.1  </w:t>
        </w:r>
        <w:r w:rsidR="004115D4">
          <w:rPr>
            <w:rStyle w:val="af7"/>
            <w:rFonts w:ascii="Times New Roman" w:eastAsiaTheme="minorEastAsia" w:hAnsi="Times New Roman"/>
            <w:sz w:val="24"/>
            <w:szCs w:val="24"/>
          </w:rPr>
          <w:t>国家及地方生态环境部门的相关要求</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_Toc96940027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10</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28" w:history="1">
        <w:r w:rsidR="004115D4">
          <w:rPr>
            <w:rStyle w:val="af7"/>
            <w:rFonts w:ascii="Times New Roman" w:eastAsiaTheme="minorEastAsia" w:hAnsi="Times New Roman"/>
            <w:sz w:val="24"/>
            <w:szCs w:val="24"/>
          </w:rPr>
          <w:t xml:space="preserve">3.2  </w:t>
        </w:r>
        <w:r w:rsidR="004115D4">
          <w:rPr>
            <w:rStyle w:val="af7"/>
            <w:rFonts w:ascii="Times New Roman" w:eastAsiaTheme="minorEastAsia" w:hAnsi="Times New Roman"/>
            <w:sz w:val="24"/>
            <w:szCs w:val="24"/>
          </w:rPr>
          <w:t>国家相关产业政策及行业发展规划中的生态环境要求</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_Toc96940028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12</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29" w:history="1">
        <w:r w:rsidR="004115D4">
          <w:rPr>
            <w:rStyle w:val="af7"/>
            <w:rFonts w:ascii="Times New Roman" w:eastAsiaTheme="minorEastAsia" w:hAnsi="Times New Roman"/>
            <w:sz w:val="24"/>
            <w:szCs w:val="24"/>
          </w:rPr>
          <w:t xml:space="preserve">3.3  </w:t>
        </w:r>
        <w:r w:rsidR="004115D4">
          <w:rPr>
            <w:rStyle w:val="af7"/>
            <w:rFonts w:ascii="Times New Roman" w:eastAsiaTheme="minorEastAsia" w:hAnsi="Times New Roman"/>
            <w:sz w:val="24"/>
            <w:szCs w:val="24"/>
          </w:rPr>
          <w:t>石灰行业主要生态环境问题</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_Toc96940029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13</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30" w:history="1">
        <w:r w:rsidR="004115D4">
          <w:rPr>
            <w:rStyle w:val="af7"/>
            <w:rFonts w:ascii="Times New Roman" w:eastAsiaTheme="minorEastAsia" w:hAnsi="Times New Roman"/>
            <w:sz w:val="24"/>
            <w:szCs w:val="24"/>
          </w:rPr>
          <w:t xml:space="preserve">3.4  </w:t>
        </w:r>
        <w:r w:rsidR="004115D4">
          <w:rPr>
            <w:rStyle w:val="af7"/>
            <w:rFonts w:ascii="Times New Roman" w:eastAsiaTheme="minorEastAsia" w:hAnsi="Times New Roman"/>
            <w:sz w:val="24"/>
            <w:szCs w:val="24"/>
          </w:rPr>
          <w:t>现行环保标准存在的主要问题</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_Toc96940030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14</w:t>
        </w:r>
        <w:r>
          <w:rPr>
            <w:rFonts w:ascii="Times New Roman" w:eastAsiaTheme="minorEastAsia" w:hAnsi="Times New Roman"/>
            <w:sz w:val="24"/>
            <w:szCs w:val="24"/>
          </w:rPr>
          <w:fldChar w:fldCharType="end"/>
        </w:r>
      </w:hyperlink>
    </w:p>
    <w:p w:rsidR="00E466CD" w:rsidRDefault="00F04F2C">
      <w:pPr>
        <w:pStyle w:val="11"/>
        <w:tabs>
          <w:tab w:val="right" w:leader="dot" w:pos="8608"/>
        </w:tabs>
        <w:spacing w:line="360" w:lineRule="auto"/>
        <w:rPr>
          <w:rFonts w:eastAsiaTheme="minorEastAsia"/>
          <w:b w:val="0"/>
          <w:bCs w:val="0"/>
          <w:sz w:val="24"/>
        </w:rPr>
      </w:pPr>
      <w:hyperlink w:anchor="_Toc96940031" w:history="1">
        <w:r w:rsidR="004115D4">
          <w:rPr>
            <w:rStyle w:val="af7"/>
            <w:rFonts w:eastAsiaTheme="minorEastAsia"/>
            <w:sz w:val="24"/>
          </w:rPr>
          <w:t xml:space="preserve">4  </w:t>
        </w:r>
        <w:r w:rsidR="004115D4">
          <w:rPr>
            <w:rStyle w:val="af7"/>
            <w:rFonts w:eastAsiaTheme="minorEastAsia"/>
            <w:sz w:val="24"/>
          </w:rPr>
          <w:t>行业产排污情况及污染控制技术分析</w:t>
        </w:r>
        <w:r w:rsidR="004115D4">
          <w:rPr>
            <w:rFonts w:eastAsiaTheme="minorEastAsia"/>
            <w:sz w:val="24"/>
          </w:rPr>
          <w:tab/>
        </w:r>
        <w:r>
          <w:rPr>
            <w:rFonts w:eastAsiaTheme="minorEastAsia"/>
            <w:sz w:val="24"/>
          </w:rPr>
          <w:fldChar w:fldCharType="begin"/>
        </w:r>
        <w:r w:rsidR="004115D4">
          <w:rPr>
            <w:rFonts w:eastAsiaTheme="minorEastAsia"/>
            <w:sz w:val="24"/>
          </w:rPr>
          <w:instrText xml:space="preserve"> PAGEREF _Toc96940031 \h </w:instrText>
        </w:r>
        <w:r>
          <w:rPr>
            <w:rFonts w:eastAsiaTheme="minorEastAsia"/>
            <w:sz w:val="24"/>
          </w:rPr>
        </w:r>
        <w:r>
          <w:rPr>
            <w:rFonts w:eastAsiaTheme="minorEastAsia"/>
            <w:sz w:val="24"/>
          </w:rPr>
          <w:fldChar w:fldCharType="separate"/>
        </w:r>
        <w:r w:rsidR="004115D4">
          <w:rPr>
            <w:rFonts w:eastAsiaTheme="minorEastAsia"/>
            <w:sz w:val="24"/>
          </w:rPr>
          <w:t>17</w:t>
        </w:r>
        <w:r>
          <w:rPr>
            <w:rFonts w:eastAsiaTheme="minorEastAsia"/>
            <w:sz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32" w:history="1">
        <w:r w:rsidR="004115D4">
          <w:rPr>
            <w:rStyle w:val="af7"/>
            <w:rFonts w:ascii="Times New Roman" w:eastAsiaTheme="minorEastAsia" w:hAnsi="Times New Roman"/>
            <w:sz w:val="24"/>
            <w:szCs w:val="24"/>
          </w:rPr>
          <w:t xml:space="preserve">4.1  </w:t>
        </w:r>
        <w:r w:rsidR="004115D4">
          <w:rPr>
            <w:rStyle w:val="af7"/>
            <w:rFonts w:ascii="Times New Roman" w:eastAsiaTheme="minorEastAsia" w:hAnsi="Times New Roman"/>
            <w:sz w:val="24"/>
            <w:szCs w:val="24"/>
          </w:rPr>
          <w:t>行业主要生产工艺及产污分析</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_Toc96940032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17</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33" w:history="1">
        <w:r w:rsidR="004115D4">
          <w:rPr>
            <w:rStyle w:val="af7"/>
            <w:rFonts w:ascii="Times New Roman" w:eastAsiaTheme="minorEastAsia" w:hAnsi="Times New Roman"/>
            <w:sz w:val="24"/>
            <w:szCs w:val="24"/>
          </w:rPr>
          <w:t xml:space="preserve">4.2  </w:t>
        </w:r>
        <w:r w:rsidR="004115D4">
          <w:rPr>
            <w:rStyle w:val="af7"/>
            <w:rFonts w:ascii="Times New Roman" w:eastAsiaTheme="minorEastAsia" w:hAnsi="Times New Roman"/>
            <w:sz w:val="24"/>
            <w:szCs w:val="24"/>
          </w:rPr>
          <w:t>石灰企业排污现状调查</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_Toc96940033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19</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34" w:history="1">
        <w:r w:rsidR="004115D4">
          <w:rPr>
            <w:rStyle w:val="af7"/>
            <w:rFonts w:ascii="Times New Roman" w:eastAsiaTheme="minorEastAsia" w:hAnsi="Times New Roman"/>
            <w:sz w:val="24"/>
            <w:szCs w:val="24"/>
          </w:rPr>
          <w:t xml:space="preserve">4.3  </w:t>
        </w:r>
        <w:r w:rsidR="004115D4">
          <w:rPr>
            <w:rStyle w:val="af7"/>
            <w:rFonts w:ascii="Times New Roman" w:eastAsiaTheme="minorEastAsia" w:hAnsi="Times New Roman"/>
            <w:sz w:val="24"/>
            <w:szCs w:val="24"/>
          </w:rPr>
          <w:t>石灰行业废气治理技术</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_Toc96940034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22</w:t>
        </w:r>
        <w:r>
          <w:rPr>
            <w:rFonts w:ascii="Times New Roman" w:eastAsiaTheme="minorEastAsia" w:hAnsi="Times New Roman"/>
            <w:sz w:val="24"/>
            <w:szCs w:val="24"/>
          </w:rPr>
          <w:fldChar w:fldCharType="end"/>
        </w:r>
      </w:hyperlink>
    </w:p>
    <w:p w:rsidR="00E466CD" w:rsidRDefault="00F04F2C">
      <w:pPr>
        <w:pStyle w:val="11"/>
        <w:tabs>
          <w:tab w:val="right" w:leader="dot" w:pos="8608"/>
        </w:tabs>
        <w:spacing w:line="360" w:lineRule="auto"/>
        <w:rPr>
          <w:rFonts w:eastAsiaTheme="minorEastAsia"/>
          <w:b w:val="0"/>
          <w:bCs w:val="0"/>
          <w:sz w:val="24"/>
        </w:rPr>
      </w:pPr>
      <w:hyperlink w:anchor="_Toc96940035" w:history="1">
        <w:r w:rsidR="004115D4">
          <w:rPr>
            <w:rStyle w:val="af7"/>
            <w:rFonts w:eastAsiaTheme="minorEastAsia"/>
            <w:sz w:val="24"/>
          </w:rPr>
          <w:t xml:space="preserve">5  </w:t>
        </w:r>
        <w:r w:rsidR="004115D4">
          <w:rPr>
            <w:rStyle w:val="af7"/>
            <w:rFonts w:eastAsiaTheme="minorEastAsia"/>
            <w:sz w:val="24"/>
          </w:rPr>
          <w:t>标准主要技术内容及确定依据</w:t>
        </w:r>
        <w:r w:rsidR="004115D4">
          <w:rPr>
            <w:rFonts w:eastAsiaTheme="minorEastAsia"/>
            <w:sz w:val="24"/>
          </w:rPr>
          <w:tab/>
        </w:r>
        <w:r>
          <w:rPr>
            <w:rFonts w:eastAsiaTheme="minorEastAsia"/>
            <w:sz w:val="24"/>
          </w:rPr>
          <w:fldChar w:fldCharType="begin"/>
        </w:r>
        <w:r w:rsidR="004115D4">
          <w:rPr>
            <w:rFonts w:eastAsiaTheme="minorEastAsia"/>
            <w:sz w:val="24"/>
          </w:rPr>
          <w:instrText xml:space="preserve"> PAGEREF _Toc96940035 \h </w:instrText>
        </w:r>
        <w:r>
          <w:rPr>
            <w:rFonts w:eastAsiaTheme="minorEastAsia"/>
            <w:sz w:val="24"/>
          </w:rPr>
        </w:r>
        <w:r>
          <w:rPr>
            <w:rFonts w:eastAsiaTheme="minorEastAsia"/>
            <w:sz w:val="24"/>
          </w:rPr>
          <w:fldChar w:fldCharType="separate"/>
        </w:r>
        <w:r w:rsidR="004115D4">
          <w:rPr>
            <w:rFonts w:eastAsiaTheme="minorEastAsia"/>
            <w:sz w:val="24"/>
          </w:rPr>
          <w:t>28</w:t>
        </w:r>
        <w:r>
          <w:rPr>
            <w:rFonts w:eastAsiaTheme="minorEastAsia"/>
            <w:sz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36" w:history="1">
        <w:r w:rsidR="004115D4">
          <w:rPr>
            <w:rStyle w:val="af7"/>
            <w:rFonts w:ascii="Times New Roman" w:eastAsiaTheme="minorEastAsia" w:hAnsi="Times New Roman"/>
            <w:sz w:val="24"/>
            <w:szCs w:val="24"/>
          </w:rPr>
          <w:t xml:space="preserve">5.1  </w:t>
        </w:r>
        <w:r w:rsidR="004115D4">
          <w:rPr>
            <w:rStyle w:val="af7"/>
            <w:rFonts w:ascii="Times New Roman" w:eastAsiaTheme="minorEastAsia" w:hAnsi="Times New Roman"/>
            <w:sz w:val="24"/>
            <w:szCs w:val="24"/>
          </w:rPr>
          <w:t>适用范围</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_Toc96940036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28</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37" w:history="1">
        <w:r w:rsidR="004115D4">
          <w:rPr>
            <w:rStyle w:val="af7"/>
            <w:rFonts w:ascii="Times New Roman" w:eastAsiaTheme="minorEastAsia" w:hAnsi="Times New Roman"/>
            <w:sz w:val="24"/>
            <w:szCs w:val="24"/>
          </w:rPr>
          <w:t xml:space="preserve">5.2  </w:t>
        </w:r>
        <w:r w:rsidR="004115D4">
          <w:rPr>
            <w:rStyle w:val="af7"/>
            <w:rFonts w:ascii="Times New Roman" w:eastAsiaTheme="minorEastAsia" w:hAnsi="Times New Roman"/>
            <w:sz w:val="24"/>
            <w:szCs w:val="24"/>
          </w:rPr>
          <w:t>标准结构框架</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_Toc96940037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28</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38" w:history="1">
        <w:r w:rsidR="004115D4">
          <w:rPr>
            <w:rStyle w:val="af7"/>
            <w:rFonts w:ascii="Times New Roman" w:eastAsiaTheme="minorEastAsia" w:hAnsi="Times New Roman"/>
            <w:sz w:val="24"/>
            <w:szCs w:val="24"/>
          </w:rPr>
          <w:t xml:space="preserve">5.3  </w:t>
        </w:r>
        <w:r w:rsidR="004115D4">
          <w:rPr>
            <w:rStyle w:val="af7"/>
            <w:rFonts w:ascii="Times New Roman" w:eastAsiaTheme="minorEastAsia" w:hAnsi="Times New Roman"/>
            <w:sz w:val="24"/>
            <w:szCs w:val="24"/>
          </w:rPr>
          <w:t>术语和定义</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_Toc96940038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29</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39" w:history="1">
        <w:r w:rsidR="004115D4">
          <w:rPr>
            <w:rStyle w:val="af7"/>
            <w:rFonts w:ascii="Times New Roman" w:eastAsiaTheme="minorEastAsia" w:hAnsi="Times New Roman"/>
            <w:sz w:val="24"/>
            <w:szCs w:val="24"/>
          </w:rPr>
          <w:t xml:space="preserve">5.4  </w:t>
        </w:r>
        <w:r w:rsidR="004115D4">
          <w:rPr>
            <w:rStyle w:val="af7"/>
            <w:rFonts w:ascii="Times New Roman" w:eastAsiaTheme="minorEastAsia" w:hAnsi="Times New Roman"/>
            <w:sz w:val="24"/>
            <w:szCs w:val="24"/>
          </w:rPr>
          <w:t>污染物项目的选择</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_Toc96940039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30</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40" w:history="1">
        <w:r w:rsidR="004115D4">
          <w:rPr>
            <w:rStyle w:val="af7"/>
            <w:rFonts w:ascii="Times New Roman" w:eastAsiaTheme="minorEastAsia" w:hAnsi="Times New Roman"/>
            <w:sz w:val="24"/>
            <w:szCs w:val="24"/>
          </w:rPr>
          <w:t xml:space="preserve">5.5  </w:t>
        </w:r>
        <w:r w:rsidR="004115D4">
          <w:rPr>
            <w:rStyle w:val="af7"/>
            <w:rFonts w:ascii="Times New Roman" w:eastAsiaTheme="minorEastAsia" w:hAnsi="Times New Roman"/>
            <w:sz w:val="24"/>
            <w:szCs w:val="24"/>
          </w:rPr>
          <w:t>污染物排放限值的确定</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_Toc96940040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30</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41" w:history="1">
        <w:r w:rsidR="004115D4">
          <w:rPr>
            <w:rStyle w:val="af7"/>
            <w:rFonts w:ascii="Times New Roman" w:eastAsiaTheme="minorEastAsia" w:hAnsi="Times New Roman"/>
            <w:sz w:val="24"/>
            <w:szCs w:val="24"/>
          </w:rPr>
          <w:t xml:space="preserve">5.7  </w:t>
        </w:r>
        <w:r w:rsidR="004115D4">
          <w:rPr>
            <w:rStyle w:val="af7"/>
            <w:rFonts w:ascii="Times New Roman" w:eastAsiaTheme="minorEastAsia" w:hAnsi="Times New Roman"/>
            <w:sz w:val="24"/>
            <w:szCs w:val="24"/>
          </w:rPr>
          <w:t>监测要求</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_Toc96940041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59</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42" w:history="1">
        <w:r w:rsidR="004115D4">
          <w:rPr>
            <w:rStyle w:val="af7"/>
            <w:rFonts w:ascii="Times New Roman" w:eastAsiaTheme="minorEastAsia" w:hAnsi="Times New Roman"/>
            <w:sz w:val="24"/>
            <w:szCs w:val="24"/>
          </w:rPr>
          <w:t xml:space="preserve">5.8  </w:t>
        </w:r>
        <w:r w:rsidR="004115D4">
          <w:rPr>
            <w:rStyle w:val="af7"/>
            <w:rFonts w:ascii="Times New Roman" w:eastAsiaTheme="minorEastAsia" w:hAnsi="Times New Roman"/>
            <w:sz w:val="24"/>
            <w:szCs w:val="24"/>
          </w:rPr>
          <w:t>达标判定</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_Toc96940042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59</w:t>
        </w:r>
        <w:r>
          <w:rPr>
            <w:rFonts w:ascii="Times New Roman" w:eastAsiaTheme="minorEastAsia" w:hAnsi="Times New Roman"/>
            <w:sz w:val="24"/>
            <w:szCs w:val="24"/>
          </w:rPr>
          <w:fldChar w:fldCharType="end"/>
        </w:r>
      </w:hyperlink>
    </w:p>
    <w:p w:rsidR="00E466CD" w:rsidRDefault="00F04F2C">
      <w:pPr>
        <w:pStyle w:val="11"/>
        <w:tabs>
          <w:tab w:val="left" w:pos="840"/>
          <w:tab w:val="right" w:leader="dot" w:pos="8608"/>
        </w:tabs>
        <w:spacing w:line="360" w:lineRule="auto"/>
        <w:rPr>
          <w:rFonts w:eastAsiaTheme="minorEastAsia"/>
          <w:b w:val="0"/>
          <w:bCs w:val="0"/>
          <w:sz w:val="24"/>
        </w:rPr>
      </w:pPr>
      <w:hyperlink w:anchor="_Toc96940043" w:history="1">
        <w:r w:rsidR="004115D4">
          <w:rPr>
            <w:rStyle w:val="af7"/>
            <w:rFonts w:eastAsiaTheme="minorEastAsia"/>
            <w:sz w:val="24"/>
          </w:rPr>
          <w:t xml:space="preserve">6  </w:t>
        </w:r>
        <w:r w:rsidR="004115D4">
          <w:rPr>
            <w:rStyle w:val="af7"/>
            <w:rFonts w:eastAsiaTheme="minorEastAsia"/>
            <w:sz w:val="24"/>
          </w:rPr>
          <w:t>主要国家、地区相关标准研究</w:t>
        </w:r>
        <w:r w:rsidR="004115D4">
          <w:rPr>
            <w:rFonts w:eastAsiaTheme="minorEastAsia"/>
            <w:sz w:val="24"/>
          </w:rPr>
          <w:tab/>
        </w:r>
        <w:r>
          <w:rPr>
            <w:rFonts w:eastAsiaTheme="minorEastAsia"/>
            <w:sz w:val="24"/>
          </w:rPr>
          <w:fldChar w:fldCharType="begin"/>
        </w:r>
        <w:r w:rsidR="004115D4">
          <w:rPr>
            <w:rFonts w:eastAsiaTheme="minorEastAsia"/>
            <w:sz w:val="24"/>
          </w:rPr>
          <w:instrText xml:space="preserve"> PAGEREF _Toc96940043 \h </w:instrText>
        </w:r>
        <w:r>
          <w:rPr>
            <w:rFonts w:eastAsiaTheme="minorEastAsia"/>
            <w:sz w:val="24"/>
          </w:rPr>
        </w:r>
        <w:r>
          <w:rPr>
            <w:rFonts w:eastAsiaTheme="minorEastAsia"/>
            <w:sz w:val="24"/>
          </w:rPr>
          <w:fldChar w:fldCharType="separate"/>
        </w:r>
        <w:r w:rsidR="004115D4">
          <w:rPr>
            <w:rFonts w:eastAsiaTheme="minorEastAsia"/>
            <w:sz w:val="24"/>
          </w:rPr>
          <w:t>61</w:t>
        </w:r>
        <w:r>
          <w:rPr>
            <w:rFonts w:eastAsiaTheme="minorEastAsia"/>
            <w:sz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44" w:history="1">
        <w:r w:rsidR="004115D4">
          <w:rPr>
            <w:rStyle w:val="af7"/>
            <w:rFonts w:ascii="Times New Roman" w:eastAsiaTheme="minorEastAsia" w:hAnsi="Times New Roman"/>
            <w:sz w:val="24"/>
            <w:szCs w:val="24"/>
          </w:rPr>
          <w:t xml:space="preserve">6.1  </w:t>
        </w:r>
        <w:r w:rsidR="004115D4">
          <w:rPr>
            <w:rStyle w:val="af7"/>
            <w:rFonts w:ascii="Times New Roman" w:eastAsiaTheme="minorEastAsia" w:hAnsi="Times New Roman"/>
            <w:sz w:val="24"/>
            <w:szCs w:val="24"/>
          </w:rPr>
          <w:t>主要国家、地区相关标准</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_Toc96940044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61</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45" w:history="1">
        <w:r w:rsidR="004115D4">
          <w:rPr>
            <w:rStyle w:val="af7"/>
            <w:rFonts w:ascii="Times New Roman" w:eastAsiaTheme="minorEastAsia" w:hAnsi="Times New Roman"/>
            <w:sz w:val="24"/>
            <w:szCs w:val="24"/>
          </w:rPr>
          <w:t xml:space="preserve">6.2  </w:t>
        </w:r>
        <w:r w:rsidR="004115D4">
          <w:rPr>
            <w:rStyle w:val="af7"/>
            <w:rFonts w:ascii="Times New Roman" w:eastAsiaTheme="minorEastAsia" w:hAnsi="Times New Roman"/>
            <w:sz w:val="24"/>
            <w:szCs w:val="24"/>
          </w:rPr>
          <w:t>本标准与主要国家、地区同类标准的对比</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_Toc96940045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63</w:t>
        </w:r>
        <w:r>
          <w:rPr>
            <w:rFonts w:ascii="Times New Roman" w:eastAsiaTheme="minorEastAsia" w:hAnsi="Times New Roman"/>
            <w:sz w:val="24"/>
            <w:szCs w:val="24"/>
          </w:rPr>
          <w:fldChar w:fldCharType="end"/>
        </w:r>
      </w:hyperlink>
    </w:p>
    <w:p w:rsidR="00E466CD" w:rsidRDefault="00F04F2C">
      <w:pPr>
        <w:pStyle w:val="11"/>
        <w:tabs>
          <w:tab w:val="right" w:leader="dot" w:pos="8608"/>
        </w:tabs>
        <w:spacing w:line="360" w:lineRule="auto"/>
        <w:rPr>
          <w:rFonts w:eastAsiaTheme="minorEastAsia"/>
          <w:b w:val="0"/>
          <w:bCs w:val="0"/>
          <w:sz w:val="24"/>
        </w:rPr>
      </w:pPr>
      <w:hyperlink w:anchor="_Toc96940046" w:history="1">
        <w:r w:rsidR="004115D4">
          <w:rPr>
            <w:rStyle w:val="af7"/>
            <w:rFonts w:eastAsiaTheme="minorEastAsia"/>
            <w:sz w:val="24"/>
          </w:rPr>
          <w:t xml:space="preserve">7  </w:t>
        </w:r>
        <w:r w:rsidR="004115D4">
          <w:rPr>
            <w:rStyle w:val="af7"/>
            <w:rFonts w:eastAsiaTheme="minorEastAsia"/>
            <w:sz w:val="24"/>
          </w:rPr>
          <w:t>实施本标准的成本效益分析</w:t>
        </w:r>
        <w:r w:rsidR="004115D4">
          <w:rPr>
            <w:rFonts w:eastAsiaTheme="minorEastAsia"/>
            <w:sz w:val="24"/>
          </w:rPr>
          <w:tab/>
        </w:r>
        <w:r>
          <w:rPr>
            <w:rFonts w:eastAsiaTheme="minorEastAsia"/>
            <w:sz w:val="24"/>
          </w:rPr>
          <w:fldChar w:fldCharType="begin"/>
        </w:r>
        <w:r w:rsidR="004115D4">
          <w:rPr>
            <w:rFonts w:eastAsiaTheme="minorEastAsia"/>
            <w:sz w:val="24"/>
          </w:rPr>
          <w:instrText xml:space="preserve"> PAGEREF _Toc96940046 \h </w:instrText>
        </w:r>
        <w:r>
          <w:rPr>
            <w:rFonts w:eastAsiaTheme="minorEastAsia"/>
            <w:sz w:val="24"/>
          </w:rPr>
        </w:r>
        <w:r>
          <w:rPr>
            <w:rFonts w:eastAsiaTheme="minorEastAsia"/>
            <w:sz w:val="24"/>
          </w:rPr>
          <w:fldChar w:fldCharType="separate"/>
        </w:r>
        <w:r w:rsidR="004115D4">
          <w:rPr>
            <w:rFonts w:eastAsiaTheme="minorEastAsia"/>
            <w:sz w:val="24"/>
          </w:rPr>
          <w:t>66</w:t>
        </w:r>
        <w:r>
          <w:rPr>
            <w:rFonts w:eastAsiaTheme="minorEastAsia"/>
            <w:sz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47" w:history="1">
        <w:r w:rsidR="004115D4">
          <w:rPr>
            <w:rStyle w:val="af7"/>
            <w:rFonts w:ascii="Times New Roman" w:eastAsiaTheme="minorEastAsia" w:hAnsi="Times New Roman"/>
            <w:sz w:val="24"/>
            <w:szCs w:val="24"/>
          </w:rPr>
          <w:t xml:space="preserve">7.1  </w:t>
        </w:r>
        <w:r w:rsidR="004115D4">
          <w:rPr>
            <w:rStyle w:val="af7"/>
            <w:rFonts w:ascii="Times New Roman" w:eastAsiaTheme="minorEastAsia" w:hAnsi="Times New Roman"/>
            <w:sz w:val="24"/>
            <w:szCs w:val="24"/>
          </w:rPr>
          <w:t>环境效益分析</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_Toc96940047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66</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48" w:history="1">
        <w:r w:rsidR="004115D4">
          <w:rPr>
            <w:rStyle w:val="af7"/>
            <w:rFonts w:ascii="Times New Roman" w:eastAsiaTheme="minorEastAsia" w:hAnsi="Times New Roman"/>
            <w:sz w:val="24"/>
            <w:szCs w:val="24"/>
          </w:rPr>
          <w:t xml:space="preserve">7.2  </w:t>
        </w:r>
        <w:r w:rsidR="004115D4">
          <w:rPr>
            <w:rStyle w:val="af7"/>
            <w:rFonts w:ascii="Times New Roman" w:eastAsiaTheme="minorEastAsia" w:hAnsi="Times New Roman"/>
            <w:sz w:val="24"/>
            <w:szCs w:val="24"/>
          </w:rPr>
          <w:t>成本分析</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_Toc96940048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66</w:t>
        </w:r>
        <w:r>
          <w:rPr>
            <w:rFonts w:ascii="Times New Roman" w:eastAsiaTheme="minorEastAsia" w:hAnsi="Times New Roman"/>
            <w:sz w:val="24"/>
            <w:szCs w:val="24"/>
          </w:rPr>
          <w:fldChar w:fldCharType="end"/>
        </w:r>
      </w:hyperlink>
    </w:p>
    <w:p w:rsidR="00E466CD" w:rsidRDefault="00F04F2C">
      <w:pPr>
        <w:pStyle w:val="20"/>
        <w:tabs>
          <w:tab w:val="right" w:leader="dot" w:pos="8608"/>
        </w:tabs>
        <w:spacing w:line="360" w:lineRule="auto"/>
        <w:rPr>
          <w:rFonts w:ascii="Times New Roman" w:eastAsiaTheme="minorEastAsia" w:hAnsi="Times New Roman"/>
          <w:sz w:val="24"/>
          <w:szCs w:val="24"/>
        </w:rPr>
      </w:pPr>
      <w:hyperlink w:anchor="_Toc96940049" w:history="1">
        <w:r w:rsidR="004115D4">
          <w:rPr>
            <w:rStyle w:val="af7"/>
            <w:rFonts w:ascii="Times New Roman" w:eastAsiaTheme="minorEastAsia" w:hAnsi="Times New Roman"/>
            <w:sz w:val="24"/>
            <w:szCs w:val="24"/>
          </w:rPr>
          <w:t xml:space="preserve">7.3  </w:t>
        </w:r>
        <w:r w:rsidR="004115D4">
          <w:rPr>
            <w:rStyle w:val="af7"/>
            <w:rFonts w:ascii="Times New Roman" w:eastAsiaTheme="minorEastAsia" w:hAnsi="Times New Roman"/>
            <w:sz w:val="24"/>
            <w:szCs w:val="24"/>
          </w:rPr>
          <w:t>探索减污降碳协同</w:t>
        </w:r>
        <w:r w:rsidR="004115D4">
          <w:rPr>
            <w:rFonts w:ascii="Times New Roman" w:eastAsiaTheme="minorEastAsia" w:hAnsi="Times New Roman"/>
            <w:sz w:val="24"/>
            <w:szCs w:val="24"/>
          </w:rPr>
          <w:tab/>
        </w:r>
        <w:r>
          <w:rPr>
            <w:rFonts w:ascii="Times New Roman" w:eastAsiaTheme="minorEastAsia" w:hAnsi="Times New Roman"/>
            <w:sz w:val="24"/>
            <w:szCs w:val="24"/>
          </w:rPr>
          <w:fldChar w:fldCharType="begin"/>
        </w:r>
        <w:r w:rsidR="004115D4">
          <w:rPr>
            <w:rFonts w:ascii="Times New Roman" w:eastAsiaTheme="minorEastAsia" w:hAnsi="Times New Roman"/>
            <w:sz w:val="24"/>
            <w:szCs w:val="24"/>
          </w:rPr>
          <w:instrText xml:space="preserve"> PAGEREF _Toc96940049 \h </w:instrText>
        </w:r>
        <w:r>
          <w:rPr>
            <w:rFonts w:ascii="Times New Roman" w:eastAsiaTheme="minorEastAsia" w:hAnsi="Times New Roman"/>
            <w:sz w:val="24"/>
            <w:szCs w:val="24"/>
          </w:rPr>
        </w:r>
        <w:r>
          <w:rPr>
            <w:rFonts w:ascii="Times New Roman" w:eastAsiaTheme="minorEastAsia" w:hAnsi="Times New Roman"/>
            <w:sz w:val="24"/>
            <w:szCs w:val="24"/>
          </w:rPr>
          <w:fldChar w:fldCharType="separate"/>
        </w:r>
        <w:r w:rsidR="004115D4">
          <w:rPr>
            <w:rFonts w:ascii="Times New Roman" w:eastAsiaTheme="minorEastAsia" w:hAnsi="Times New Roman"/>
            <w:sz w:val="24"/>
            <w:szCs w:val="24"/>
          </w:rPr>
          <w:t>67</w:t>
        </w:r>
        <w:r>
          <w:rPr>
            <w:rFonts w:ascii="Times New Roman" w:eastAsiaTheme="minorEastAsia" w:hAnsi="Times New Roman"/>
            <w:sz w:val="24"/>
            <w:szCs w:val="24"/>
          </w:rPr>
          <w:fldChar w:fldCharType="end"/>
        </w:r>
      </w:hyperlink>
    </w:p>
    <w:p w:rsidR="00E466CD" w:rsidRDefault="00F04F2C">
      <w:pPr>
        <w:pStyle w:val="11"/>
        <w:tabs>
          <w:tab w:val="right" w:leader="dot" w:pos="8608"/>
        </w:tabs>
        <w:spacing w:line="360" w:lineRule="auto"/>
        <w:rPr>
          <w:rFonts w:eastAsiaTheme="minorEastAsia"/>
          <w:b w:val="0"/>
          <w:bCs w:val="0"/>
          <w:sz w:val="24"/>
        </w:rPr>
      </w:pPr>
      <w:hyperlink w:anchor="_Toc96940050" w:history="1">
        <w:r w:rsidR="004115D4">
          <w:rPr>
            <w:rStyle w:val="af7"/>
            <w:rFonts w:eastAsiaTheme="minorEastAsia"/>
            <w:sz w:val="24"/>
          </w:rPr>
          <w:t xml:space="preserve">8  </w:t>
        </w:r>
        <w:r w:rsidR="004115D4">
          <w:rPr>
            <w:rStyle w:val="af7"/>
            <w:rFonts w:eastAsiaTheme="minorEastAsia"/>
            <w:sz w:val="24"/>
          </w:rPr>
          <w:t>对实施本标准的建议</w:t>
        </w:r>
        <w:r w:rsidR="004115D4">
          <w:rPr>
            <w:rFonts w:eastAsiaTheme="minorEastAsia"/>
            <w:sz w:val="24"/>
          </w:rPr>
          <w:tab/>
        </w:r>
        <w:r>
          <w:rPr>
            <w:rFonts w:eastAsiaTheme="minorEastAsia"/>
            <w:sz w:val="24"/>
          </w:rPr>
          <w:fldChar w:fldCharType="begin"/>
        </w:r>
        <w:r w:rsidR="004115D4">
          <w:rPr>
            <w:rFonts w:eastAsiaTheme="minorEastAsia"/>
            <w:sz w:val="24"/>
          </w:rPr>
          <w:instrText xml:space="preserve"> PAGEREF _Toc96940050 \h </w:instrText>
        </w:r>
        <w:r>
          <w:rPr>
            <w:rFonts w:eastAsiaTheme="minorEastAsia"/>
            <w:sz w:val="24"/>
          </w:rPr>
        </w:r>
        <w:r>
          <w:rPr>
            <w:rFonts w:eastAsiaTheme="minorEastAsia"/>
            <w:sz w:val="24"/>
          </w:rPr>
          <w:fldChar w:fldCharType="separate"/>
        </w:r>
        <w:r w:rsidR="004115D4">
          <w:rPr>
            <w:rFonts w:eastAsiaTheme="minorEastAsia"/>
            <w:sz w:val="24"/>
          </w:rPr>
          <w:t>69</w:t>
        </w:r>
        <w:r>
          <w:rPr>
            <w:rFonts w:eastAsiaTheme="minorEastAsia"/>
            <w:sz w:val="24"/>
          </w:rPr>
          <w:fldChar w:fldCharType="end"/>
        </w:r>
      </w:hyperlink>
    </w:p>
    <w:p w:rsidR="00E466CD" w:rsidRDefault="00F04F2C">
      <w:pPr>
        <w:spacing w:line="360" w:lineRule="auto"/>
        <w:ind w:firstLineChars="200" w:firstLine="480"/>
        <w:rPr>
          <w:lang w:val="zh-CN"/>
        </w:rPr>
      </w:pPr>
      <w:r>
        <w:rPr>
          <w:rFonts w:eastAsiaTheme="minorEastAsia"/>
          <w:bCs/>
          <w:sz w:val="24"/>
        </w:rPr>
        <w:fldChar w:fldCharType="end"/>
      </w:r>
    </w:p>
    <w:p w:rsidR="00E466CD" w:rsidRDefault="00E466CD">
      <w:pPr>
        <w:ind w:firstLine="480"/>
        <w:rPr>
          <w:lang w:val="zh-CN"/>
        </w:rPr>
      </w:pPr>
    </w:p>
    <w:p w:rsidR="00E466CD" w:rsidRDefault="00E466CD">
      <w:pPr>
        <w:ind w:firstLine="480"/>
        <w:jc w:val="right"/>
        <w:rPr>
          <w:lang w:val="zh-CN"/>
        </w:rPr>
      </w:pPr>
    </w:p>
    <w:p w:rsidR="00E466CD" w:rsidRDefault="00E466CD">
      <w:pPr>
        <w:ind w:firstLine="480"/>
        <w:rPr>
          <w:lang w:val="zh-CN"/>
        </w:rPr>
      </w:pPr>
    </w:p>
    <w:p w:rsidR="00E466CD" w:rsidRDefault="00E466CD">
      <w:pPr>
        <w:ind w:firstLine="480"/>
        <w:rPr>
          <w:lang w:val="zh-CN"/>
        </w:rPr>
        <w:sectPr w:rsidR="00E466CD">
          <w:headerReference w:type="default" r:id="rId10"/>
          <w:footerReference w:type="default" r:id="rId11"/>
          <w:pgSz w:w="11906" w:h="16838"/>
          <w:pgMar w:top="1644" w:right="1644" w:bottom="1644" w:left="1644" w:header="851" w:footer="992" w:gutter="0"/>
          <w:pgNumType w:fmt="upperRoman" w:start="1"/>
          <w:cols w:space="720"/>
          <w:docGrid w:linePitch="312"/>
        </w:sectPr>
      </w:pPr>
    </w:p>
    <w:p w:rsidR="00E466CD" w:rsidRDefault="004115D4">
      <w:pPr>
        <w:pStyle w:val="1"/>
        <w:spacing w:before="120" w:after="120"/>
      </w:pPr>
      <w:bookmarkStart w:id="6" w:name="_Toc1822"/>
      <w:bookmarkStart w:id="7" w:name="_Toc96940018"/>
      <w:bookmarkStart w:id="8" w:name="_Toc512259967"/>
      <w:r>
        <w:rPr>
          <w:rFonts w:hint="eastAsia"/>
        </w:rPr>
        <w:t xml:space="preserve">1  </w:t>
      </w:r>
      <w:r>
        <w:rPr>
          <w:rFonts w:hint="eastAsia"/>
        </w:rPr>
        <w:t>项目背景</w:t>
      </w:r>
      <w:bookmarkStart w:id="9" w:name="_Toc23267"/>
      <w:bookmarkStart w:id="10" w:name="_Toc21954"/>
      <w:bookmarkStart w:id="11" w:name="_Toc28074"/>
      <w:bookmarkStart w:id="12" w:name="_Toc24877158"/>
      <w:bookmarkEnd w:id="6"/>
      <w:bookmarkEnd w:id="7"/>
    </w:p>
    <w:p w:rsidR="00E466CD" w:rsidRDefault="004115D4">
      <w:pPr>
        <w:pStyle w:val="2"/>
        <w:spacing w:before="120" w:after="120"/>
      </w:pPr>
      <w:bookmarkStart w:id="13" w:name="_Toc96940019"/>
      <w:r>
        <w:rPr>
          <w:rFonts w:hint="eastAsia"/>
        </w:rPr>
        <w:t xml:space="preserve">1.1  </w:t>
      </w:r>
      <w:r>
        <w:rPr>
          <w:rFonts w:hint="eastAsia"/>
        </w:rPr>
        <w:t>任务来源</w:t>
      </w:r>
      <w:bookmarkEnd w:id="9"/>
      <w:bookmarkEnd w:id="10"/>
      <w:bookmarkEnd w:id="11"/>
      <w:bookmarkEnd w:id="12"/>
      <w:bookmarkEnd w:id="13"/>
    </w:p>
    <w:p w:rsidR="00E466CD" w:rsidRDefault="004115D4">
      <w:pPr>
        <w:spacing w:line="480" w:lineRule="exact"/>
        <w:ind w:firstLineChars="200" w:firstLine="480"/>
        <w:jc w:val="left"/>
        <w:rPr>
          <w:rFonts w:ascii="宋体" w:hAnsi="宋体"/>
          <w:sz w:val="24"/>
        </w:rPr>
      </w:pPr>
      <w:r>
        <w:rPr>
          <w:rFonts w:ascii="宋体" w:hAnsi="宋体" w:hint="eastAsia"/>
          <w:sz w:val="24"/>
        </w:rPr>
        <w:t>为打好工业污染深度治理攻坚战，推进石灰工业大气污染全面、分类、精准治理，提高企业环保管理水平，为排污许可、环境执法等环境管理提供标准依据，改善环境质量，“石灰工业大气污染物排放标准”被列</w:t>
      </w:r>
      <w:r>
        <w:rPr>
          <w:sz w:val="24"/>
        </w:rPr>
        <w:t>入</w:t>
      </w:r>
      <w:r>
        <w:rPr>
          <w:sz w:val="24"/>
        </w:rPr>
        <w:t>2021</w:t>
      </w:r>
      <w:r>
        <w:rPr>
          <w:sz w:val="24"/>
        </w:rPr>
        <w:t>年</w:t>
      </w:r>
      <w:r>
        <w:rPr>
          <w:sz w:val="24"/>
        </w:rPr>
        <w:t>6</w:t>
      </w:r>
      <w:r>
        <w:rPr>
          <w:sz w:val="24"/>
        </w:rPr>
        <w:t>月</w:t>
      </w:r>
      <w:r>
        <w:rPr>
          <w:sz w:val="24"/>
        </w:rPr>
        <w:t>24</w:t>
      </w:r>
      <w:r>
        <w:rPr>
          <w:sz w:val="24"/>
        </w:rPr>
        <w:t>日河北省市场监督管理局以冀市场函〔</w:t>
      </w:r>
      <w:r>
        <w:rPr>
          <w:sz w:val="24"/>
        </w:rPr>
        <w:t>2021</w:t>
      </w:r>
      <w:r>
        <w:rPr>
          <w:sz w:val="24"/>
        </w:rPr>
        <w:t>〕</w:t>
      </w:r>
      <w:r>
        <w:rPr>
          <w:sz w:val="24"/>
        </w:rPr>
        <w:t>331</w:t>
      </w:r>
      <w:r>
        <w:rPr>
          <w:sz w:val="24"/>
        </w:rPr>
        <w:t>号文件下达的《</w:t>
      </w:r>
      <w:r>
        <w:rPr>
          <w:sz w:val="24"/>
        </w:rPr>
        <w:t>2021</w:t>
      </w:r>
      <w:r>
        <w:rPr>
          <w:sz w:val="24"/>
        </w:rPr>
        <w:t>年河北省地方标准制修订项目计划（第一批）》，项目编号为</w:t>
      </w:r>
      <w:r>
        <w:rPr>
          <w:sz w:val="24"/>
        </w:rPr>
        <w:t>ST202105</w:t>
      </w:r>
      <w:r>
        <w:rPr>
          <w:sz w:val="24"/>
        </w:rPr>
        <w:t>，</w:t>
      </w:r>
      <w:r>
        <w:rPr>
          <w:rFonts w:ascii="宋体" w:hAnsi="宋体" w:hint="eastAsia"/>
          <w:sz w:val="24"/>
        </w:rPr>
        <w:t>并确定河北省生态环境工程评估中心（已改为“河北省生态环境保护技术服务中心”）为标准起草单位。</w:t>
      </w:r>
    </w:p>
    <w:p w:rsidR="00E466CD" w:rsidRDefault="004115D4">
      <w:pPr>
        <w:spacing w:line="480" w:lineRule="exact"/>
        <w:ind w:firstLineChars="200" w:firstLine="480"/>
        <w:jc w:val="left"/>
        <w:rPr>
          <w:rFonts w:ascii="宋体" w:hAnsi="宋体"/>
          <w:sz w:val="24"/>
        </w:rPr>
      </w:pPr>
      <w:r>
        <w:rPr>
          <w:rFonts w:ascii="宋体" w:hAnsi="宋体" w:hint="eastAsia"/>
          <w:sz w:val="24"/>
        </w:rPr>
        <w:t>依据《中华人民共和国环</w:t>
      </w:r>
      <w:r>
        <w:rPr>
          <w:sz w:val="24"/>
        </w:rPr>
        <w:t>境保护法》第</w:t>
      </w:r>
      <w:r>
        <w:rPr>
          <w:sz w:val="24"/>
        </w:rPr>
        <w:t>10</w:t>
      </w:r>
      <w:r>
        <w:rPr>
          <w:sz w:val="24"/>
        </w:rPr>
        <w:t>条、《中华人民共和国大气污染防治法》第</w:t>
      </w:r>
      <w:r>
        <w:rPr>
          <w:sz w:val="24"/>
        </w:rPr>
        <w:t>7</w:t>
      </w:r>
      <w:r>
        <w:rPr>
          <w:sz w:val="24"/>
        </w:rPr>
        <w:t>条</w:t>
      </w:r>
      <w:r>
        <w:rPr>
          <w:rFonts w:ascii="宋体" w:hAnsi="宋体" w:hint="eastAsia"/>
          <w:sz w:val="24"/>
        </w:rPr>
        <w:t>、《国家环境保护标准制修订工作管理办法》、《制定地方大气污染物排放标准的技术方法》和《河北省生态环境保护条例》等相关规定，省级人民政府可以对国家污染物排放标准中未作规定的项目，制定地方标准；对国家污染物排放标准已作规定的项目制定严于国家标准的地方排放标准。依据《中华人民共和国标准化法实施条例》等的规定，本标准属于强制性标准。</w:t>
      </w:r>
    </w:p>
    <w:p w:rsidR="00E466CD" w:rsidRDefault="004115D4">
      <w:pPr>
        <w:pStyle w:val="2"/>
        <w:spacing w:before="120" w:after="120"/>
      </w:pPr>
      <w:bookmarkStart w:id="14" w:name="_Toc24877159"/>
      <w:bookmarkStart w:id="15" w:name="_Toc23056"/>
      <w:bookmarkStart w:id="16" w:name="_Toc6067"/>
      <w:bookmarkStart w:id="17" w:name="_Toc12921"/>
      <w:bookmarkStart w:id="18" w:name="_Toc96940020"/>
      <w:r>
        <w:rPr>
          <w:rFonts w:hint="eastAsia"/>
        </w:rPr>
        <w:t xml:space="preserve">1.2  </w:t>
      </w:r>
      <w:r>
        <w:rPr>
          <w:rFonts w:hint="eastAsia"/>
        </w:rPr>
        <w:t>工作过程</w:t>
      </w:r>
      <w:bookmarkEnd w:id="14"/>
      <w:bookmarkEnd w:id="15"/>
      <w:bookmarkEnd w:id="16"/>
      <w:bookmarkEnd w:id="17"/>
      <w:bookmarkEnd w:id="18"/>
    </w:p>
    <w:p w:rsidR="00E466CD" w:rsidRDefault="004115D4">
      <w:pPr>
        <w:spacing w:line="480" w:lineRule="exact"/>
        <w:ind w:firstLineChars="200" w:firstLine="480"/>
        <w:jc w:val="left"/>
        <w:rPr>
          <w:sz w:val="24"/>
        </w:rPr>
      </w:pPr>
      <w:r>
        <w:rPr>
          <w:rFonts w:hint="eastAsia"/>
          <w:sz w:val="24"/>
        </w:rPr>
        <w:t>（一）第一阶段</w:t>
      </w:r>
      <w:r>
        <w:rPr>
          <w:rFonts w:hint="eastAsia"/>
          <w:sz w:val="24"/>
        </w:rPr>
        <w:t xml:space="preserve">  </w:t>
      </w:r>
      <w:r>
        <w:rPr>
          <w:rFonts w:hint="eastAsia"/>
          <w:sz w:val="24"/>
        </w:rPr>
        <w:t>资料收集与整理（</w:t>
      </w:r>
      <w:r>
        <w:rPr>
          <w:rFonts w:hint="eastAsia"/>
          <w:sz w:val="24"/>
        </w:rPr>
        <w:t>2021.2-2021.4</w:t>
      </w:r>
      <w:r>
        <w:rPr>
          <w:rFonts w:hint="eastAsia"/>
          <w:sz w:val="24"/>
        </w:rPr>
        <w:t>）</w:t>
      </w:r>
    </w:p>
    <w:p w:rsidR="00E466CD" w:rsidRDefault="004115D4">
      <w:pPr>
        <w:spacing w:line="480" w:lineRule="exact"/>
        <w:ind w:firstLineChars="200" w:firstLine="480"/>
        <w:jc w:val="left"/>
        <w:rPr>
          <w:sz w:val="24"/>
        </w:rPr>
      </w:pPr>
      <w:r>
        <w:rPr>
          <w:rFonts w:hint="eastAsia"/>
          <w:sz w:val="24"/>
        </w:rPr>
        <w:t>收集整理现行石灰行业的排放标准、环保和产业发展相关政策，查阅研究国外石灰行业大气污染物排放标准并进行分析、总结；同时查阅有关石灰行业大气污染控制的期刊文献、国内外石灰行业烟气控制方面的最佳实用技术等资料。从排污许可管理平台下载、整理河北省石灰行业排污许可证及执行报告，按照燃料石灰窑类型梳理汇总我省石灰企业的数量、类型、分布、污染治理、环境管理及排放水平等基本情况，基本掌握了全省现有石灰企业的生产工艺、污染物排放特点及治理技术现状等，为标准的起草奠定了基础。</w:t>
      </w:r>
    </w:p>
    <w:p w:rsidR="00E466CD" w:rsidRDefault="004115D4">
      <w:pPr>
        <w:spacing w:line="480" w:lineRule="exact"/>
        <w:ind w:firstLineChars="200" w:firstLine="480"/>
        <w:jc w:val="left"/>
        <w:rPr>
          <w:sz w:val="24"/>
        </w:rPr>
      </w:pPr>
      <w:r>
        <w:rPr>
          <w:rFonts w:hint="eastAsia"/>
          <w:sz w:val="24"/>
        </w:rPr>
        <w:t>（二）第二阶段</w:t>
      </w:r>
      <w:r>
        <w:rPr>
          <w:rFonts w:hint="eastAsia"/>
          <w:sz w:val="24"/>
        </w:rPr>
        <w:t xml:space="preserve">  </w:t>
      </w:r>
      <w:r>
        <w:rPr>
          <w:rFonts w:hint="eastAsia"/>
          <w:sz w:val="24"/>
        </w:rPr>
        <w:t>实地调研（</w:t>
      </w:r>
      <w:r>
        <w:rPr>
          <w:rFonts w:hint="eastAsia"/>
          <w:sz w:val="24"/>
        </w:rPr>
        <w:t>2021.5-2021.7</w:t>
      </w:r>
      <w:r>
        <w:rPr>
          <w:rFonts w:hint="eastAsia"/>
          <w:sz w:val="24"/>
        </w:rPr>
        <w:t>）</w:t>
      </w:r>
    </w:p>
    <w:p w:rsidR="00E466CD" w:rsidRDefault="004115D4">
      <w:pPr>
        <w:spacing w:line="480" w:lineRule="exact"/>
        <w:ind w:firstLineChars="200" w:firstLine="480"/>
        <w:jc w:val="left"/>
        <w:rPr>
          <w:sz w:val="24"/>
        </w:rPr>
      </w:pPr>
      <w:r>
        <w:rPr>
          <w:rFonts w:hint="eastAsia"/>
          <w:sz w:val="24"/>
        </w:rPr>
        <w:t>按照燃料石灰窑类型、污染治理技术等分别选取典型石灰企业进行实地调查和了解，针对烟气脱硝、氨逃逸等重点问题与当地生态环境管理部门、企业环保负责人进行座谈，调取典型石灰企业污染物</w:t>
      </w:r>
      <w:r>
        <w:rPr>
          <w:rFonts w:hint="eastAsia"/>
          <w:sz w:val="24"/>
        </w:rPr>
        <w:t>2020-2021</w:t>
      </w:r>
      <w:r>
        <w:rPr>
          <w:rFonts w:hint="eastAsia"/>
          <w:sz w:val="24"/>
        </w:rPr>
        <w:t>年在线监测数据，基本掌握石灰企业烟气中二氧化硫、氮氧化物及颗粒物的排放规律和排放浓度等情况。</w:t>
      </w:r>
    </w:p>
    <w:p w:rsidR="00E466CD" w:rsidRDefault="004115D4">
      <w:pPr>
        <w:spacing w:line="480" w:lineRule="exact"/>
        <w:ind w:firstLineChars="200" w:firstLine="480"/>
        <w:jc w:val="left"/>
        <w:rPr>
          <w:sz w:val="24"/>
        </w:rPr>
      </w:pPr>
      <w:r>
        <w:rPr>
          <w:rFonts w:hint="eastAsia"/>
          <w:sz w:val="24"/>
        </w:rPr>
        <w:t>（三）第三阶段</w:t>
      </w:r>
      <w:r>
        <w:rPr>
          <w:rFonts w:hint="eastAsia"/>
          <w:sz w:val="24"/>
        </w:rPr>
        <w:t xml:space="preserve">  </w:t>
      </w:r>
      <w:r>
        <w:rPr>
          <w:rFonts w:hint="eastAsia"/>
          <w:sz w:val="24"/>
        </w:rPr>
        <w:t>编写标准文本和编制说明（</w:t>
      </w:r>
      <w:r>
        <w:rPr>
          <w:rFonts w:hint="eastAsia"/>
          <w:sz w:val="24"/>
        </w:rPr>
        <w:t>2021.8-2022.4</w:t>
      </w:r>
      <w:r>
        <w:rPr>
          <w:rFonts w:hint="eastAsia"/>
          <w:sz w:val="24"/>
        </w:rPr>
        <w:t>）</w:t>
      </w:r>
    </w:p>
    <w:p w:rsidR="00E466CD" w:rsidRDefault="004115D4">
      <w:pPr>
        <w:spacing w:line="480" w:lineRule="exact"/>
        <w:ind w:firstLineChars="200" w:firstLine="480"/>
        <w:jc w:val="left"/>
        <w:rPr>
          <w:sz w:val="24"/>
        </w:rPr>
      </w:pPr>
      <w:r>
        <w:rPr>
          <w:rFonts w:hint="eastAsia"/>
          <w:sz w:val="24"/>
        </w:rPr>
        <w:t>在上述工作的基础上，标准编制组通过研究石灰行业的生产工艺、排放污染物的特点、污染治理技术、排放水平以及治理成本等方面的因素，并参考国内外相关排放标准及国内外现有的最佳实用技术，确定标准的适用范围、控制项目以及石灰企业大气污染物排放标准限值。标准编制组完成《石灰工业大气污染物排放标准（征求意见稿）》文本和编制说明。</w:t>
      </w:r>
    </w:p>
    <w:p w:rsidR="00E466CD" w:rsidRDefault="004115D4">
      <w:pPr>
        <w:pStyle w:val="2"/>
        <w:spacing w:before="120" w:after="120"/>
      </w:pPr>
      <w:bookmarkStart w:id="19" w:name="_Toc96940021"/>
      <w:r>
        <w:t xml:space="preserve">1.3  </w:t>
      </w:r>
      <w:r>
        <w:rPr>
          <w:rFonts w:hint="eastAsia"/>
        </w:rPr>
        <w:t>标准编制的主要依据文件及资料</w:t>
      </w:r>
      <w:bookmarkEnd w:id="19"/>
    </w:p>
    <w:p w:rsidR="00E466CD" w:rsidRDefault="004115D4">
      <w:pPr>
        <w:pStyle w:val="3"/>
        <w:spacing w:before="120" w:after="120"/>
      </w:pPr>
      <w:r>
        <w:rPr>
          <w:rFonts w:hint="eastAsia"/>
        </w:rPr>
        <w:t xml:space="preserve">1.3.1  </w:t>
      </w:r>
      <w:r>
        <w:rPr>
          <w:rFonts w:hint="eastAsia"/>
        </w:rPr>
        <w:t>环境保护法律</w:t>
      </w:r>
    </w:p>
    <w:p w:rsidR="00E466CD" w:rsidRDefault="004115D4">
      <w:pPr>
        <w:spacing w:line="480" w:lineRule="exact"/>
        <w:ind w:firstLineChars="200" w:firstLine="480"/>
        <w:jc w:val="left"/>
        <w:rPr>
          <w:sz w:val="24"/>
        </w:rPr>
      </w:pPr>
      <w:r>
        <w:rPr>
          <w:rFonts w:hint="eastAsia"/>
          <w:sz w:val="24"/>
        </w:rPr>
        <w:t>（</w:t>
      </w:r>
      <w:r>
        <w:rPr>
          <w:rFonts w:hint="eastAsia"/>
          <w:sz w:val="24"/>
        </w:rPr>
        <w:t>1</w:t>
      </w:r>
      <w:r>
        <w:rPr>
          <w:rFonts w:hint="eastAsia"/>
          <w:sz w:val="24"/>
        </w:rPr>
        <w:t>）《中华人民共和国环境保护法》（</w:t>
      </w:r>
      <w:r>
        <w:rPr>
          <w:rFonts w:hint="eastAsia"/>
          <w:sz w:val="24"/>
        </w:rPr>
        <w:t>2014</w:t>
      </w:r>
      <w:r>
        <w:rPr>
          <w:rFonts w:hint="eastAsia"/>
          <w:sz w:val="24"/>
        </w:rPr>
        <w:t>年</w:t>
      </w:r>
      <w:r>
        <w:rPr>
          <w:rFonts w:hint="eastAsia"/>
          <w:sz w:val="24"/>
        </w:rPr>
        <w:t>4</w:t>
      </w:r>
      <w:r>
        <w:rPr>
          <w:rFonts w:hint="eastAsia"/>
          <w:sz w:val="24"/>
        </w:rPr>
        <w:t>月</w:t>
      </w:r>
      <w:r>
        <w:rPr>
          <w:rFonts w:hint="eastAsia"/>
          <w:sz w:val="24"/>
        </w:rPr>
        <w:t>24</w:t>
      </w:r>
      <w:r>
        <w:rPr>
          <w:rFonts w:hint="eastAsia"/>
          <w:sz w:val="24"/>
        </w:rPr>
        <w:t>日发布，</w:t>
      </w:r>
      <w:r>
        <w:rPr>
          <w:rFonts w:hint="eastAsia"/>
          <w:sz w:val="24"/>
        </w:rPr>
        <w:t>2015</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日实施）；</w:t>
      </w:r>
    </w:p>
    <w:p w:rsidR="00E466CD" w:rsidRDefault="004115D4">
      <w:pPr>
        <w:spacing w:line="480" w:lineRule="exact"/>
        <w:ind w:firstLineChars="200" w:firstLine="480"/>
        <w:jc w:val="left"/>
        <w:rPr>
          <w:sz w:val="24"/>
        </w:rPr>
      </w:pPr>
      <w:r>
        <w:rPr>
          <w:rFonts w:hint="eastAsia"/>
          <w:sz w:val="24"/>
        </w:rPr>
        <w:t>（</w:t>
      </w:r>
      <w:r>
        <w:rPr>
          <w:rFonts w:hint="eastAsia"/>
          <w:sz w:val="24"/>
        </w:rPr>
        <w:t>2</w:t>
      </w:r>
      <w:r>
        <w:rPr>
          <w:rFonts w:hint="eastAsia"/>
          <w:sz w:val="24"/>
        </w:rPr>
        <w:t>）《中华人民共和国大气污染防治法》（</w:t>
      </w:r>
      <w:r>
        <w:rPr>
          <w:rFonts w:hint="eastAsia"/>
          <w:sz w:val="24"/>
        </w:rPr>
        <w:t>2015</w:t>
      </w:r>
      <w:r>
        <w:rPr>
          <w:rFonts w:hint="eastAsia"/>
          <w:sz w:val="24"/>
        </w:rPr>
        <w:t>年</w:t>
      </w:r>
      <w:r>
        <w:rPr>
          <w:rFonts w:hint="eastAsia"/>
          <w:sz w:val="24"/>
        </w:rPr>
        <w:t>8</w:t>
      </w:r>
      <w:r>
        <w:rPr>
          <w:rFonts w:hint="eastAsia"/>
          <w:sz w:val="24"/>
        </w:rPr>
        <w:t>月</w:t>
      </w:r>
      <w:r>
        <w:rPr>
          <w:rFonts w:hint="eastAsia"/>
          <w:sz w:val="24"/>
        </w:rPr>
        <w:t>29</w:t>
      </w:r>
      <w:r>
        <w:rPr>
          <w:rFonts w:hint="eastAsia"/>
          <w:sz w:val="24"/>
        </w:rPr>
        <w:t>日修订，</w:t>
      </w:r>
      <w:r>
        <w:rPr>
          <w:rFonts w:hint="eastAsia"/>
          <w:sz w:val="24"/>
        </w:rPr>
        <w:t>2016</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日实施）。</w:t>
      </w:r>
    </w:p>
    <w:p w:rsidR="00E466CD" w:rsidRDefault="004115D4">
      <w:pPr>
        <w:spacing w:line="480" w:lineRule="exact"/>
        <w:ind w:firstLineChars="200" w:firstLine="480"/>
        <w:jc w:val="left"/>
        <w:rPr>
          <w:sz w:val="24"/>
        </w:rPr>
      </w:pPr>
      <w:r>
        <w:rPr>
          <w:rFonts w:hint="eastAsia"/>
          <w:sz w:val="24"/>
        </w:rPr>
        <w:t>（</w:t>
      </w:r>
      <w:r>
        <w:rPr>
          <w:rFonts w:hint="eastAsia"/>
          <w:sz w:val="24"/>
        </w:rPr>
        <w:t>3</w:t>
      </w:r>
      <w:r>
        <w:rPr>
          <w:rFonts w:hint="eastAsia"/>
          <w:sz w:val="24"/>
        </w:rPr>
        <w:t>）《河北省生态环境保护条例》（</w:t>
      </w:r>
      <w:r>
        <w:rPr>
          <w:rFonts w:hint="eastAsia"/>
          <w:sz w:val="24"/>
        </w:rPr>
        <w:t>2020</w:t>
      </w:r>
      <w:r>
        <w:rPr>
          <w:rFonts w:hint="eastAsia"/>
          <w:sz w:val="24"/>
        </w:rPr>
        <w:t>年</w:t>
      </w:r>
      <w:r>
        <w:rPr>
          <w:rFonts w:hint="eastAsia"/>
          <w:sz w:val="24"/>
        </w:rPr>
        <w:t>7</w:t>
      </w:r>
      <w:r>
        <w:rPr>
          <w:rFonts w:hint="eastAsia"/>
          <w:sz w:val="24"/>
        </w:rPr>
        <w:t>月</w:t>
      </w:r>
      <w:r>
        <w:rPr>
          <w:rFonts w:hint="eastAsia"/>
          <w:sz w:val="24"/>
        </w:rPr>
        <w:t>1</w:t>
      </w:r>
      <w:r>
        <w:rPr>
          <w:rFonts w:hint="eastAsia"/>
          <w:sz w:val="24"/>
        </w:rPr>
        <w:t>日）；</w:t>
      </w:r>
    </w:p>
    <w:p w:rsidR="00E466CD" w:rsidRDefault="004115D4">
      <w:pPr>
        <w:spacing w:line="480" w:lineRule="exact"/>
        <w:ind w:firstLineChars="200" w:firstLine="480"/>
        <w:jc w:val="left"/>
        <w:rPr>
          <w:sz w:val="24"/>
        </w:rPr>
      </w:pPr>
      <w:r>
        <w:rPr>
          <w:rFonts w:hint="eastAsia"/>
          <w:sz w:val="24"/>
        </w:rPr>
        <w:t>（</w:t>
      </w:r>
      <w:r>
        <w:rPr>
          <w:rFonts w:hint="eastAsia"/>
          <w:sz w:val="24"/>
        </w:rPr>
        <w:t>4</w:t>
      </w:r>
      <w:r>
        <w:rPr>
          <w:rFonts w:hint="eastAsia"/>
          <w:sz w:val="24"/>
        </w:rPr>
        <w:t>）《河北省大气污染防治条例》（</w:t>
      </w:r>
      <w:r>
        <w:rPr>
          <w:rFonts w:hint="eastAsia"/>
          <w:sz w:val="24"/>
        </w:rPr>
        <w:t>2016</w:t>
      </w:r>
      <w:r>
        <w:rPr>
          <w:rFonts w:hint="eastAsia"/>
          <w:sz w:val="24"/>
        </w:rPr>
        <w:t>年</w:t>
      </w:r>
      <w:r>
        <w:rPr>
          <w:rFonts w:hint="eastAsia"/>
          <w:sz w:val="24"/>
        </w:rPr>
        <w:t>3</w:t>
      </w:r>
      <w:r>
        <w:rPr>
          <w:rFonts w:hint="eastAsia"/>
          <w:sz w:val="24"/>
        </w:rPr>
        <w:t>月</w:t>
      </w:r>
      <w:r>
        <w:rPr>
          <w:rFonts w:hint="eastAsia"/>
          <w:sz w:val="24"/>
        </w:rPr>
        <w:t>1</w:t>
      </w:r>
      <w:r>
        <w:rPr>
          <w:rFonts w:hint="eastAsia"/>
          <w:sz w:val="24"/>
        </w:rPr>
        <w:t>日）。</w:t>
      </w:r>
    </w:p>
    <w:p w:rsidR="00E466CD" w:rsidRDefault="004115D4">
      <w:pPr>
        <w:pStyle w:val="3"/>
        <w:spacing w:before="120" w:after="120"/>
      </w:pPr>
      <w:r>
        <w:rPr>
          <w:rFonts w:hint="eastAsia"/>
        </w:rPr>
        <w:t xml:space="preserve">1.3.2  </w:t>
      </w:r>
      <w:r>
        <w:rPr>
          <w:rFonts w:hint="eastAsia"/>
        </w:rPr>
        <w:t>环境保护法规、规章</w:t>
      </w:r>
    </w:p>
    <w:p w:rsidR="00E466CD" w:rsidRDefault="004115D4">
      <w:pPr>
        <w:spacing w:line="480" w:lineRule="exact"/>
        <w:ind w:firstLineChars="200" w:firstLine="480"/>
        <w:jc w:val="left"/>
        <w:rPr>
          <w:sz w:val="24"/>
        </w:rPr>
      </w:pPr>
      <w:r>
        <w:rPr>
          <w:rFonts w:hint="eastAsia"/>
          <w:sz w:val="24"/>
        </w:rPr>
        <w:t>（</w:t>
      </w:r>
      <w:r>
        <w:rPr>
          <w:rFonts w:hint="eastAsia"/>
          <w:sz w:val="24"/>
        </w:rPr>
        <w:t>1</w:t>
      </w:r>
      <w:r>
        <w:rPr>
          <w:rFonts w:hint="eastAsia"/>
          <w:sz w:val="24"/>
        </w:rPr>
        <w:t>）《国务院关于印发大气污染防治行动计划的通知》（国发〔</w:t>
      </w:r>
      <w:r>
        <w:rPr>
          <w:rFonts w:hint="eastAsia"/>
          <w:sz w:val="24"/>
        </w:rPr>
        <w:t>2013</w:t>
      </w:r>
      <w:r>
        <w:rPr>
          <w:rFonts w:hint="eastAsia"/>
          <w:sz w:val="24"/>
        </w:rPr>
        <w:t>〕</w:t>
      </w:r>
      <w:r>
        <w:rPr>
          <w:rFonts w:hint="eastAsia"/>
          <w:sz w:val="24"/>
        </w:rPr>
        <w:t>37</w:t>
      </w:r>
      <w:r>
        <w:rPr>
          <w:rFonts w:hint="eastAsia"/>
          <w:sz w:val="24"/>
        </w:rPr>
        <w:t>号）；</w:t>
      </w:r>
    </w:p>
    <w:p w:rsidR="00E466CD" w:rsidRDefault="004115D4">
      <w:pPr>
        <w:spacing w:line="480" w:lineRule="exact"/>
        <w:ind w:firstLineChars="200" w:firstLine="480"/>
        <w:jc w:val="left"/>
        <w:rPr>
          <w:sz w:val="24"/>
        </w:rPr>
      </w:pPr>
      <w:r>
        <w:rPr>
          <w:rFonts w:hint="eastAsia"/>
          <w:sz w:val="24"/>
        </w:rPr>
        <w:t>（</w:t>
      </w:r>
      <w:r>
        <w:rPr>
          <w:rFonts w:hint="eastAsia"/>
          <w:sz w:val="24"/>
        </w:rPr>
        <w:t>2</w:t>
      </w:r>
      <w:r>
        <w:rPr>
          <w:rFonts w:hint="eastAsia"/>
          <w:sz w:val="24"/>
        </w:rPr>
        <w:t>）《国务院关于印发打赢蓝天保卫战三年行动计划的通知》（国发〔</w:t>
      </w:r>
      <w:r>
        <w:rPr>
          <w:rFonts w:hint="eastAsia"/>
          <w:sz w:val="24"/>
        </w:rPr>
        <w:t>2018</w:t>
      </w:r>
      <w:r>
        <w:rPr>
          <w:rFonts w:hint="eastAsia"/>
          <w:sz w:val="24"/>
        </w:rPr>
        <w:t>〕</w:t>
      </w:r>
      <w:r>
        <w:rPr>
          <w:rFonts w:hint="eastAsia"/>
          <w:sz w:val="24"/>
        </w:rPr>
        <w:t>22</w:t>
      </w:r>
      <w:r>
        <w:rPr>
          <w:rFonts w:hint="eastAsia"/>
          <w:sz w:val="24"/>
        </w:rPr>
        <w:t>号）；</w:t>
      </w:r>
    </w:p>
    <w:p w:rsidR="00E466CD" w:rsidRDefault="004115D4">
      <w:pPr>
        <w:spacing w:line="480" w:lineRule="exact"/>
        <w:ind w:firstLineChars="200" w:firstLine="480"/>
        <w:jc w:val="left"/>
        <w:rPr>
          <w:sz w:val="24"/>
        </w:rPr>
      </w:pPr>
      <w:r>
        <w:rPr>
          <w:rFonts w:hint="eastAsia"/>
          <w:sz w:val="24"/>
        </w:rPr>
        <w:t>（</w:t>
      </w:r>
      <w:r>
        <w:rPr>
          <w:rFonts w:hint="eastAsia"/>
          <w:sz w:val="24"/>
        </w:rPr>
        <w:t>3</w:t>
      </w:r>
      <w:r>
        <w:rPr>
          <w:rFonts w:hint="eastAsia"/>
          <w:sz w:val="24"/>
        </w:rPr>
        <w:t>）《京津冀及周边地区落实大气污染防治行动计划实施细则》（环发〔</w:t>
      </w:r>
      <w:r>
        <w:rPr>
          <w:rFonts w:hint="eastAsia"/>
          <w:sz w:val="24"/>
        </w:rPr>
        <w:t>2013</w:t>
      </w:r>
      <w:r>
        <w:rPr>
          <w:rFonts w:hint="eastAsia"/>
          <w:sz w:val="24"/>
        </w:rPr>
        <w:t>〕</w:t>
      </w:r>
      <w:r>
        <w:rPr>
          <w:rFonts w:hint="eastAsia"/>
          <w:sz w:val="24"/>
        </w:rPr>
        <w:t>104</w:t>
      </w:r>
      <w:r>
        <w:rPr>
          <w:rFonts w:hint="eastAsia"/>
          <w:sz w:val="24"/>
        </w:rPr>
        <w:t>号，</w:t>
      </w:r>
      <w:r>
        <w:rPr>
          <w:rFonts w:hint="eastAsia"/>
          <w:sz w:val="24"/>
        </w:rPr>
        <w:t>2013</w:t>
      </w:r>
      <w:r>
        <w:rPr>
          <w:rFonts w:hint="eastAsia"/>
          <w:sz w:val="24"/>
        </w:rPr>
        <w:t>年</w:t>
      </w:r>
      <w:r>
        <w:rPr>
          <w:rFonts w:hint="eastAsia"/>
          <w:sz w:val="24"/>
        </w:rPr>
        <w:t>9</w:t>
      </w:r>
      <w:r>
        <w:rPr>
          <w:rFonts w:hint="eastAsia"/>
          <w:sz w:val="24"/>
        </w:rPr>
        <w:t>月</w:t>
      </w:r>
      <w:r>
        <w:rPr>
          <w:rFonts w:hint="eastAsia"/>
          <w:sz w:val="24"/>
        </w:rPr>
        <w:t>17</w:t>
      </w:r>
      <w:r>
        <w:rPr>
          <w:rFonts w:hint="eastAsia"/>
          <w:sz w:val="24"/>
        </w:rPr>
        <w:t>日发布并实施）；</w:t>
      </w:r>
    </w:p>
    <w:p w:rsidR="00E466CD" w:rsidRDefault="004115D4">
      <w:pPr>
        <w:spacing w:line="480" w:lineRule="exact"/>
        <w:ind w:firstLineChars="200" w:firstLine="480"/>
        <w:jc w:val="left"/>
        <w:rPr>
          <w:sz w:val="24"/>
        </w:rPr>
      </w:pPr>
      <w:r>
        <w:rPr>
          <w:rFonts w:hint="eastAsia"/>
          <w:sz w:val="24"/>
        </w:rPr>
        <w:t>（</w:t>
      </w:r>
      <w:r>
        <w:rPr>
          <w:rFonts w:hint="eastAsia"/>
          <w:sz w:val="24"/>
        </w:rPr>
        <w:t>4</w:t>
      </w:r>
      <w:r>
        <w:rPr>
          <w:rFonts w:hint="eastAsia"/>
          <w:sz w:val="24"/>
        </w:rPr>
        <w:t>）《关于印发</w:t>
      </w:r>
      <w:r>
        <w:rPr>
          <w:rFonts w:hint="eastAsia"/>
          <w:sz w:val="24"/>
        </w:rPr>
        <w:t>&lt;</w:t>
      </w:r>
      <w:r>
        <w:rPr>
          <w:rFonts w:hint="eastAsia"/>
          <w:sz w:val="24"/>
        </w:rPr>
        <w:t>京津冀及周边地区</w:t>
      </w:r>
      <w:r>
        <w:rPr>
          <w:rFonts w:hint="eastAsia"/>
          <w:sz w:val="24"/>
        </w:rPr>
        <w:t>2017</w:t>
      </w:r>
      <w:r>
        <w:rPr>
          <w:rFonts w:hint="eastAsia"/>
          <w:sz w:val="24"/>
        </w:rPr>
        <w:t>年大气污染防治工作方案</w:t>
      </w:r>
      <w:r>
        <w:rPr>
          <w:rFonts w:hint="eastAsia"/>
          <w:sz w:val="24"/>
        </w:rPr>
        <w:t>&gt;</w:t>
      </w:r>
      <w:r>
        <w:rPr>
          <w:rFonts w:hint="eastAsia"/>
          <w:sz w:val="24"/>
        </w:rPr>
        <w:t>的通知》（环境保护部、发展改革委、财政部、能源局、北京市人民政府、天津市人民政府、河北省人民政府、山西省人民政府、山东省人民政府、河南省人民政府，</w:t>
      </w:r>
      <w:r>
        <w:rPr>
          <w:rFonts w:hint="eastAsia"/>
          <w:sz w:val="24"/>
        </w:rPr>
        <w:t>2017</w:t>
      </w:r>
      <w:r>
        <w:rPr>
          <w:rFonts w:hint="eastAsia"/>
          <w:sz w:val="24"/>
        </w:rPr>
        <w:t>年</w:t>
      </w:r>
      <w:r>
        <w:rPr>
          <w:rFonts w:hint="eastAsia"/>
          <w:sz w:val="24"/>
        </w:rPr>
        <w:t>2</w:t>
      </w:r>
      <w:r>
        <w:rPr>
          <w:rFonts w:hint="eastAsia"/>
          <w:sz w:val="24"/>
        </w:rPr>
        <w:t>月</w:t>
      </w:r>
      <w:r>
        <w:rPr>
          <w:rFonts w:hint="eastAsia"/>
          <w:sz w:val="24"/>
        </w:rPr>
        <w:t>17</w:t>
      </w:r>
      <w:r>
        <w:rPr>
          <w:rFonts w:hint="eastAsia"/>
          <w:sz w:val="24"/>
        </w:rPr>
        <w:t>日发布并实施）；</w:t>
      </w:r>
    </w:p>
    <w:p w:rsidR="00E466CD" w:rsidRDefault="004115D4">
      <w:pPr>
        <w:spacing w:line="480" w:lineRule="exact"/>
        <w:ind w:firstLineChars="200" w:firstLine="480"/>
        <w:jc w:val="left"/>
        <w:rPr>
          <w:sz w:val="24"/>
        </w:rPr>
      </w:pPr>
      <w:r>
        <w:rPr>
          <w:rFonts w:hint="eastAsia"/>
          <w:sz w:val="24"/>
        </w:rPr>
        <w:t>（</w:t>
      </w:r>
      <w:r>
        <w:rPr>
          <w:rFonts w:hint="eastAsia"/>
          <w:sz w:val="24"/>
        </w:rPr>
        <w:t>5</w:t>
      </w:r>
      <w:r>
        <w:rPr>
          <w:rFonts w:hint="eastAsia"/>
          <w:sz w:val="24"/>
        </w:rPr>
        <w:t>）《关于京津冀大气污染传输通道城市执行大气污染物特别排放限值的公告》（</w:t>
      </w:r>
      <w:r>
        <w:rPr>
          <w:rFonts w:hint="eastAsia"/>
          <w:sz w:val="24"/>
        </w:rPr>
        <w:t>2018</w:t>
      </w:r>
      <w:r>
        <w:rPr>
          <w:rFonts w:hint="eastAsia"/>
          <w:sz w:val="24"/>
        </w:rPr>
        <w:t>年第</w:t>
      </w:r>
      <w:r>
        <w:rPr>
          <w:rFonts w:hint="eastAsia"/>
          <w:sz w:val="24"/>
        </w:rPr>
        <w:t>9</w:t>
      </w:r>
      <w:r>
        <w:rPr>
          <w:rFonts w:hint="eastAsia"/>
          <w:sz w:val="24"/>
        </w:rPr>
        <w:t>号）；</w:t>
      </w:r>
    </w:p>
    <w:p w:rsidR="00E466CD" w:rsidRDefault="004115D4">
      <w:pPr>
        <w:spacing w:line="480" w:lineRule="exact"/>
        <w:ind w:firstLineChars="200" w:firstLine="480"/>
        <w:jc w:val="left"/>
        <w:rPr>
          <w:sz w:val="24"/>
        </w:rPr>
      </w:pPr>
      <w:r>
        <w:rPr>
          <w:rFonts w:hint="eastAsia"/>
          <w:sz w:val="24"/>
        </w:rPr>
        <w:t>（</w:t>
      </w:r>
      <w:r>
        <w:rPr>
          <w:rFonts w:hint="eastAsia"/>
          <w:sz w:val="24"/>
        </w:rPr>
        <w:t>6</w:t>
      </w:r>
      <w:r>
        <w:rPr>
          <w:rFonts w:hint="eastAsia"/>
          <w:sz w:val="24"/>
        </w:rPr>
        <w:t>）《关于印发</w:t>
      </w:r>
      <w:r>
        <w:rPr>
          <w:rFonts w:hint="eastAsia"/>
          <w:sz w:val="24"/>
        </w:rPr>
        <w:t>&lt;</w:t>
      </w:r>
      <w:r>
        <w:rPr>
          <w:rFonts w:hint="eastAsia"/>
          <w:sz w:val="24"/>
        </w:rPr>
        <w:t>工业炉窑大气污染综合治理方案</w:t>
      </w:r>
      <w:r>
        <w:rPr>
          <w:rFonts w:hint="eastAsia"/>
          <w:sz w:val="24"/>
        </w:rPr>
        <w:t>&gt;</w:t>
      </w:r>
      <w:r>
        <w:rPr>
          <w:rFonts w:hint="eastAsia"/>
          <w:sz w:val="24"/>
        </w:rPr>
        <w:t>的通知》（环大气〔</w:t>
      </w:r>
      <w:r>
        <w:rPr>
          <w:rFonts w:hint="eastAsia"/>
          <w:sz w:val="24"/>
        </w:rPr>
        <w:t>2019</w:t>
      </w:r>
      <w:r>
        <w:rPr>
          <w:rFonts w:hint="eastAsia"/>
          <w:sz w:val="24"/>
        </w:rPr>
        <w:t>〕</w:t>
      </w:r>
      <w:r>
        <w:rPr>
          <w:rFonts w:hint="eastAsia"/>
          <w:sz w:val="24"/>
        </w:rPr>
        <w:t>56</w:t>
      </w:r>
      <w:r>
        <w:rPr>
          <w:rFonts w:hint="eastAsia"/>
          <w:sz w:val="24"/>
        </w:rPr>
        <w:t>号，</w:t>
      </w:r>
      <w:r>
        <w:rPr>
          <w:rFonts w:hint="eastAsia"/>
          <w:sz w:val="24"/>
        </w:rPr>
        <w:t>2019</w:t>
      </w:r>
      <w:r>
        <w:rPr>
          <w:rFonts w:hint="eastAsia"/>
          <w:sz w:val="24"/>
        </w:rPr>
        <w:t>年</w:t>
      </w:r>
      <w:r>
        <w:rPr>
          <w:rFonts w:hint="eastAsia"/>
          <w:sz w:val="24"/>
        </w:rPr>
        <w:t>7</w:t>
      </w:r>
      <w:r>
        <w:rPr>
          <w:rFonts w:hint="eastAsia"/>
          <w:sz w:val="24"/>
        </w:rPr>
        <w:t>月</w:t>
      </w:r>
      <w:r>
        <w:rPr>
          <w:rFonts w:hint="eastAsia"/>
          <w:sz w:val="24"/>
        </w:rPr>
        <w:t>1</w:t>
      </w:r>
      <w:r>
        <w:rPr>
          <w:rFonts w:hint="eastAsia"/>
          <w:sz w:val="24"/>
        </w:rPr>
        <w:t>日）；</w:t>
      </w:r>
    </w:p>
    <w:p w:rsidR="00E466CD" w:rsidRDefault="004115D4">
      <w:pPr>
        <w:spacing w:line="480" w:lineRule="exact"/>
        <w:ind w:firstLineChars="200" w:firstLine="480"/>
        <w:jc w:val="left"/>
        <w:rPr>
          <w:sz w:val="24"/>
        </w:rPr>
      </w:pPr>
      <w:r>
        <w:rPr>
          <w:rFonts w:hint="eastAsia"/>
          <w:sz w:val="24"/>
        </w:rPr>
        <w:t>（</w:t>
      </w:r>
      <w:r>
        <w:rPr>
          <w:rFonts w:hint="eastAsia"/>
          <w:sz w:val="24"/>
        </w:rPr>
        <w:t>7</w:t>
      </w:r>
      <w:r>
        <w:rPr>
          <w:rFonts w:hint="eastAsia"/>
          <w:sz w:val="24"/>
        </w:rPr>
        <w:t>）《关于印发</w:t>
      </w:r>
      <w:r>
        <w:rPr>
          <w:rFonts w:hint="eastAsia"/>
          <w:sz w:val="24"/>
        </w:rPr>
        <w:t>&lt;</w:t>
      </w:r>
      <w:r>
        <w:rPr>
          <w:rFonts w:hint="eastAsia"/>
          <w:sz w:val="24"/>
        </w:rPr>
        <w:t>重污染天气重点行业应急减排措施制定技术指南（</w:t>
      </w:r>
      <w:r>
        <w:rPr>
          <w:rFonts w:hint="eastAsia"/>
          <w:sz w:val="24"/>
        </w:rPr>
        <w:t>2020</w:t>
      </w:r>
      <w:r>
        <w:rPr>
          <w:rFonts w:hint="eastAsia"/>
          <w:sz w:val="24"/>
        </w:rPr>
        <w:t>年修订版）</w:t>
      </w:r>
      <w:r>
        <w:rPr>
          <w:rFonts w:hint="eastAsia"/>
          <w:sz w:val="24"/>
        </w:rPr>
        <w:t>&gt;</w:t>
      </w:r>
      <w:r>
        <w:rPr>
          <w:rFonts w:hint="eastAsia"/>
          <w:sz w:val="24"/>
        </w:rPr>
        <w:t>的函》（环办大气函〔</w:t>
      </w:r>
      <w:r>
        <w:rPr>
          <w:rFonts w:hint="eastAsia"/>
          <w:sz w:val="24"/>
        </w:rPr>
        <w:t>2020</w:t>
      </w:r>
      <w:r>
        <w:rPr>
          <w:rFonts w:hint="eastAsia"/>
          <w:sz w:val="24"/>
        </w:rPr>
        <w:t>〕</w:t>
      </w:r>
      <w:r>
        <w:rPr>
          <w:rFonts w:hint="eastAsia"/>
          <w:sz w:val="24"/>
        </w:rPr>
        <w:t>340</w:t>
      </w:r>
      <w:r>
        <w:rPr>
          <w:rFonts w:hint="eastAsia"/>
          <w:sz w:val="24"/>
        </w:rPr>
        <w:t>号，</w:t>
      </w:r>
      <w:r>
        <w:rPr>
          <w:rFonts w:hint="eastAsia"/>
          <w:sz w:val="24"/>
        </w:rPr>
        <w:t>2020</w:t>
      </w:r>
      <w:r>
        <w:rPr>
          <w:rFonts w:hint="eastAsia"/>
          <w:sz w:val="24"/>
        </w:rPr>
        <w:t>年</w:t>
      </w:r>
      <w:r>
        <w:rPr>
          <w:rFonts w:hint="eastAsia"/>
          <w:sz w:val="24"/>
        </w:rPr>
        <w:t>6</w:t>
      </w:r>
      <w:r>
        <w:rPr>
          <w:rFonts w:hint="eastAsia"/>
          <w:sz w:val="24"/>
        </w:rPr>
        <w:t>月</w:t>
      </w:r>
      <w:r>
        <w:rPr>
          <w:rFonts w:hint="eastAsia"/>
          <w:sz w:val="24"/>
        </w:rPr>
        <w:t>29</w:t>
      </w:r>
      <w:r>
        <w:rPr>
          <w:rFonts w:hint="eastAsia"/>
          <w:sz w:val="24"/>
        </w:rPr>
        <w:t>日）；</w:t>
      </w:r>
    </w:p>
    <w:p w:rsidR="00E466CD" w:rsidRDefault="004115D4">
      <w:pPr>
        <w:spacing w:line="480" w:lineRule="exact"/>
        <w:ind w:firstLineChars="200" w:firstLine="480"/>
        <w:jc w:val="left"/>
        <w:rPr>
          <w:sz w:val="24"/>
        </w:rPr>
      </w:pPr>
      <w:r>
        <w:rPr>
          <w:rFonts w:hint="eastAsia"/>
          <w:sz w:val="24"/>
        </w:rPr>
        <w:t>（</w:t>
      </w:r>
      <w:r>
        <w:rPr>
          <w:rFonts w:hint="eastAsia"/>
          <w:sz w:val="24"/>
        </w:rPr>
        <w:t>8</w:t>
      </w:r>
      <w:r>
        <w:rPr>
          <w:rFonts w:hint="eastAsia"/>
          <w:sz w:val="24"/>
        </w:rPr>
        <w:t>）《关于印发</w:t>
      </w:r>
      <w:r>
        <w:rPr>
          <w:rFonts w:hint="eastAsia"/>
          <w:sz w:val="24"/>
        </w:rPr>
        <w:t>&lt;</w:t>
      </w:r>
      <w:r>
        <w:rPr>
          <w:rFonts w:hint="eastAsia"/>
          <w:sz w:val="24"/>
        </w:rPr>
        <w:t>重污染天气重点行业绩效分级及减排措施</w:t>
      </w:r>
      <w:r>
        <w:rPr>
          <w:rFonts w:hint="eastAsia"/>
          <w:sz w:val="24"/>
        </w:rPr>
        <w:t>&gt;</w:t>
      </w:r>
      <w:r>
        <w:rPr>
          <w:rFonts w:hint="eastAsia"/>
          <w:sz w:val="24"/>
        </w:rPr>
        <w:t>补充说明的通知》（环办便函〔</w:t>
      </w:r>
      <w:r>
        <w:rPr>
          <w:rFonts w:hint="eastAsia"/>
          <w:sz w:val="24"/>
        </w:rPr>
        <w:t>2021</w:t>
      </w:r>
      <w:r>
        <w:rPr>
          <w:rFonts w:hint="eastAsia"/>
          <w:sz w:val="24"/>
        </w:rPr>
        <w:t>〕</w:t>
      </w:r>
      <w:r>
        <w:rPr>
          <w:rFonts w:hint="eastAsia"/>
          <w:sz w:val="24"/>
        </w:rPr>
        <w:t>341</w:t>
      </w:r>
      <w:r>
        <w:rPr>
          <w:rFonts w:hint="eastAsia"/>
          <w:sz w:val="24"/>
        </w:rPr>
        <w:t>号，</w:t>
      </w:r>
      <w:r>
        <w:rPr>
          <w:rFonts w:hint="eastAsia"/>
          <w:sz w:val="24"/>
        </w:rPr>
        <w:t>2021</w:t>
      </w:r>
      <w:r>
        <w:rPr>
          <w:rFonts w:hint="eastAsia"/>
          <w:sz w:val="24"/>
        </w:rPr>
        <w:t>年</w:t>
      </w:r>
      <w:r>
        <w:rPr>
          <w:rFonts w:hint="eastAsia"/>
          <w:sz w:val="24"/>
        </w:rPr>
        <w:t>7</w:t>
      </w:r>
      <w:r>
        <w:rPr>
          <w:rFonts w:hint="eastAsia"/>
          <w:sz w:val="24"/>
        </w:rPr>
        <w:t>月</w:t>
      </w:r>
      <w:r>
        <w:rPr>
          <w:rFonts w:hint="eastAsia"/>
          <w:sz w:val="24"/>
        </w:rPr>
        <w:t>31</w:t>
      </w:r>
      <w:r>
        <w:rPr>
          <w:rFonts w:hint="eastAsia"/>
          <w:sz w:val="24"/>
        </w:rPr>
        <w:t>日）；</w:t>
      </w:r>
    </w:p>
    <w:p w:rsidR="00E466CD" w:rsidRDefault="004115D4">
      <w:pPr>
        <w:spacing w:line="480" w:lineRule="exact"/>
        <w:ind w:firstLineChars="200" w:firstLine="480"/>
        <w:jc w:val="left"/>
        <w:rPr>
          <w:sz w:val="24"/>
        </w:rPr>
      </w:pPr>
      <w:r>
        <w:rPr>
          <w:rFonts w:hint="eastAsia"/>
          <w:sz w:val="24"/>
        </w:rPr>
        <w:t>（</w:t>
      </w:r>
      <w:r>
        <w:rPr>
          <w:rFonts w:hint="eastAsia"/>
          <w:sz w:val="24"/>
        </w:rPr>
        <w:t>9</w:t>
      </w:r>
      <w:r>
        <w:rPr>
          <w:rFonts w:hint="eastAsia"/>
          <w:sz w:val="24"/>
        </w:rPr>
        <w:t>）《关于印发</w:t>
      </w:r>
      <w:r>
        <w:rPr>
          <w:rFonts w:hint="eastAsia"/>
          <w:sz w:val="24"/>
        </w:rPr>
        <w:t>&lt;</w:t>
      </w:r>
      <w:r>
        <w:rPr>
          <w:rFonts w:hint="eastAsia"/>
          <w:sz w:val="24"/>
        </w:rPr>
        <w:t>河北省大气污染防治行动计划实施方案</w:t>
      </w:r>
      <w:r>
        <w:rPr>
          <w:rFonts w:hint="eastAsia"/>
          <w:sz w:val="24"/>
        </w:rPr>
        <w:t>&gt;</w:t>
      </w:r>
      <w:r>
        <w:rPr>
          <w:rFonts w:hint="eastAsia"/>
          <w:sz w:val="24"/>
        </w:rPr>
        <w:t>的通知》（中共河北省委、河北省人民政府，</w:t>
      </w:r>
      <w:r>
        <w:rPr>
          <w:rFonts w:hint="eastAsia"/>
          <w:sz w:val="24"/>
        </w:rPr>
        <w:t>2013</w:t>
      </w:r>
      <w:r>
        <w:rPr>
          <w:rFonts w:hint="eastAsia"/>
          <w:sz w:val="24"/>
        </w:rPr>
        <w:t>年</w:t>
      </w:r>
      <w:r>
        <w:rPr>
          <w:rFonts w:hint="eastAsia"/>
          <w:sz w:val="24"/>
        </w:rPr>
        <w:t>9</w:t>
      </w:r>
      <w:r>
        <w:rPr>
          <w:rFonts w:hint="eastAsia"/>
          <w:sz w:val="24"/>
        </w:rPr>
        <w:t>月</w:t>
      </w:r>
      <w:r>
        <w:rPr>
          <w:rFonts w:hint="eastAsia"/>
          <w:sz w:val="24"/>
        </w:rPr>
        <w:t>6</w:t>
      </w:r>
      <w:r>
        <w:rPr>
          <w:rFonts w:hint="eastAsia"/>
          <w:sz w:val="24"/>
        </w:rPr>
        <w:t>日发布并实施）；</w:t>
      </w:r>
    </w:p>
    <w:p w:rsidR="00E466CD" w:rsidRDefault="004115D4">
      <w:pPr>
        <w:spacing w:line="480" w:lineRule="exact"/>
        <w:ind w:firstLineChars="200" w:firstLine="480"/>
        <w:jc w:val="left"/>
        <w:rPr>
          <w:sz w:val="24"/>
        </w:rPr>
      </w:pPr>
      <w:r>
        <w:rPr>
          <w:rFonts w:hint="eastAsia"/>
          <w:sz w:val="24"/>
        </w:rPr>
        <w:t>（</w:t>
      </w:r>
      <w:r>
        <w:rPr>
          <w:rFonts w:hint="eastAsia"/>
          <w:sz w:val="24"/>
        </w:rPr>
        <w:t>10</w:t>
      </w:r>
      <w:r>
        <w:rPr>
          <w:rFonts w:hint="eastAsia"/>
          <w:sz w:val="24"/>
        </w:rPr>
        <w:t>）《中共河北省委、河北省人民政府关于强力推进大气污染综合治理的意见》（冀发〔</w:t>
      </w:r>
      <w:r>
        <w:rPr>
          <w:rFonts w:hint="eastAsia"/>
          <w:sz w:val="24"/>
        </w:rPr>
        <w:t>2017</w:t>
      </w:r>
      <w:r>
        <w:rPr>
          <w:rFonts w:hint="eastAsia"/>
          <w:sz w:val="24"/>
        </w:rPr>
        <w:t>〕</w:t>
      </w:r>
      <w:r>
        <w:rPr>
          <w:rFonts w:hint="eastAsia"/>
          <w:sz w:val="24"/>
        </w:rPr>
        <w:t>7</w:t>
      </w:r>
      <w:r>
        <w:rPr>
          <w:rFonts w:hint="eastAsia"/>
          <w:sz w:val="24"/>
        </w:rPr>
        <w:t>号，</w:t>
      </w:r>
      <w:r>
        <w:rPr>
          <w:rFonts w:hint="eastAsia"/>
          <w:sz w:val="24"/>
        </w:rPr>
        <w:t>2017</w:t>
      </w:r>
      <w:r>
        <w:rPr>
          <w:rFonts w:hint="eastAsia"/>
          <w:sz w:val="24"/>
        </w:rPr>
        <w:t>年</w:t>
      </w:r>
      <w:r>
        <w:rPr>
          <w:rFonts w:hint="eastAsia"/>
          <w:sz w:val="24"/>
        </w:rPr>
        <w:t>3</w:t>
      </w:r>
      <w:r>
        <w:rPr>
          <w:rFonts w:hint="eastAsia"/>
          <w:sz w:val="24"/>
        </w:rPr>
        <w:t>月</w:t>
      </w:r>
      <w:r>
        <w:rPr>
          <w:rFonts w:hint="eastAsia"/>
          <w:sz w:val="24"/>
        </w:rPr>
        <w:t>30</w:t>
      </w:r>
      <w:r>
        <w:rPr>
          <w:rFonts w:hint="eastAsia"/>
          <w:sz w:val="24"/>
        </w:rPr>
        <w:t>日发布并实施）；</w:t>
      </w:r>
    </w:p>
    <w:p w:rsidR="00E466CD" w:rsidRDefault="004115D4">
      <w:pPr>
        <w:spacing w:line="480" w:lineRule="exact"/>
        <w:ind w:firstLineChars="200" w:firstLine="480"/>
        <w:jc w:val="left"/>
        <w:rPr>
          <w:sz w:val="24"/>
        </w:rPr>
      </w:pPr>
      <w:r>
        <w:rPr>
          <w:rFonts w:hint="eastAsia"/>
          <w:sz w:val="24"/>
        </w:rPr>
        <w:t>（</w:t>
      </w:r>
      <w:r>
        <w:rPr>
          <w:rFonts w:hint="eastAsia"/>
          <w:sz w:val="24"/>
        </w:rPr>
        <w:t>11</w:t>
      </w:r>
      <w:r>
        <w:rPr>
          <w:rFonts w:hint="eastAsia"/>
          <w:sz w:val="24"/>
        </w:rPr>
        <w:t>）《关于全面加强生态环境保护坚决打好污染防治攻坚战的实施意见》（冀发〔</w:t>
      </w:r>
      <w:r>
        <w:rPr>
          <w:rFonts w:hint="eastAsia"/>
          <w:sz w:val="24"/>
        </w:rPr>
        <w:t>2018</w:t>
      </w:r>
      <w:r>
        <w:rPr>
          <w:rFonts w:hint="eastAsia"/>
          <w:sz w:val="24"/>
        </w:rPr>
        <w:t>〕</w:t>
      </w:r>
      <w:r>
        <w:rPr>
          <w:sz w:val="24"/>
        </w:rPr>
        <w:t>3</w:t>
      </w:r>
      <w:r>
        <w:rPr>
          <w:rFonts w:hint="eastAsia"/>
          <w:sz w:val="24"/>
        </w:rPr>
        <w:t>8</w:t>
      </w:r>
      <w:r>
        <w:rPr>
          <w:rFonts w:hint="eastAsia"/>
          <w:sz w:val="24"/>
        </w:rPr>
        <w:t>号，</w:t>
      </w:r>
      <w:r>
        <w:rPr>
          <w:rFonts w:hint="eastAsia"/>
          <w:sz w:val="24"/>
        </w:rPr>
        <w:t>2018</w:t>
      </w:r>
      <w:r>
        <w:rPr>
          <w:rFonts w:hint="eastAsia"/>
          <w:sz w:val="24"/>
        </w:rPr>
        <w:t>年</w:t>
      </w:r>
      <w:r>
        <w:rPr>
          <w:rFonts w:hint="eastAsia"/>
          <w:sz w:val="24"/>
        </w:rPr>
        <w:t>8</w:t>
      </w:r>
      <w:r>
        <w:rPr>
          <w:rFonts w:hint="eastAsia"/>
          <w:sz w:val="24"/>
        </w:rPr>
        <w:t>月</w:t>
      </w:r>
      <w:r>
        <w:rPr>
          <w:rFonts w:hint="eastAsia"/>
          <w:sz w:val="24"/>
        </w:rPr>
        <w:t>9</w:t>
      </w:r>
      <w:r>
        <w:rPr>
          <w:rFonts w:hint="eastAsia"/>
          <w:sz w:val="24"/>
        </w:rPr>
        <w:t>日）；</w:t>
      </w:r>
    </w:p>
    <w:p w:rsidR="00E466CD" w:rsidRDefault="004115D4">
      <w:pPr>
        <w:spacing w:line="480" w:lineRule="exact"/>
        <w:ind w:firstLineChars="200" w:firstLine="480"/>
        <w:jc w:val="left"/>
        <w:rPr>
          <w:sz w:val="24"/>
        </w:rPr>
      </w:pPr>
      <w:r>
        <w:rPr>
          <w:rFonts w:hint="eastAsia"/>
          <w:sz w:val="24"/>
        </w:rPr>
        <w:t>（</w:t>
      </w:r>
      <w:r>
        <w:rPr>
          <w:rFonts w:hint="eastAsia"/>
          <w:sz w:val="24"/>
        </w:rPr>
        <w:t>12</w:t>
      </w:r>
      <w:r>
        <w:rPr>
          <w:rFonts w:hint="eastAsia"/>
          <w:sz w:val="24"/>
        </w:rPr>
        <w:t>）《关于印发河北省打赢蓝天保卫战三年行动方案的通知》（冀政发〔</w:t>
      </w:r>
      <w:r>
        <w:rPr>
          <w:rFonts w:hint="eastAsia"/>
          <w:sz w:val="24"/>
        </w:rPr>
        <w:t>2018</w:t>
      </w:r>
      <w:r>
        <w:rPr>
          <w:rFonts w:hint="eastAsia"/>
          <w:sz w:val="24"/>
        </w:rPr>
        <w:t>〕</w:t>
      </w:r>
      <w:r>
        <w:rPr>
          <w:rFonts w:hint="eastAsia"/>
          <w:sz w:val="24"/>
        </w:rPr>
        <w:t>18</w:t>
      </w:r>
      <w:r>
        <w:rPr>
          <w:rFonts w:hint="eastAsia"/>
          <w:sz w:val="24"/>
        </w:rPr>
        <w:t>号，</w:t>
      </w:r>
      <w:r>
        <w:rPr>
          <w:rFonts w:hint="eastAsia"/>
          <w:sz w:val="24"/>
        </w:rPr>
        <w:t>2018</w:t>
      </w:r>
      <w:r>
        <w:rPr>
          <w:rFonts w:hint="eastAsia"/>
          <w:sz w:val="24"/>
        </w:rPr>
        <w:t>年</w:t>
      </w:r>
      <w:r>
        <w:rPr>
          <w:rFonts w:hint="eastAsia"/>
          <w:sz w:val="24"/>
        </w:rPr>
        <w:t>8</w:t>
      </w:r>
      <w:r>
        <w:rPr>
          <w:rFonts w:hint="eastAsia"/>
          <w:sz w:val="24"/>
        </w:rPr>
        <w:t>月</w:t>
      </w:r>
      <w:r>
        <w:rPr>
          <w:rFonts w:hint="eastAsia"/>
          <w:sz w:val="24"/>
        </w:rPr>
        <w:t>23</w:t>
      </w:r>
      <w:r>
        <w:rPr>
          <w:rFonts w:hint="eastAsia"/>
          <w:sz w:val="24"/>
        </w:rPr>
        <w:t>日）；</w:t>
      </w:r>
    </w:p>
    <w:p w:rsidR="00E466CD" w:rsidRDefault="004115D4">
      <w:pPr>
        <w:spacing w:line="480" w:lineRule="exact"/>
        <w:ind w:firstLineChars="200" w:firstLine="480"/>
        <w:jc w:val="left"/>
        <w:rPr>
          <w:sz w:val="24"/>
        </w:rPr>
      </w:pPr>
      <w:r>
        <w:rPr>
          <w:rFonts w:hint="eastAsia"/>
          <w:sz w:val="24"/>
        </w:rPr>
        <w:t>（</w:t>
      </w:r>
      <w:r>
        <w:rPr>
          <w:rFonts w:hint="eastAsia"/>
          <w:sz w:val="24"/>
        </w:rPr>
        <w:t>13</w:t>
      </w:r>
      <w:r>
        <w:rPr>
          <w:rFonts w:hint="eastAsia"/>
          <w:sz w:val="24"/>
        </w:rPr>
        <w:t>）《关于印发</w:t>
      </w:r>
      <w:r>
        <w:rPr>
          <w:rFonts w:hint="eastAsia"/>
          <w:sz w:val="24"/>
        </w:rPr>
        <w:t>&lt;</w:t>
      </w:r>
      <w:r>
        <w:rPr>
          <w:rFonts w:hint="eastAsia"/>
          <w:sz w:val="24"/>
        </w:rPr>
        <w:t>河北省工业炉窑综合治理实施方案</w:t>
      </w:r>
      <w:r>
        <w:rPr>
          <w:rFonts w:hint="eastAsia"/>
          <w:sz w:val="24"/>
        </w:rPr>
        <w:t>&gt;</w:t>
      </w:r>
      <w:r>
        <w:rPr>
          <w:rFonts w:hint="eastAsia"/>
          <w:sz w:val="24"/>
        </w:rPr>
        <w:t>的通知》（冀环大气〔</w:t>
      </w:r>
      <w:r>
        <w:rPr>
          <w:rFonts w:hint="eastAsia"/>
          <w:sz w:val="24"/>
        </w:rPr>
        <w:t>2019</w:t>
      </w:r>
      <w:r>
        <w:rPr>
          <w:rFonts w:hint="eastAsia"/>
          <w:sz w:val="24"/>
        </w:rPr>
        <w:t>〕</w:t>
      </w:r>
      <w:r>
        <w:rPr>
          <w:rFonts w:hint="eastAsia"/>
          <w:sz w:val="24"/>
        </w:rPr>
        <w:t>607</w:t>
      </w:r>
      <w:r>
        <w:rPr>
          <w:rFonts w:hint="eastAsia"/>
          <w:sz w:val="24"/>
        </w:rPr>
        <w:t>号，</w:t>
      </w:r>
      <w:r>
        <w:rPr>
          <w:rFonts w:hint="eastAsia"/>
          <w:sz w:val="24"/>
        </w:rPr>
        <w:t>2019</w:t>
      </w:r>
      <w:r>
        <w:rPr>
          <w:rFonts w:hint="eastAsia"/>
          <w:sz w:val="24"/>
        </w:rPr>
        <w:t>年</w:t>
      </w:r>
      <w:r>
        <w:rPr>
          <w:rFonts w:hint="eastAsia"/>
          <w:sz w:val="24"/>
        </w:rPr>
        <w:t>12</w:t>
      </w:r>
      <w:r>
        <w:rPr>
          <w:rFonts w:hint="eastAsia"/>
          <w:sz w:val="24"/>
        </w:rPr>
        <w:t>月</w:t>
      </w:r>
      <w:r>
        <w:rPr>
          <w:rFonts w:hint="eastAsia"/>
          <w:sz w:val="24"/>
        </w:rPr>
        <w:t>31</w:t>
      </w:r>
      <w:r>
        <w:rPr>
          <w:rFonts w:hint="eastAsia"/>
          <w:sz w:val="24"/>
        </w:rPr>
        <w:t>日）；</w:t>
      </w:r>
    </w:p>
    <w:p w:rsidR="00E466CD" w:rsidRDefault="004115D4">
      <w:pPr>
        <w:spacing w:line="480" w:lineRule="exact"/>
        <w:ind w:firstLineChars="200" w:firstLine="480"/>
        <w:jc w:val="left"/>
        <w:rPr>
          <w:sz w:val="24"/>
        </w:rPr>
      </w:pPr>
      <w:r>
        <w:rPr>
          <w:rFonts w:hint="eastAsia"/>
          <w:sz w:val="24"/>
        </w:rPr>
        <w:t>（</w:t>
      </w:r>
      <w:r>
        <w:rPr>
          <w:rFonts w:hint="eastAsia"/>
          <w:sz w:val="24"/>
        </w:rPr>
        <w:t>14</w:t>
      </w:r>
      <w:r>
        <w:rPr>
          <w:rFonts w:hint="eastAsia"/>
          <w:sz w:val="24"/>
        </w:rPr>
        <w:t>）《关于印发</w:t>
      </w:r>
      <w:r>
        <w:rPr>
          <w:rFonts w:hint="eastAsia"/>
          <w:sz w:val="24"/>
        </w:rPr>
        <w:t>&lt;</w:t>
      </w:r>
      <w:r>
        <w:rPr>
          <w:rFonts w:hint="eastAsia"/>
          <w:sz w:val="24"/>
        </w:rPr>
        <w:t>河北省</w:t>
      </w:r>
      <w:r>
        <w:rPr>
          <w:rFonts w:hint="eastAsia"/>
          <w:sz w:val="24"/>
        </w:rPr>
        <w:t>2021</w:t>
      </w:r>
      <w:r>
        <w:rPr>
          <w:rFonts w:hint="eastAsia"/>
          <w:sz w:val="24"/>
        </w:rPr>
        <w:t>年大气污染综合治理工作方案</w:t>
      </w:r>
      <w:r>
        <w:rPr>
          <w:rFonts w:hint="eastAsia"/>
          <w:sz w:val="24"/>
        </w:rPr>
        <w:t>&gt;</w:t>
      </w:r>
      <w:r>
        <w:rPr>
          <w:rFonts w:hint="eastAsia"/>
          <w:sz w:val="24"/>
        </w:rPr>
        <w:t>的通知》（冀气领组〔</w:t>
      </w:r>
      <w:r>
        <w:rPr>
          <w:rFonts w:hint="eastAsia"/>
          <w:sz w:val="24"/>
        </w:rPr>
        <w:t>2021</w:t>
      </w:r>
      <w:r>
        <w:rPr>
          <w:rFonts w:hint="eastAsia"/>
          <w:sz w:val="24"/>
        </w:rPr>
        <w:t>〕</w:t>
      </w:r>
      <w:r>
        <w:rPr>
          <w:rFonts w:hint="eastAsia"/>
          <w:sz w:val="24"/>
        </w:rPr>
        <w:t>2</w:t>
      </w:r>
      <w:r>
        <w:rPr>
          <w:rFonts w:hint="eastAsia"/>
          <w:sz w:val="24"/>
        </w:rPr>
        <w:t>号，</w:t>
      </w:r>
      <w:r>
        <w:rPr>
          <w:rFonts w:hint="eastAsia"/>
          <w:sz w:val="24"/>
        </w:rPr>
        <w:t>2021.04.26</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15</w:t>
      </w:r>
      <w:r>
        <w:rPr>
          <w:rFonts w:hint="eastAsia"/>
          <w:sz w:val="24"/>
        </w:rPr>
        <w:t>）《关于印发</w:t>
      </w:r>
      <w:r>
        <w:rPr>
          <w:rFonts w:hint="eastAsia"/>
          <w:sz w:val="24"/>
        </w:rPr>
        <w:t>&lt;</w:t>
      </w:r>
      <w:r>
        <w:rPr>
          <w:rFonts w:hint="eastAsia"/>
          <w:sz w:val="24"/>
        </w:rPr>
        <w:t>河北省砖瓦、石灰、耐火材料行业大气污染综合治理方案</w:t>
      </w:r>
      <w:r>
        <w:rPr>
          <w:rFonts w:hint="eastAsia"/>
          <w:sz w:val="24"/>
        </w:rPr>
        <w:t>&gt;</w:t>
      </w:r>
      <w:r>
        <w:rPr>
          <w:rFonts w:hint="eastAsia"/>
          <w:sz w:val="24"/>
        </w:rPr>
        <w:t>的通知》（冀气领办〔</w:t>
      </w:r>
      <w:r>
        <w:rPr>
          <w:rFonts w:hint="eastAsia"/>
          <w:sz w:val="24"/>
        </w:rPr>
        <w:t>2021</w:t>
      </w:r>
      <w:r>
        <w:rPr>
          <w:rFonts w:hint="eastAsia"/>
          <w:sz w:val="24"/>
        </w:rPr>
        <w:t>〕</w:t>
      </w:r>
      <w:r>
        <w:rPr>
          <w:rFonts w:hint="eastAsia"/>
          <w:sz w:val="24"/>
        </w:rPr>
        <w:t>60</w:t>
      </w:r>
      <w:r>
        <w:rPr>
          <w:rFonts w:hint="eastAsia"/>
          <w:sz w:val="24"/>
        </w:rPr>
        <w:t>号，</w:t>
      </w:r>
      <w:r>
        <w:rPr>
          <w:rFonts w:hint="eastAsia"/>
          <w:sz w:val="24"/>
        </w:rPr>
        <w:t>2021</w:t>
      </w:r>
      <w:r>
        <w:rPr>
          <w:rFonts w:hint="eastAsia"/>
          <w:sz w:val="24"/>
        </w:rPr>
        <w:t>年</w:t>
      </w:r>
      <w:r>
        <w:rPr>
          <w:rFonts w:hint="eastAsia"/>
          <w:sz w:val="24"/>
        </w:rPr>
        <w:t>5</w:t>
      </w:r>
      <w:r>
        <w:rPr>
          <w:rFonts w:hint="eastAsia"/>
          <w:sz w:val="24"/>
        </w:rPr>
        <w:t>月</w:t>
      </w:r>
      <w:r>
        <w:rPr>
          <w:rFonts w:hint="eastAsia"/>
          <w:sz w:val="24"/>
        </w:rPr>
        <w:t>18</w:t>
      </w:r>
      <w:r>
        <w:rPr>
          <w:rFonts w:hint="eastAsia"/>
          <w:sz w:val="24"/>
        </w:rPr>
        <w:t>日）；</w:t>
      </w:r>
    </w:p>
    <w:p w:rsidR="00E466CD" w:rsidRDefault="004115D4">
      <w:pPr>
        <w:spacing w:line="480" w:lineRule="exact"/>
        <w:ind w:firstLineChars="200" w:firstLine="480"/>
        <w:jc w:val="left"/>
        <w:rPr>
          <w:sz w:val="24"/>
        </w:rPr>
      </w:pPr>
      <w:r>
        <w:rPr>
          <w:rFonts w:hint="eastAsia"/>
          <w:sz w:val="24"/>
        </w:rPr>
        <w:t>（</w:t>
      </w:r>
      <w:r>
        <w:rPr>
          <w:rFonts w:hint="eastAsia"/>
          <w:sz w:val="24"/>
        </w:rPr>
        <w:t>16</w:t>
      </w:r>
      <w:r>
        <w:rPr>
          <w:rFonts w:hint="eastAsia"/>
          <w:sz w:val="24"/>
        </w:rPr>
        <w:t>）《河北省“十四五”生态环境保护规划》（</w:t>
      </w:r>
      <w:r>
        <w:rPr>
          <w:sz w:val="24"/>
        </w:rPr>
        <w:t>2022.01.12</w:t>
      </w:r>
      <w:r>
        <w:rPr>
          <w:rFonts w:hint="eastAsia"/>
          <w:sz w:val="24"/>
        </w:rPr>
        <w:t>）</w:t>
      </w:r>
    </w:p>
    <w:p w:rsidR="00E466CD" w:rsidRDefault="004115D4">
      <w:pPr>
        <w:pStyle w:val="3"/>
        <w:spacing w:before="120" w:after="120"/>
      </w:pPr>
      <w:r>
        <w:rPr>
          <w:rFonts w:hint="eastAsia"/>
        </w:rPr>
        <w:t xml:space="preserve">1.3.3  </w:t>
      </w:r>
      <w:r>
        <w:rPr>
          <w:rFonts w:hint="eastAsia"/>
        </w:rPr>
        <w:t>环境保护技术规范</w:t>
      </w:r>
    </w:p>
    <w:p w:rsidR="00E466CD" w:rsidRDefault="004115D4">
      <w:pPr>
        <w:spacing w:line="480" w:lineRule="exact"/>
        <w:ind w:firstLineChars="200" w:firstLine="480"/>
        <w:jc w:val="left"/>
        <w:rPr>
          <w:sz w:val="24"/>
        </w:rPr>
      </w:pPr>
      <w:r>
        <w:rPr>
          <w:rFonts w:hint="eastAsia"/>
          <w:sz w:val="24"/>
        </w:rPr>
        <w:t>（</w:t>
      </w:r>
      <w:r>
        <w:rPr>
          <w:rFonts w:hint="eastAsia"/>
          <w:sz w:val="24"/>
        </w:rPr>
        <w:t>1</w:t>
      </w:r>
      <w:r>
        <w:rPr>
          <w:rFonts w:hint="eastAsia"/>
          <w:sz w:val="24"/>
        </w:rPr>
        <w:t>）《大气污染物无组织排放监测技术导则》（</w:t>
      </w:r>
      <w:r>
        <w:rPr>
          <w:rFonts w:hint="eastAsia"/>
          <w:sz w:val="24"/>
        </w:rPr>
        <w:t>HJ/T 55-2000</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2</w:t>
      </w:r>
      <w:r>
        <w:rPr>
          <w:rFonts w:hint="eastAsia"/>
          <w:sz w:val="24"/>
        </w:rPr>
        <w:t>）《污染源自动监控管理办法》（国家环境保护总局令第</w:t>
      </w:r>
      <w:r>
        <w:rPr>
          <w:rFonts w:hint="eastAsia"/>
          <w:sz w:val="24"/>
        </w:rPr>
        <w:t>28</w:t>
      </w:r>
      <w:r>
        <w:rPr>
          <w:rFonts w:hint="eastAsia"/>
          <w:sz w:val="24"/>
        </w:rPr>
        <w:t>号，</w:t>
      </w:r>
      <w:r>
        <w:rPr>
          <w:rFonts w:hint="eastAsia"/>
          <w:sz w:val="24"/>
        </w:rPr>
        <w:t>2005</w:t>
      </w:r>
      <w:r>
        <w:rPr>
          <w:rFonts w:hint="eastAsia"/>
          <w:sz w:val="24"/>
        </w:rPr>
        <w:t>年</w:t>
      </w:r>
      <w:r>
        <w:rPr>
          <w:rFonts w:hint="eastAsia"/>
          <w:sz w:val="24"/>
        </w:rPr>
        <w:t>11</w:t>
      </w:r>
      <w:r>
        <w:rPr>
          <w:rFonts w:hint="eastAsia"/>
          <w:sz w:val="24"/>
        </w:rPr>
        <w:t>月</w:t>
      </w:r>
      <w:r>
        <w:rPr>
          <w:rFonts w:hint="eastAsia"/>
          <w:sz w:val="24"/>
        </w:rPr>
        <w:t>1</w:t>
      </w:r>
      <w:r>
        <w:rPr>
          <w:rFonts w:hint="eastAsia"/>
          <w:sz w:val="24"/>
        </w:rPr>
        <w:t>日实施）</w:t>
      </w:r>
    </w:p>
    <w:p w:rsidR="00E466CD" w:rsidRDefault="004115D4">
      <w:pPr>
        <w:spacing w:line="480" w:lineRule="exact"/>
        <w:ind w:firstLineChars="200" w:firstLine="480"/>
        <w:jc w:val="left"/>
        <w:rPr>
          <w:sz w:val="24"/>
        </w:rPr>
      </w:pPr>
      <w:r>
        <w:rPr>
          <w:rFonts w:hint="eastAsia"/>
          <w:sz w:val="24"/>
        </w:rPr>
        <w:t>（</w:t>
      </w:r>
      <w:r>
        <w:rPr>
          <w:rFonts w:hint="eastAsia"/>
          <w:sz w:val="24"/>
        </w:rPr>
        <w:t>3</w:t>
      </w:r>
      <w:r>
        <w:rPr>
          <w:rFonts w:hint="eastAsia"/>
          <w:sz w:val="24"/>
        </w:rPr>
        <w:t>）《环境监测管理办法》（国家环境保护总局令第</w:t>
      </w:r>
      <w:r>
        <w:rPr>
          <w:rFonts w:hint="eastAsia"/>
          <w:sz w:val="24"/>
        </w:rPr>
        <w:t>39</w:t>
      </w:r>
      <w:r>
        <w:rPr>
          <w:rFonts w:hint="eastAsia"/>
          <w:sz w:val="24"/>
        </w:rPr>
        <w:t>号，</w:t>
      </w:r>
      <w:r>
        <w:rPr>
          <w:rFonts w:hint="eastAsia"/>
          <w:sz w:val="24"/>
        </w:rPr>
        <w:t>2007</w:t>
      </w:r>
      <w:r>
        <w:rPr>
          <w:rFonts w:hint="eastAsia"/>
          <w:sz w:val="24"/>
        </w:rPr>
        <w:t>年</w:t>
      </w:r>
      <w:r>
        <w:rPr>
          <w:rFonts w:hint="eastAsia"/>
          <w:sz w:val="24"/>
        </w:rPr>
        <w:t>9</w:t>
      </w:r>
      <w:r>
        <w:rPr>
          <w:rFonts w:hint="eastAsia"/>
          <w:sz w:val="24"/>
        </w:rPr>
        <w:t>月</w:t>
      </w:r>
      <w:r>
        <w:rPr>
          <w:rFonts w:hint="eastAsia"/>
          <w:sz w:val="24"/>
        </w:rPr>
        <w:t>1</w:t>
      </w:r>
      <w:r>
        <w:rPr>
          <w:rFonts w:hint="eastAsia"/>
          <w:sz w:val="24"/>
        </w:rPr>
        <w:t>日实施）</w:t>
      </w:r>
    </w:p>
    <w:p w:rsidR="00E466CD" w:rsidRDefault="004115D4">
      <w:pPr>
        <w:spacing w:line="480" w:lineRule="exact"/>
        <w:ind w:firstLineChars="200" w:firstLine="480"/>
        <w:jc w:val="left"/>
        <w:rPr>
          <w:sz w:val="24"/>
        </w:rPr>
      </w:pPr>
      <w:r>
        <w:rPr>
          <w:rFonts w:hint="eastAsia"/>
          <w:sz w:val="24"/>
        </w:rPr>
        <w:t>（</w:t>
      </w:r>
      <w:r>
        <w:rPr>
          <w:rFonts w:hint="eastAsia"/>
          <w:sz w:val="24"/>
        </w:rPr>
        <w:t>4</w:t>
      </w:r>
      <w:r>
        <w:rPr>
          <w:rFonts w:hint="eastAsia"/>
          <w:sz w:val="24"/>
        </w:rPr>
        <w:t>）《固定源废气监测技术规范》（</w:t>
      </w:r>
      <w:r>
        <w:rPr>
          <w:rFonts w:hint="eastAsia"/>
          <w:sz w:val="24"/>
        </w:rPr>
        <w:t>HJ/T 397-2007</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5</w:t>
      </w:r>
      <w:r>
        <w:rPr>
          <w:rFonts w:hint="eastAsia"/>
          <w:sz w:val="24"/>
        </w:rPr>
        <w:t>）《固定污染源监测质量保证与质量控制技术规范（试行）》（</w:t>
      </w:r>
      <w:r>
        <w:rPr>
          <w:sz w:val="24"/>
        </w:rPr>
        <w:t>HJ/T 373</w:t>
      </w:r>
      <w:r>
        <w:rPr>
          <w:rFonts w:hint="eastAsia"/>
          <w:sz w:val="24"/>
        </w:rPr>
        <w:t>-2007</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6</w:t>
      </w:r>
      <w:r>
        <w:rPr>
          <w:rFonts w:hint="eastAsia"/>
          <w:sz w:val="24"/>
        </w:rPr>
        <w:t>）《固定污染源烟气（</w:t>
      </w:r>
      <w:r>
        <w:rPr>
          <w:rFonts w:hint="eastAsia"/>
          <w:sz w:val="24"/>
        </w:rPr>
        <w:t>SO</w:t>
      </w:r>
      <w:r>
        <w:rPr>
          <w:rFonts w:hint="eastAsia"/>
          <w:sz w:val="24"/>
          <w:vertAlign w:val="subscript"/>
        </w:rPr>
        <w:t>2</w:t>
      </w:r>
      <w:r>
        <w:rPr>
          <w:rFonts w:hint="eastAsia"/>
          <w:sz w:val="24"/>
        </w:rPr>
        <w:t>、</w:t>
      </w:r>
      <w:r>
        <w:rPr>
          <w:rFonts w:hint="eastAsia"/>
          <w:sz w:val="24"/>
        </w:rPr>
        <w:t>NO</w:t>
      </w:r>
      <w:r>
        <w:rPr>
          <w:rFonts w:hint="eastAsia"/>
          <w:sz w:val="24"/>
          <w:vertAlign w:val="subscript"/>
        </w:rPr>
        <w:t>X</w:t>
      </w:r>
      <w:r>
        <w:rPr>
          <w:rFonts w:hint="eastAsia"/>
          <w:sz w:val="24"/>
        </w:rPr>
        <w:t>、颗粒物）排放连续监测技术规范》（</w:t>
      </w:r>
      <w:r>
        <w:rPr>
          <w:rFonts w:hint="eastAsia"/>
          <w:sz w:val="24"/>
        </w:rPr>
        <w:t>HJ 75-2017</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7</w:t>
      </w:r>
      <w:r>
        <w:rPr>
          <w:rFonts w:hint="eastAsia"/>
          <w:sz w:val="24"/>
        </w:rPr>
        <w:t>）《固定污染源废气（</w:t>
      </w:r>
      <w:r>
        <w:rPr>
          <w:rFonts w:hint="eastAsia"/>
          <w:sz w:val="24"/>
        </w:rPr>
        <w:t>SO</w:t>
      </w:r>
      <w:r>
        <w:rPr>
          <w:rFonts w:hint="eastAsia"/>
          <w:sz w:val="24"/>
          <w:vertAlign w:val="subscript"/>
        </w:rPr>
        <w:t>2</w:t>
      </w:r>
      <w:r>
        <w:rPr>
          <w:rFonts w:hint="eastAsia"/>
          <w:sz w:val="24"/>
        </w:rPr>
        <w:t>、</w:t>
      </w:r>
      <w:r>
        <w:rPr>
          <w:rFonts w:hint="eastAsia"/>
          <w:sz w:val="24"/>
        </w:rPr>
        <w:t>NO</w:t>
      </w:r>
      <w:r>
        <w:rPr>
          <w:rFonts w:hint="eastAsia"/>
          <w:sz w:val="24"/>
          <w:vertAlign w:val="subscript"/>
        </w:rPr>
        <w:t>X</w:t>
      </w:r>
      <w:r>
        <w:rPr>
          <w:rFonts w:hint="eastAsia"/>
          <w:sz w:val="24"/>
        </w:rPr>
        <w:t>、颗粒物）排放连续监测系统技术要求及检测方法》（</w:t>
      </w:r>
      <w:r>
        <w:rPr>
          <w:rFonts w:hint="eastAsia"/>
          <w:sz w:val="24"/>
        </w:rPr>
        <w:t>HJ 76-2017</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8</w:t>
      </w:r>
      <w:r>
        <w:rPr>
          <w:rFonts w:hint="eastAsia"/>
          <w:sz w:val="24"/>
        </w:rPr>
        <w:t>）《排污单位自行监测技术指南</w:t>
      </w:r>
      <w:r>
        <w:rPr>
          <w:rFonts w:hint="eastAsia"/>
          <w:sz w:val="24"/>
        </w:rPr>
        <w:t xml:space="preserve">  </w:t>
      </w:r>
      <w:r>
        <w:rPr>
          <w:rFonts w:hint="eastAsia"/>
          <w:sz w:val="24"/>
        </w:rPr>
        <w:t>总则》（</w:t>
      </w:r>
      <w:r>
        <w:rPr>
          <w:rFonts w:hint="eastAsia"/>
          <w:sz w:val="24"/>
        </w:rPr>
        <w:t>HJ 819-2017</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9</w:t>
      </w:r>
      <w:r>
        <w:rPr>
          <w:rFonts w:hint="eastAsia"/>
          <w:sz w:val="24"/>
        </w:rPr>
        <w:t>）《排污单位环境管理台账及排污许可证执行报告技术规范</w:t>
      </w:r>
      <w:r>
        <w:rPr>
          <w:rFonts w:hint="eastAsia"/>
          <w:sz w:val="24"/>
        </w:rPr>
        <w:t xml:space="preserve">  </w:t>
      </w:r>
      <w:r>
        <w:rPr>
          <w:rFonts w:hint="eastAsia"/>
          <w:sz w:val="24"/>
        </w:rPr>
        <w:t>总则（试行）》（</w:t>
      </w:r>
      <w:r>
        <w:rPr>
          <w:rFonts w:hint="eastAsia"/>
          <w:sz w:val="24"/>
        </w:rPr>
        <w:t>HJ 944-2018</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10</w:t>
      </w:r>
      <w:r>
        <w:rPr>
          <w:rFonts w:hint="eastAsia"/>
          <w:sz w:val="24"/>
        </w:rPr>
        <w:t>）《国家大气污染物排放标准制定技术导则》（</w:t>
      </w:r>
      <w:r>
        <w:rPr>
          <w:rFonts w:hint="eastAsia"/>
          <w:sz w:val="24"/>
        </w:rPr>
        <w:t>HJ 945.1-2018</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11</w:t>
      </w:r>
      <w:r>
        <w:rPr>
          <w:rFonts w:hint="eastAsia"/>
          <w:sz w:val="24"/>
        </w:rPr>
        <w:t>）《排污许可证申请与核发技术规范</w:t>
      </w:r>
      <w:r>
        <w:rPr>
          <w:rFonts w:hint="eastAsia"/>
          <w:sz w:val="24"/>
        </w:rPr>
        <w:t xml:space="preserve">  </w:t>
      </w:r>
      <w:r>
        <w:rPr>
          <w:rFonts w:hint="eastAsia"/>
          <w:sz w:val="24"/>
        </w:rPr>
        <w:t>工业炉窑》（</w:t>
      </w:r>
      <w:r>
        <w:rPr>
          <w:rFonts w:hint="eastAsia"/>
          <w:sz w:val="24"/>
        </w:rPr>
        <w:t>HJ1121-2020</w:t>
      </w:r>
      <w:r>
        <w:rPr>
          <w:rFonts w:hint="eastAsia"/>
          <w:sz w:val="24"/>
        </w:rPr>
        <w:t>）</w:t>
      </w:r>
    </w:p>
    <w:p w:rsidR="00E466CD" w:rsidRDefault="004115D4">
      <w:pPr>
        <w:pStyle w:val="3"/>
        <w:spacing w:before="120" w:after="120"/>
      </w:pPr>
      <w:r>
        <w:rPr>
          <w:rFonts w:hint="eastAsia"/>
        </w:rPr>
        <w:t xml:space="preserve">1.3.4  </w:t>
      </w:r>
      <w:r>
        <w:rPr>
          <w:rFonts w:hint="eastAsia"/>
        </w:rPr>
        <w:t>相关标准</w:t>
      </w:r>
    </w:p>
    <w:p w:rsidR="00E466CD" w:rsidRDefault="004115D4">
      <w:pPr>
        <w:spacing w:line="480" w:lineRule="exact"/>
        <w:ind w:firstLineChars="200" w:firstLine="480"/>
        <w:jc w:val="left"/>
        <w:rPr>
          <w:sz w:val="24"/>
        </w:rPr>
      </w:pPr>
      <w:r>
        <w:rPr>
          <w:rFonts w:hint="eastAsia"/>
          <w:sz w:val="24"/>
        </w:rPr>
        <w:t>（</w:t>
      </w:r>
      <w:r>
        <w:rPr>
          <w:rFonts w:hint="eastAsia"/>
          <w:sz w:val="24"/>
        </w:rPr>
        <w:t>1</w:t>
      </w:r>
      <w:r>
        <w:rPr>
          <w:rFonts w:hint="eastAsia"/>
          <w:sz w:val="24"/>
        </w:rPr>
        <w:t>）河北省《石灰行业大气污染物排放标准》（</w:t>
      </w:r>
      <w:r>
        <w:rPr>
          <w:rFonts w:hint="eastAsia"/>
          <w:sz w:val="24"/>
        </w:rPr>
        <w:t>DB13/ 1641-2012</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2</w:t>
      </w:r>
      <w:r>
        <w:rPr>
          <w:rFonts w:hint="eastAsia"/>
          <w:sz w:val="24"/>
        </w:rPr>
        <w:t>）河北省《工业炉窑大气污染物排放标准》（</w:t>
      </w:r>
      <w:r>
        <w:rPr>
          <w:rFonts w:hint="eastAsia"/>
          <w:sz w:val="24"/>
        </w:rPr>
        <w:t>DB13/ 1640-2012</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3</w:t>
      </w:r>
      <w:r>
        <w:rPr>
          <w:rFonts w:hint="eastAsia"/>
          <w:sz w:val="24"/>
        </w:rPr>
        <w:t>）天津市《工业炉窑大气污染物排放标准》（</w:t>
      </w:r>
      <w:r>
        <w:rPr>
          <w:rFonts w:hint="eastAsia"/>
          <w:sz w:val="24"/>
        </w:rPr>
        <w:t>DB12/ 556-2015</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4</w:t>
      </w:r>
      <w:r>
        <w:rPr>
          <w:rFonts w:hint="eastAsia"/>
          <w:sz w:val="24"/>
        </w:rPr>
        <w:t>）北京市《大气污染物综合排放标准》（</w:t>
      </w:r>
      <w:r>
        <w:rPr>
          <w:rFonts w:hint="eastAsia"/>
          <w:sz w:val="24"/>
        </w:rPr>
        <w:t>DB11/ 501-2017</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5</w:t>
      </w:r>
      <w:r>
        <w:rPr>
          <w:rFonts w:hint="eastAsia"/>
          <w:sz w:val="24"/>
        </w:rPr>
        <w:t>）山东省《建材工业大气污染物排放标准》（</w:t>
      </w:r>
      <w:r>
        <w:rPr>
          <w:rFonts w:hint="eastAsia"/>
          <w:sz w:val="24"/>
        </w:rPr>
        <w:t>DB37/ 2373-2018</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6</w:t>
      </w:r>
      <w:r>
        <w:rPr>
          <w:rFonts w:hint="eastAsia"/>
          <w:sz w:val="24"/>
        </w:rPr>
        <w:t>）河南省《工业炉窑大气污染物排放标准》（</w:t>
      </w:r>
      <w:r>
        <w:rPr>
          <w:rFonts w:hint="eastAsia"/>
          <w:sz w:val="24"/>
        </w:rPr>
        <w:t>DB41/ 1066-2020</w:t>
      </w:r>
      <w:r>
        <w:rPr>
          <w:rFonts w:hint="eastAsia"/>
          <w:sz w:val="24"/>
        </w:rPr>
        <w:t>）</w:t>
      </w:r>
    </w:p>
    <w:p w:rsidR="00E466CD" w:rsidRDefault="004115D4">
      <w:pPr>
        <w:spacing w:line="480" w:lineRule="exact"/>
        <w:ind w:firstLineChars="200" w:firstLine="480"/>
        <w:jc w:val="left"/>
        <w:rPr>
          <w:sz w:val="24"/>
        </w:rPr>
      </w:pPr>
      <w:r>
        <w:rPr>
          <w:rFonts w:hint="eastAsia"/>
          <w:sz w:val="24"/>
        </w:rPr>
        <w:t>（</w:t>
      </w:r>
      <w:r>
        <w:rPr>
          <w:rFonts w:hint="eastAsia"/>
          <w:sz w:val="24"/>
        </w:rPr>
        <w:t>7</w:t>
      </w:r>
      <w:r>
        <w:rPr>
          <w:rFonts w:hint="eastAsia"/>
          <w:sz w:val="24"/>
        </w:rPr>
        <w:t>）国家《石灰、电石工业大气污染物排放标准（征求意见稿）》</w:t>
      </w:r>
      <w:r>
        <w:rPr>
          <w:rFonts w:hint="eastAsia"/>
          <w:sz w:val="24"/>
        </w:rPr>
        <w:t>2020.04.29</w:t>
      </w:r>
      <w:r>
        <w:rPr>
          <w:rFonts w:hint="eastAsia"/>
          <w:sz w:val="24"/>
        </w:rPr>
        <w:t>；</w:t>
      </w:r>
    </w:p>
    <w:p w:rsidR="00E466CD" w:rsidRDefault="004115D4">
      <w:pPr>
        <w:pStyle w:val="2"/>
        <w:spacing w:before="120" w:after="120"/>
      </w:pPr>
      <w:bookmarkStart w:id="20" w:name="_Toc9147"/>
      <w:bookmarkStart w:id="21" w:name="_Toc96940022"/>
      <w:bookmarkStart w:id="22" w:name="_Toc17781"/>
      <w:r>
        <w:rPr>
          <w:rFonts w:hint="eastAsia"/>
        </w:rPr>
        <w:t xml:space="preserve">1.4  </w:t>
      </w:r>
      <w:r>
        <w:rPr>
          <w:rFonts w:hint="eastAsia"/>
        </w:rPr>
        <w:t>编制原则和技术路线</w:t>
      </w:r>
      <w:bookmarkEnd w:id="20"/>
      <w:bookmarkEnd w:id="21"/>
      <w:bookmarkEnd w:id="22"/>
    </w:p>
    <w:p w:rsidR="00E466CD" w:rsidRDefault="004115D4">
      <w:pPr>
        <w:pStyle w:val="3"/>
        <w:spacing w:before="120" w:after="120"/>
      </w:pPr>
      <w:bookmarkStart w:id="23" w:name="_Toc19748"/>
      <w:bookmarkStart w:id="24" w:name="_Toc245697113"/>
      <w:bookmarkStart w:id="25" w:name="_Toc68081614"/>
      <w:bookmarkStart w:id="26" w:name="_Toc245695682"/>
      <w:bookmarkStart w:id="27" w:name="_Toc516407063"/>
      <w:bookmarkStart w:id="28" w:name="_Toc519239956"/>
      <w:bookmarkStart w:id="29" w:name="_Toc10714"/>
      <w:bookmarkStart w:id="30" w:name="_Toc516410322"/>
      <w:r>
        <w:rPr>
          <w:rFonts w:hint="eastAsia"/>
        </w:rPr>
        <w:t xml:space="preserve">1.4.1  </w:t>
      </w:r>
      <w:r>
        <w:rPr>
          <w:rFonts w:hint="eastAsia"/>
        </w:rPr>
        <w:t>编制原则</w:t>
      </w:r>
      <w:bookmarkEnd w:id="23"/>
      <w:bookmarkEnd w:id="24"/>
      <w:bookmarkEnd w:id="25"/>
      <w:bookmarkEnd w:id="26"/>
      <w:bookmarkEnd w:id="27"/>
      <w:bookmarkEnd w:id="28"/>
      <w:bookmarkEnd w:id="29"/>
      <w:bookmarkEnd w:id="30"/>
    </w:p>
    <w:p w:rsidR="00E466CD" w:rsidRDefault="004115D4">
      <w:pPr>
        <w:spacing w:line="480" w:lineRule="exact"/>
        <w:ind w:firstLineChars="200" w:firstLine="480"/>
        <w:rPr>
          <w:rFonts w:ascii="宋体" w:hAnsi="宋体"/>
          <w:sz w:val="24"/>
        </w:rPr>
      </w:pPr>
      <w:r>
        <w:rPr>
          <w:rFonts w:ascii="宋体" w:hAnsi="宋体" w:hint="eastAsia"/>
          <w:sz w:val="24"/>
        </w:rPr>
        <w:t>1、经济技术可行原则：对产生污染物的工艺和项目，以污染源排放特征（烟气量、浓度等），并根据我省现有的经济、技术条件和可承受性，得出一种技术可行的标准限值，即要求标准与技术结合紧密，每个标准值都对应一定的技术。</w:t>
      </w:r>
    </w:p>
    <w:p w:rsidR="00E466CD" w:rsidRDefault="004115D4">
      <w:pPr>
        <w:spacing w:line="480" w:lineRule="exact"/>
        <w:ind w:firstLineChars="200" w:firstLine="480"/>
        <w:rPr>
          <w:rFonts w:ascii="宋体" w:hAnsi="宋体"/>
          <w:sz w:val="24"/>
        </w:rPr>
      </w:pPr>
      <w:r>
        <w:rPr>
          <w:rFonts w:ascii="宋体" w:hAnsi="宋体" w:hint="eastAsia"/>
          <w:sz w:val="24"/>
        </w:rPr>
        <w:t>2、与国家标准紧密衔接的原则：作为地方标准，本标准指标体系以国家标准为基础，指标限值或与同期国家标准相当，或严于同期国家标准。</w:t>
      </w:r>
    </w:p>
    <w:p w:rsidR="00E466CD" w:rsidRDefault="004115D4">
      <w:pPr>
        <w:spacing w:line="480" w:lineRule="exact"/>
        <w:ind w:firstLineChars="200" w:firstLine="480"/>
        <w:rPr>
          <w:rFonts w:ascii="宋体" w:hAnsi="宋体"/>
          <w:sz w:val="24"/>
        </w:rPr>
      </w:pPr>
      <w:r>
        <w:rPr>
          <w:rFonts w:ascii="宋体" w:hAnsi="宋体" w:hint="eastAsia"/>
          <w:sz w:val="24"/>
        </w:rPr>
        <w:t>3、与国内外同类标准比较的原则：参考国内先进地区和国家、省外的同类标准，主要包括山东、河南等地的地方标准。</w:t>
      </w:r>
    </w:p>
    <w:p w:rsidR="00E466CD" w:rsidRDefault="004115D4">
      <w:pPr>
        <w:spacing w:line="480" w:lineRule="exact"/>
        <w:ind w:firstLineChars="200" w:firstLine="480"/>
        <w:rPr>
          <w:rFonts w:ascii="宋体" w:hAnsi="宋体"/>
          <w:sz w:val="24"/>
        </w:rPr>
      </w:pPr>
      <w:r>
        <w:rPr>
          <w:rFonts w:ascii="宋体" w:hAnsi="宋体" w:hint="eastAsia"/>
          <w:sz w:val="24"/>
        </w:rPr>
        <w:t>4、全过程控制原则：对不同的生产工艺过程提出不同的污染物排放限值要求；</w:t>
      </w:r>
    </w:p>
    <w:p w:rsidR="00E466CD" w:rsidRDefault="004115D4">
      <w:pPr>
        <w:spacing w:line="480" w:lineRule="exact"/>
        <w:ind w:firstLineChars="200" w:firstLine="480"/>
        <w:rPr>
          <w:rFonts w:ascii="宋体" w:hAnsi="宋体"/>
          <w:sz w:val="24"/>
        </w:rPr>
      </w:pPr>
      <w:r>
        <w:rPr>
          <w:rFonts w:ascii="宋体" w:hAnsi="宋体" w:hint="eastAsia"/>
          <w:sz w:val="24"/>
        </w:rPr>
        <w:t>5、适用性和可操作性原则：明确控制范围、控制因子、技术方法及监测手段；</w:t>
      </w:r>
    </w:p>
    <w:p w:rsidR="00E466CD" w:rsidRDefault="004115D4">
      <w:pPr>
        <w:spacing w:line="480" w:lineRule="exact"/>
        <w:ind w:firstLineChars="200" w:firstLine="480"/>
        <w:rPr>
          <w:rFonts w:ascii="宋体" w:hAnsi="宋体"/>
          <w:sz w:val="24"/>
        </w:rPr>
      </w:pPr>
      <w:r>
        <w:rPr>
          <w:rFonts w:ascii="宋体" w:hAnsi="宋体" w:hint="eastAsia"/>
          <w:sz w:val="24"/>
        </w:rPr>
        <w:t>6、技术措施与管理措施相结合原则：不仅对生产企业提出实施标准的技术措施和管理要求，同时对生态环境部门、企业的主管部门提出相应监督管理要求。</w:t>
      </w:r>
    </w:p>
    <w:p w:rsidR="00E466CD" w:rsidRDefault="004115D4">
      <w:pPr>
        <w:pStyle w:val="3"/>
        <w:spacing w:before="120" w:after="120"/>
      </w:pPr>
      <w:bookmarkStart w:id="31" w:name="_Toc68081615"/>
      <w:r>
        <w:rPr>
          <w:rFonts w:hint="eastAsia"/>
        </w:rPr>
        <w:t xml:space="preserve">1.4.2  </w:t>
      </w:r>
      <w:r>
        <w:rPr>
          <w:rFonts w:hint="eastAsia"/>
        </w:rPr>
        <w:t>技术路线</w:t>
      </w:r>
      <w:bookmarkEnd w:id="31"/>
    </w:p>
    <w:p w:rsidR="00E466CD" w:rsidRDefault="004115D4">
      <w:pPr>
        <w:spacing w:line="480" w:lineRule="exact"/>
        <w:ind w:firstLine="480"/>
        <w:jc w:val="left"/>
        <w:rPr>
          <w:kern w:val="0"/>
          <w:sz w:val="24"/>
        </w:rPr>
      </w:pPr>
      <w:r>
        <w:rPr>
          <w:rFonts w:hint="eastAsia"/>
          <w:kern w:val="0"/>
          <w:sz w:val="24"/>
        </w:rPr>
        <w:t>本课题编制的技术路线如图</w:t>
      </w:r>
      <w:r>
        <w:rPr>
          <w:rFonts w:hint="eastAsia"/>
          <w:kern w:val="0"/>
          <w:sz w:val="24"/>
        </w:rPr>
        <w:t>1-1</w:t>
      </w:r>
      <w:r>
        <w:rPr>
          <w:rFonts w:hint="eastAsia"/>
          <w:kern w:val="0"/>
          <w:sz w:val="24"/>
        </w:rPr>
        <w:t>。</w:t>
      </w:r>
    </w:p>
    <w:p w:rsidR="00E466CD" w:rsidRDefault="004115D4">
      <w:pPr>
        <w:spacing w:line="360" w:lineRule="auto"/>
        <w:jc w:val="center"/>
        <w:rPr>
          <w:b/>
          <w:bCs/>
          <w:sz w:val="32"/>
          <w:szCs w:val="32"/>
        </w:rPr>
      </w:pPr>
      <w:r>
        <w:rPr>
          <w:noProof/>
          <w:color w:val="974806"/>
        </w:rPr>
        <w:drawing>
          <wp:inline distT="0" distB="0" distL="0" distR="0">
            <wp:extent cx="3357880" cy="4673600"/>
            <wp:effectExtent l="0" t="0" r="0" b="0"/>
            <wp:docPr id="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
                    <pic:cNvPicPr>
                      <a:picLocks noChangeAspect="1"/>
                    </pic:cNvPicPr>
                  </pic:nvPicPr>
                  <pic:blipFill>
                    <a:blip r:embed="rId12" cstate="print">
                      <a:lum/>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65108" cy="4683482"/>
                    </a:xfrm>
                    <a:prstGeom prst="rect">
                      <a:avLst/>
                    </a:prstGeom>
                    <a:noFill/>
                    <a:ln>
                      <a:noFill/>
                    </a:ln>
                    <a:effectLst/>
                  </pic:spPr>
                </pic:pic>
              </a:graphicData>
            </a:graphic>
          </wp:inline>
        </w:drawing>
      </w:r>
    </w:p>
    <w:p w:rsidR="00E466CD" w:rsidRDefault="004115D4" w:rsidP="000D2C47">
      <w:pPr>
        <w:pStyle w:val="afb"/>
        <w:spacing w:beforeLines="50" w:after="120"/>
        <w:rPr>
          <w:sz w:val="24"/>
        </w:rPr>
      </w:pPr>
      <w:r>
        <w:rPr>
          <w:rFonts w:hint="eastAsia"/>
        </w:rPr>
        <w:t>图</w:t>
      </w:r>
      <w:r>
        <w:rPr>
          <w:rFonts w:hint="eastAsia"/>
        </w:rPr>
        <w:t xml:space="preserve">1-1  </w:t>
      </w:r>
      <w:r>
        <w:rPr>
          <w:rFonts w:hint="eastAsia"/>
        </w:rPr>
        <w:t>河北省《石灰工业大气污染物排放标准》编制技术路线图</w:t>
      </w:r>
    </w:p>
    <w:p w:rsidR="00E466CD" w:rsidRDefault="00E466CD">
      <w:pPr>
        <w:ind w:firstLine="480"/>
        <w:sectPr w:rsidR="00E466CD">
          <w:headerReference w:type="default" r:id="rId13"/>
          <w:footerReference w:type="default" r:id="rId14"/>
          <w:pgSz w:w="11906" w:h="16838"/>
          <w:pgMar w:top="1644" w:right="1644" w:bottom="1644" w:left="1644" w:header="851" w:footer="992" w:gutter="0"/>
          <w:pgNumType w:start="1"/>
          <w:cols w:space="720"/>
          <w:docGrid w:linePitch="312"/>
        </w:sectPr>
      </w:pPr>
    </w:p>
    <w:p w:rsidR="00E466CD" w:rsidRDefault="004115D4">
      <w:pPr>
        <w:pStyle w:val="1"/>
        <w:spacing w:before="120" w:after="120"/>
      </w:pPr>
      <w:bookmarkStart w:id="32" w:name="_Toc16665"/>
      <w:bookmarkStart w:id="33" w:name="_Toc96940023"/>
      <w:bookmarkStart w:id="34" w:name="_Toc31660"/>
      <w:bookmarkStart w:id="35" w:name="_Toc5934"/>
      <w:bookmarkStart w:id="36" w:name="_Toc24877163"/>
      <w:bookmarkEnd w:id="8"/>
      <w:r>
        <w:rPr>
          <w:rFonts w:hint="eastAsia"/>
        </w:rPr>
        <w:t xml:space="preserve">2  </w:t>
      </w:r>
      <w:r>
        <w:rPr>
          <w:rFonts w:hint="eastAsia"/>
        </w:rPr>
        <w:t>河北省石灰工业基本情况</w:t>
      </w:r>
      <w:bookmarkEnd w:id="32"/>
      <w:bookmarkEnd w:id="33"/>
      <w:bookmarkEnd w:id="34"/>
      <w:bookmarkEnd w:id="35"/>
      <w:bookmarkEnd w:id="36"/>
    </w:p>
    <w:p w:rsidR="00E466CD" w:rsidRDefault="004115D4">
      <w:pPr>
        <w:pStyle w:val="2"/>
        <w:spacing w:before="120" w:after="120"/>
      </w:pPr>
      <w:bookmarkStart w:id="37" w:name="_Toc17664"/>
      <w:bookmarkStart w:id="38" w:name="_Toc24877164"/>
      <w:bookmarkStart w:id="39" w:name="_Toc23396"/>
      <w:bookmarkStart w:id="40" w:name="_Toc6479"/>
      <w:bookmarkStart w:id="41" w:name="_Toc96940024"/>
      <w:r>
        <w:rPr>
          <w:rFonts w:hint="eastAsia"/>
        </w:rPr>
        <w:t>2</w:t>
      </w:r>
      <w:r>
        <w:t>.1</w:t>
      </w:r>
      <w:r>
        <w:rPr>
          <w:rFonts w:hint="eastAsia"/>
        </w:rPr>
        <w:t xml:space="preserve">  </w:t>
      </w:r>
      <w:r>
        <w:rPr>
          <w:rFonts w:hint="eastAsia"/>
        </w:rPr>
        <w:t>石灰工业</w:t>
      </w:r>
      <w:r>
        <w:t>发展现状</w:t>
      </w:r>
      <w:bookmarkEnd w:id="37"/>
      <w:bookmarkEnd w:id="38"/>
      <w:bookmarkEnd w:id="39"/>
      <w:bookmarkEnd w:id="40"/>
      <w:bookmarkEnd w:id="41"/>
    </w:p>
    <w:p w:rsidR="00E466CD" w:rsidRDefault="004115D4">
      <w:pPr>
        <w:spacing w:line="480" w:lineRule="exact"/>
        <w:ind w:firstLineChars="200" w:firstLine="480"/>
        <w:jc w:val="left"/>
        <w:rPr>
          <w:sz w:val="24"/>
        </w:rPr>
      </w:pPr>
      <w:r>
        <w:rPr>
          <w:sz w:val="24"/>
        </w:rPr>
        <w:t>石灰是一种以氧化钙（</w:t>
      </w:r>
      <w:r>
        <w:rPr>
          <w:sz w:val="24"/>
        </w:rPr>
        <w:t>CaO</w:t>
      </w:r>
      <w:r>
        <w:rPr>
          <w:sz w:val="24"/>
        </w:rPr>
        <w:t>）为主要成分的无机凝胶材料，用石灰石、白云石、贝壳等碳酸钙含量高的原料，经</w:t>
      </w:r>
      <w:r>
        <w:rPr>
          <w:sz w:val="24"/>
        </w:rPr>
        <w:t>900-1100℃</w:t>
      </w:r>
      <w:r>
        <w:rPr>
          <w:sz w:val="24"/>
        </w:rPr>
        <w:t>煅烧而成。</w:t>
      </w:r>
    </w:p>
    <w:p w:rsidR="00E466CD" w:rsidRDefault="004115D4">
      <w:pPr>
        <w:spacing w:line="480" w:lineRule="exact"/>
        <w:ind w:firstLineChars="200" w:firstLine="480"/>
        <w:rPr>
          <w:rFonts w:ascii="宋体" w:hAnsi="宋体"/>
          <w:color w:val="FF0000"/>
          <w:sz w:val="24"/>
        </w:rPr>
      </w:pPr>
      <w:r>
        <w:rPr>
          <w:rFonts w:ascii="宋体" w:hAnsi="宋体" w:hint="eastAsia"/>
          <w:sz w:val="24"/>
        </w:rPr>
        <w:t>我国石灰产业在快速发</w:t>
      </w:r>
      <w:r>
        <w:rPr>
          <w:sz w:val="24"/>
        </w:rPr>
        <w:t>展，</w:t>
      </w:r>
      <w:r>
        <w:rPr>
          <w:sz w:val="24"/>
        </w:rPr>
        <w:t>2018</w:t>
      </w:r>
      <w:r>
        <w:rPr>
          <w:sz w:val="24"/>
        </w:rPr>
        <w:t>年，我国有各类石灰窑</w:t>
      </w:r>
      <w:r>
        <w:rPr>
          <w:sz w:val="24"/>
        </w:rPr>
        <w:t>4000</w:t>
      </w:r>
      <w:r>
        <w:rPr>
          <w:sz w:val="24"/>
        </w:rPr>
        <w:t>多座，石灰产量约</w:t>
      </w:r>
      <w:r>
        <w:rPr>
          <w:sz w:val="24"/>
        </w:rPr>
        <w:t>2.7</w:t>
      </w:r>
      <w:r>
        <w:rPr>
          <w:sz w:val="24"/>
        </w:rPr>
        <w:t>亿吨，约占世界总产量的</w:t>
      </w:r>
      <w:r>
        <w:rPr>
          <w:sz w:val="24"/>
        </w:rPr>
        <w:t>70%</w:t>
      </w:r>
      <w:r>
        <w:rPr>
          <w:sz w:val="24"/>
        </w:rPr>
        <w:t>。由</w:t>
      </w:r>
      <w:r>
        <w:rPr>
          <w:rFonts w:ascii="宋体" w:hAnsi="宋体" w:hint="eastAsia"/>
          <w:sz w:val="24"/>
        </w:rPr>
        <w:t>于我国石灰行业分属不同行业管理，如钢铁、建材、化工、有色金属等，管理标准、要求不统一，再加上我国各区域环境、资源、发展水平等差异难以达到统一，造成石灰行业先进与落后并存的状态，制约了石灰行业整体进步与发展。随着环保要求日益严格，建筑等低端石灰供应萎缩，高端石灰需求量大带动了高活性石灰产能释放，我国回转窑等高品质石灰窑建设进入快速发展阶段。</w:t>
      </w:r>
    </w:p>
    <w:p w:rsidR="00E466CD" w:rsidRDefault="004115D4">
      <w:pPr>
        <w:spacing w:line="480" w:lineRule="exact"/>
        <w:ind w:firstLineChars="200" w:firstLine="480"/>
        <w:rPr>
          <w:kern w:val="0"/>
          <w:sz w:val="24"/>
        </w:rPr>
      </w:pPr>
      <w:r>
        <w:rPr>
          <w:sz w:val="24"/>
        </w:rPr>
        <w:t>经统计，</w:t>
      </w:r>
      <w:r>
        <w:rPr>
          <w:rFonts w:hint="eastAsia"/>
          <w:sz w:val="24"/>
        </w:rPr>
        <w:t>截止</w:t>
      </w:r>
      <w:r>
        <w:rPr>
          <w:sz w:val="24"/>
        </w:rPr>
        <w:t>2021</w:t>
      </w:r>
      <w:r>
        <w:rPr>
          <w:rFonts w:hint="eastAsia"/>
          <w:sz w:val="24"/>
        </w:rPr>
        <w:t>年</w:t>
      </w:r>
      <w:r>
        <w:rPr>
          <w:rFonts w:hint="eastAsia"/>
          <w:sz w:val="24"/>
        </w:rPr>
        <w:t>5</w:t>
      </w:r>
      <w:r>
        <w:rPr>
          <w:rFonts w:hint="eastAsia"/>
          <w:sz w:val="24"/>
        </w:rPr>
        <w:t>月，</w:t>
      </w:r>
      <w:r>
        <w:rPr>
          <w:sz w:val="24"/>
        </w:rPr>
        <w:t>我省有</w:t>
      </w:r>
      <w:r>
        <w:rPr>
          <w:sz w:val="24"/>
        </w:rPr>
        <w:t>235</w:t>
      </w:r>
      <w:r>
        <w:rPr>
          <w:sz w:val="24"/>
        </w:rPr>
        <w:t>家石灰工业企业，其中邯郸</w:t>
      </w:r>
      <w:r>
        <w:rPr>
          <w:sz w:val="24"/>
        </w:rPr>
        <w:t>70</w:t>
      </w:r>
      <w:r>
        <w:rPr>
          <w:sz w:val="24"/>
        </w:rPr>
        <w:t>家、唐山</w:t>
      </w:r>
      <w:r>
        <w:rPr>
          <w:sz w:val="24"/>
        </w:rPr>
        <w:t>47</w:t>
      </w:r>
      <w:r>
        <w:rPr>
          <w:sz w:val="24"/>
        </w:rPr>
        <w:t>家、保定</w:t>
      </w:r>
      <w:r>
        <w:rPr>
          <w:sz w:val="24"/>
        </w:rPr>
        <w:t>45</w:t>
      </w:r>
      <w:r>
        <w:rPr>
          <w:sz w:val="24"/>
        </w:rPr>
        <w:t>家、石家庄</w:t>
      </w:r>
      <w:r>
        <w:rPr>
          <w:sz w:val="24"/>
        </w:rPr>
        <w:t>30</w:t>
      </w:r>
      <w:r>
        <w:rPr>
          <w:sz w:val="24"/>
        </w:rPr>
        <w:t>家、承德</w:t>
      </w:r>
      <w:r>
        <w:rPr>
          <w:sz w:val="24"/>
        </w:rPr>
        <w:t>16</w:t>
      </w:r>
      <w:r>
        <w:rPr>
          <w:sz w:val="24"/>
        </w:rPr>
        <w:t>家、秦皇岛</w:t>
      </w:r>
      <w:r>
        <w:rPr>
          <w:sz w:val="24"/>
        </w:rPr>
        <w:t>14</w:t>
      </w:r>
      <w:r>
        <w:rPr>
          <w:sz w:val="24"/>
        </w:rPr>
        <w:t>家、邢台</w:t>
      </w:r>
      <w:r>
        <w:rPr>
          <w:sz w:val="24"/>
        </w:rPr>
        <w:t>11</w:t>
      </w:r>
      <w:r>
        <w:rPr>
          <w:sz w:val="24"/>
        </w:rPr>
        <w:t>家、张家口</w:t>
      </w:r>
      <w:r>
        <w:rPr>
          <w:sz w:val="24"/>
        </w:rPr>
        <w:t>2</w:t>
      </w:r>
      <w:r>
        <w:rPr>
          <w:sz w:val="24"/>
        </w:rPr>
        <w:t>家，邯郸</w:t>
      </w:r>
      <w:r>
        <w:rPr>
          <w:kern w:val="0"/>
          <w:sz w:val="24"/>
        </w:rPr>
        <w:t>是我省石灰工业企业分布最多的市，占全省石灰工业企业总数的</w:t>
      </w:r>
      <w:r>
        <w:rPr>
          <w:kern w:val="0"/>
          <w:sz w:val="24"/>
        </w:rPr>
        <w:t>29.79%</w:t>
      </w:r>
      <w:r>
        <w:rPr>
          <w:kern w:val="0"/>
          <w:sz w:val="24"/>
        </w:rPr>
        <w:t>。具体分布见图</w:t>
      </w:r>
      <w:r>
        <w:rPr>
          <w:kern w:val="0"/>
          <w:sz w:val="24"/>
        </w:rPr>
        <w:t>2-1</w:t>
      </w:r>
      <w:r>
        <w:rPr>
          <w:kern w:val="0"/>
          <w:sz w:val="24"/>
        </w:rPr>
        <w:t>。</w:t>
      </w:r>
    </w:p>
    <w:p w:rsidR="00E466CD" w:rsidRDefault="00E466CD">
      <w:pPr>
        <w:ind w:firstLineChars="200" w:firstLine="480"/>
        <w:jc w:val="left"/>
        <w:rPr>
          <w:kern w:val="0"/>
          <w:sz w:val="24"/>
        </w:rPr>
      </w:pPr>
    </w:p>
    <w:p w:rsidR="00E466CD" w:rsidRDefault="004115D4">
      <w:pPr>
        <w:spacing w:line="360" w:lineRule="auto"/>
        <w:jc w:val="center"/>
        <w:rPr>
          <w:kern w:val="0"/>
          <w:sz w:val="24"/>
        </w:rPr>
      </w:pPr>
      <w:r>
        <w:rPr>
          <w:noProof/>
        </w:rPr>
        <w:drawing>
          <wp:inline distT="0" distB="0" distL="0" distR="0">
            <wp:extent cx="3040380" cy="1830070"/>
            <wp:effectExtent l="0" t="0" r="7620" b="0"/>
            <wp:docPr id="1" name="图表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表 1"/>
                    <pic:cNvPicPr>
                      <a:picLocks noChangeAspect="1" noChangeArrowheads="1"/>
                    </pic:cNvPicPr>
                  </pic:nvPicPr>
                  <pic:blipFill>
                    <a:blip r:embed="rId1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059555" cy="1841487"/>
                    </a:xfrm>
                    <a:prstGeom prst="rect">
                      <a:avLst/>
                    </a:prstGeom>
                    <a:noFill/>
                    <a:ln>
                      <a:noFill/>
                    </a:ln>
                    <a:effectLst/>
                  </pic:spPr>
                </pic:pic>
              </a:graphicData>
            </a:graphic>
          </wp:inline>
        </w:drawing>
      </w:r>
    </w:p>
    <w:p w:rsidR="00E466CD" w:rsidRDefault="004115D4">
      <w:pPr>
        <w:pStyle w:val="afb"/>
        <w:spacing w:after="120"/>
      </w:pPr>
      <w:r>
        <w:t>图</w:t>
      </w:r>
      <w:r>
        <w:rPr>
          <w:rFonts w:hint="eastAsia"/>
        </w:rPr>
        <w:t xml:space="preserve">2-1  </w:t>
      </w:r>
      <w:r>
        <w:rPr>
          <w:rFonts w:hint="eastAsia"/>
        </w:rPr>
        <w:t>河北省石灰工业企业分布图</w:t>
      </w:r>
    </w:p>
    <w:p w:rsidR="00E466CD" w:rsidRDefault="004115D4">
      <w:pPr>
        <w:spacing w:line="480" w:lineRule="exact"/>
        <w:ind w:firstLineChars="200" w:firstLine="480"/>
        <w:jc w:val="left"/>
        <w:rPr>
          <w:sz w:val="24"/>
        </w:rPr>
      </w:pPr>
      <w:r>
        <w:rPr>
          <w:sz w:val="24"/>
        </w:rPr>
        <w:t>我省石灰行业的炉窑总数</w:t>
      </w:r>
      <w:r>
        <w:rPr>
          <w:sz w:val="24"/>
        </w:rPr>
        <w:t>616</w:t>
      </w:r>
      <w:r>
        <w:rPr>
          <w:sz w:val="24"/>
        </w:rPr>
        <w:t>台。炉窑台数排前三的地区是邯郸、唐山和承德地区，分别占行业炉窑总数的</w:t>
      </w:r>
      <w:r>
        <w:rPr>
          <w:sz w:val="24"/>
        </w:rPr>
        <w:t>18.67%</w:t>
      </w:r>
      <w:r>
        <w:rPr>
          <w:sz w:val="24"/>
        </w:rPr>
        <w:t>、</w:t>
      </w:r>
      <w:r>
        <w:rPr>
          <w:sz w:val="24"/>
        </w:rPr>
        <w:t>18.34%</w:t>
      </w:r>
      <w:r>
        <w:rPr>
          <w:sz w:val="24"/>
        </w:rPr>
        <w:t>、</w:t>
      </w:r>
      <w:r>
        <w:rPr>
          <w:sz w:val="24"/>
        </w:rPr>
        <w:t>17.2%</w:t>
      </w:r>
      <w:r>
        <w:rPr>
          <w:sz w:val="24"/>
        </w:rPr>
        <w:t>；其次是石家庄、保定地区，分别占行业炉窑总数的</w:t>
      </w:r>
      <w:r>
        <w:rPr>
          <w:sz w:val="24"/>
        </w:rPr>
        <w:t>15.9%</w:t>
      </w:r>
      <w:r>
        <w:rPr>
          <w:sz w:val="24"/>
        </w:rPr>
        <w:t>、</w:t>
      </w:r>
      <w:r>
        <w:rPr>
          <w:sz w:val="24"/>
        </w:rPr>
        <w:t>14.45%</w:t>
      </w:r>
      <w:r>
        <w:rPr>
          <w:sz w:val="24"/>
        </w:rPr>
        <w:t>；然后是秦皇岛、邢台和张家口地区，分别占行业炉窑总数的</w:t>
      </w:r>
      <w:r>
        <w:rPr>
          <w:sz w:val="24"/>
        </w:rPr>
        <w:t>8.3%</w:t>
      </w:r>
      <w:r>
        <w:rPr>
          <w:sz w:val="24"/>
        </w:rPr>
        <w:t>、</w:t>
      </w:r>
      <w:r>
        <w:rPr>
          <w:sz w:val="24"/>
        </w:rPr>
        <w:t>5.03%</w:t>
      </w:r>
      <w:r>
        <w:rPr>
          <w:sz w:val="24"/>
        </w:rPr>
        <w:t>、</w:t>
      </w:r>
      <w:r>
        <w:rPr>
          <w:sz w:val="24"/>
        </w:rPr>
        <w:t>2.11%</w:t>
      </w:r>
      <w:r>
        <w:rPr>
          <w:sz w:val="24"/>
        </w:rPr>
        <w:t>；剩余地区（廊坊、沧州、衡水、定州、辛集、雄安新区）没有石灰企业分布。</w:t>
      </w:r>
      <w:r>
        <w:rPr>
          <w:kern w:val="0"/>
          <w:sz w:val="24"/>
        </w:rPr>
        <w:t>具体分布见图</w:t>
      </w:r>
      <w:r>
        <w:rPr>
          <w:kern w:val="0"/>
          <w:sz w:val="24"/>
        </w:rPr>
        <w:t>2-</w:t>
      </w:r>
      <w:r>
        <w:rPr>
          <w:rFonts w:hint="eastAsia"/>
          <w:kern w:val="0"/>
          <w:sz w:val="24"/>
        </w:rPr>
        <w:t>2</w:t>
      </w:r>
      <w:r>
        <w:rPr>
          <w:kern w:val="0"/>
          <w:sz w:val="24"/>
        </w:rPr>
        <w:t>。</w:t>
      </w:r>
    </w:p>
    <w:p w:rsidR="00E466CD" w:rsidRDefault="00E466CD">
      <w:pPr>
        <w:pStyle w:val="afb"/>
        <w:spacing w:afterLines="0" w:line="240" w:lineRule="auto"/>
        <w:outlineLvl w:val="9"/>
      </w:pPr>
    </w:p>
    <w:p w:rsidR="00E466CD" w:rsidRDefault="004115D4">
      <w:pPr>
        <w:spacing w:line="360" w:lineRule="auto"/>
        <w:jc w:val="center"/>
        <w:rPr>
          <w:rFonts w:ascii="宋体" w:hAnsi="宋体"/>
          <w:sz w:val="24"/>
        </w:rPr>
      </w:pPr>
      <w:r>
        <w:rPr>
          <w:rFonts w:ascii="宋体" w:hAnsi="宋体"/>
          <w:noProof/>
          <w:sz w:val="24"/>
        </w:rPr>
        <w:drawing>
          <wp:inline distT="0" distB="0" distL="0" distR="0">
            <wp:extent cx="3240405" cy="167767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873"/>
                    <a:stretch>
                      <a:fillRect/>
                    </a:stretch>
                  </pic:blipFill>
                  <pic:spPr>
                    <a:xfrm>
                      <a:off x="0" y="0"/>
                      <a:ext cx="3255235" cy="1685242"/>
                    </a:xfrm>
                    <a:prstGeom prst="rect">
                      <a:avLst/>
                    </a:prstGeom>
                    <a:noFill/>
                    <a:ln>
                      <a:noFill/>
                    </a:ln>
                  </pic:spPr>
                </pic:pic>
              </a:graphicData>
            </a:graphic>
          </wp:inline>
        </w:drawing>
      </w:r>
    </w:p>
    <w:p w:rsidR="00E466CD" w:rsidRDefault="004115D4">
      <w:pPr>
        <w:pStyle w:val="afb"/>
        <w:spacing w:after="120"/>
      </w:pPr>
      <w:r>
        <w:t>图</w:t>
      </w:r>
      <w:r>
        <w:rPr>
          <w:rFonts w:hint="eastAsia"/>
        </w:rPr>
        <w:t xml:space="preserve">2-2  </w:t>
      </w:r>
      <w:r>
        <w:rPr>
          <w:rFonts w:hint="eastAsia"/>
        </w:rPr>
        <w:t>河北省石灰窑数量的区域分布图</w:t>
      </w:r>
    </w:p>
    <w:p w:rsidR="00E466CD" w:rsidRDefault="004115D4">
      <w:pPr>
        <w:spacing w:line="480" w:lineRule="exact"/>
        <w:ind w:firstLineChars="200" w:firstLine="480"/>
        <w:jc w:val="left"/>
        <w:rPr>
          <w:kern w:val="0"/>
          <w:sz w:val="24"/>
        </w:rPr>
      </w:pPr>
      <w:r>
        <w:rPr>
          <w:rFonts w:hint="eastAsia"/>
          <w:kern w:val="0"/>
          <w:sz w:val="24"/>
        </w:rPr>
        <w:t>我省石灰行业产能大约是</w:t>
      </w:r>
      <w:r>
        <w:rPr>
          <w:rFonts w:hint="eastAsia"/>
          <w:kern w:val="0"/>
          <w:sz w:val="24"/>
        </w:rPr>
        <w:t>3437</w:t>
      </w:r>
      <w:r>
        <w:rPr>
          <w:rFonts w:hint="eastAsia"/>
          <w:kern w:val="0"/>
          <w:sz w:val="24"/>
        </w:rPr>
        <w:t>万吨</w:t>
      </w:r>
      <w:r>
        <w:rPr>
          <w:rFonts w:hint="eastAsia"/>
          <w:kern w:val="0"/>
          <w:sz w:val="24"/>
        </w:rPr>
        <w:t>/</w:t>
      </w:r>
      <w:r>
        <w:rPr>
          <w:rFonts w:hint="eastAsia"/>
          <w:kern w:val="0"/>
          <w:sz w:val="24"/>
        </w:rPr>
        <w:t>年，石灰企业生产规模在</w:t>
      </w:r>
      <w:r>
        <w:rPr>
          <w:rFonts w:hint="eastAsia"/>
          <w:kern w:val="0"/>
          <w:sz w:val="24"/>
        </w:rPr>
        <w:t>0.1</w:t>
      </w:r>
      <w:r>
        <w:rPr>
          <w:rFonts w:hint="eastAsia"/>
          <w:kern w:val="0"/>
          <w:sz w:val="24"/>
        </w:rPr>
        <w:t>万吨</w:t>
      </w:r>
      <w:r>
        <w:rPr>
          <w:rFonts w:hint="eastAsia"/>
          <w:kern w:val="0"/>
          <w:sz w:val="24"/>
        </w:rPr>
        <w:t>/</w:t>
      </w:r>
      <w:r>
        <w:rPr>
          <w:rFonts w:hint="eastAsia"/>
          <w:kern w:val="0"/>
          <w:sz w:val="24"/>
        </w:rPr>
        <w:t>年</w:t>
      </w:r>
      <w:r>
        <w:rPr>
          <w:rFonts w:hint="eastAsia"/>
          <w:kern w:val="0"/>
          <w:sz w:val="24"/>
        </w:rPr>
        <w:t>~80</w:t>
      </w:r>
      <w:r>
        <w:rPr>
          <w:rFonts w:hint="eastAsia"/>
          <w:kern w:val="0"/>
          <w:sz w:val="24"/>
        </w:rPr>
        <w:t>万吨</w:t>
      </w:r>
      <w:r>
        <w:rPr>
          <w:rFonts w:hint="eastAsia"/>
          <w:kern w:val="0"/>
          <w:sz w:val="24"/>
        </w:rPr>
        <w:t>/</w:t>
      </w:r>
      <w:r>
        <w:rPr>
          <w:rFonts w:hint="eastAsia"/>
          <w:kern w:val="0"/>
          <w:sz w:val="24"/>
        </w:rPr>
        <w:t>年之间，其中生产规模在</w:t>
      </w:r>
      <w:r>
        <w:rPr>
          <w:rFonts w:hint="eastAsia"/>
          <w:kern w:val="0"/>
          <w:sz w:val="24"/>
        </w:rPr>
        <w:t>10</w:t>
      </w:r>
      <w:r>
        <w:rPr>
          <w:rFonts w:hint="eastAsia"/>
          <w:kern w:val="0"/>
          <w:sz w:val="24"/>
        </w:rPr>
        <w:t>万吨</w:t>
      </w:r>
      <w:r>
        <w:rPr>
          <w:rFonts w:hint="eastAsia"/>
          <w:kern w:val="0"/>
          <w:sz w:val="24"/>
        </w:rPr>
        <w:t>/</w:t>
      </w:r>
      <w:r>
        <w:rPr>
          <w:rFonts w:hint="eastAsia"/>
          <w:kern w:val="0"/>
          <w:sz w:val="24"/>
        </w:rPr>
        <w:t>年</w:t>
      </w:r>
      <w:r>
        <w:rPr>
          <w:rFonts w:hint="eastAsia"/>
          <w:kern w:val="0"/>
          <w:sz w:val="24"/>
        </w:rPr>
        <w:t>~20</w:t>
      </w:r>
      <w:r>
        <w:rPr>
          <w:rFonts w:hint="eastAsia"/>
          <w:kern w:val="0"/>
          <w:sz w:val="24"/>
        </w:rPr>
        <w:t>万吨</w:t>
      </w:r>
      <w:r>
        <w:rPr>
          <w:rFonts w:hint="eastAsia"/>
          <w:kern w:val="0"/>
          <w:sz w:val="24"/>
        </w:rPr>
        <w:t>/</w:t>
      </w:r>
      <w:r>
        <w:rPr>
          <w:rFonts w:hint="eastAsia"/>
          <w:kern w:val="0"/>
          <w:sz w:val="24"/>
        </w:rPr>
        <w:t>年的企业比较集中，占比为</w:t>
      </w:r>
      <w:r>
        <w:rPr>
          <w:rFonts w:hint="eastAsia"/>
          <w:kern w:val="0"/>
          <w:sz w:val="24"/>
        </w:rPr>
        <w:t>44.38%</w:t>
      </w:r>
      <w:r>
        <w:rPr>
          <w:rFonts w:hint="eastAsia"/>
          <w:kern w:val="0"/>
          <w:sz w:val="24"/>
        </w:rPr>
        <w:t>；产品主要为石灰、氧化钙、碳酸钙等；窑炉类型主要为竖窑、双膛竖窑（麦尔兹窑）、回转窑、机械化立窑、钢筒机立窑、梁式窑等，其中石灰企业使用竖窑比较多，占比</w:t>
      </w:r>
      <w:r>
        <w:rPr>
          <w:rFonts w:hint="eastAsia"/>
          <w:kern w:val="0"/>
          <w:sz w:val="24"/>
        </w:rPr>
        <w:t>44%</w:t>
      </w:r>
      <w:r>
        <w:rPr>
          <w:rFonts w:hint="eastAsia"/>
          <w:kern w:val="0"/>
          <w:sz w:val="24"/>
        </w:rPr>
        <w:t>；燃料类型主要为天然气、煤、焦炉煤气、高炉煤气、兰炭等，其中石灰企业使用煤为燃料的企业较多，占比为</w:t>
      </w:r>
      <w:r>
        <w:rPr>
          <w:rFonts w:hint="eastAsia"/>
          <w:kern w:val="0"/>
          <w:sz w:val="24"/>
        </w:rPr>
        <w:t>56.18%</w:t>
      </w:r>
      <w:r>
        <w:rPr>
          <w:rFonts w:hint="eastAsia"/>
          <w:kern w:val="0"/>
          <w:sz w:val="24"/>
        </w:rPr>
        <w:t>。</w:t>
      </w:r>
    </w:p>
    <w:p w:rsidR="00E466CD" w:rsidRDefault="004115D4">
      <w:pPr>
        <w:pStyle w:val="2"/>
        <w:spacing w:before="120" w:after="120"/>
      </w:pPr>
      <w:bookmarkStart w:id="42" w:name="_Toc22264"/>
      <w:bookmarkStart w:id="43" w:name="_Toc7362"/>
      <w:bookmarkStart w:id="44" w:name="_Toc96940025"/>
      <w:r>
        <w:rPr>
          <w:rFonts w:hint="eastAsia"/>
        </w:rPr>
        <w:t xml:space="preserve">2.2  </w:t>
      </w:r>
      <w:r>
        <w:rPr>
          <w:rFonts w:hint="eastAsia"/>
        </w:rPr>
        <w:t>石灰工业污染治理</w:t>
      </w:r>
      <w:bookmarkEnd w:id="42"/>
      <w:r>
        <w:rPr>
          <w:rFonts w:hint="eastAsia"/>
        </w:rPr>
        <w:t>情况</w:t>
      </w:r>
      <w:bookmarkEnd w:id="43"/>
      <w:bookmarkEnd w:id="44"/>
    </w:p>
    <w:p w:rsidR="00E466CD" w:rsidRDefault="004115D4">
      <w:pPr>
        <w:spacing w:line="480" w:lineRule="exact"/>
        <w:ind w:firstLineChars="200" w:firstLine="480"/>
        <w:jc w:val="left"/>
        <w:rPr>
          <w:kern w:val="0"/>
          <w:sz w:val="24"/>
        </w:rPr>
      </w:pPr>
      <w:r>
        <w:rPr>
          <w:rFonts w:hint="eastAsia"/>
          <w:kern w:val="0"/>
          <w:sz w:val="24"/>
        </w:rPr>
        <w:t>我省石灰窑特别是一些独立生产建材用的石灰窑污染防治设施相对不足，环境管理水平相对较低，部分燃煤石灰窑无治理措施，环境管理水平较差。标准编制组选取了</w:t>
      </w:r>
      <w:r>
        <w:rPr>
          <w:rFonts w:hint="eastAsia"/>
          <w:kern w:val="0"/>
          <w:sz w:val="24"/>
        </w:rPr>
        <w:t>178</w:t>
      </w:r>
      <w:r>
        <w:rPr>
          <w:rFonts w:hint="eastAsia"/>
          <w:kern w:val="0"/>
          <w:sz w:val="24"/>
        </w:rPr>
        <w:t>家有排污许可证的企业进行统计分析，</w:t>
      </w:r>
      <w:r>
        <w:rPr>
          <w:rFonts w:hint="eastAsia"/>
          <w:kern w:val="0"/>
          <w:sz w:val="24"/>
        </w:rPr>
        <w:t>96.06%</w:t>
      </w:r>
      <w:r>
        <w:rPr>
          <w:rFonts w:hint="eastAsia"/>
          <w:kern w:val="0"/>
          <w:sz w:val="24"/>
        </w:rPr>
        <w:t>的企业安装除尘措施处理石灰窑烟气中颗粒物，</w:t>
      </w:r>
      <w:r>
        <w:rPr>
          <w:rFonts w:hint="eastAsia"/>
          <w:kern w:val="0"/>
          <w:sz w:val="24"/>
        </w:rPr>
        <w:t>82.58%</w:t>
      </w:r>
      <w:r>
        <w:rPr>
          <w:rFonts w:hint="eastAsia"/>
          <w:kern w:val="0"/>
          <w:sz w:val="24"/>
        </w:rPr>
        <w:t>的企业采取脱硫措施处理石灰窑烟气中二氧化硫，</w:t>
      </w:r>
      <w:r>
        <w:rPr>
          <w:rFonts w:hint="eastAsia"/>
          <w:kern w:val="0"/>
          <w:sz w:val="24"/>
        </w:rPr>
        <w:t>6.18%</w:t>
      </w:r>
      <w:r>
        <w:rPr>
          <w:rFonts w:hint="eastAsia"/>
          <w:kern w:val="0"/>
          <w:sz w:val="24"/>
        </w:rPr>
        <w:t>的企业采取脱硝措施处理烟气中氮氧化物。颗粒物、二氧化硫、氮氧化物处理措施情况一览表见表</w:t>
      </w:r>
      <w:r>
        <w:rPr>
          <w:rFonts w:hint="eastAsia"/>
          <w:kern w:val="0"/>
          <w:sz w:val="24"/>
        </w:rPr>
        <w:t>2-1</w:t>
      </w:r>
      <w:r>
        <w:rPr>
          <w:rFonts w:hint="eastAsia"/>
          <w:kern w:val="0"/>
          <w:sz w:val="24"/>
        </w:rPr>
        <w:t>。</w:t>
      </w:r>
    </w:p>
    <w:p w:rsidR="00E466CD" w:rsidRDefault="004115D4">
      <w:pPr>
        <w:pStyle w:val="a6"/>
        <w:spacing w:before="240"/>
        <w:ind w:firstLine="482"/>
      </w:pPr>
      <w:r>
        <w:rPr>
          <w:rFonts w:hint="eastAsia"/>
        </w:rPr>
        <w:t>表</w:t>
      </w:r>
      <w:r>
        <w:rPr>
          <w:rFonts w:hint="eastAsia"/>
        </w:rPr>
        <w:t xml:space="preserve">2-1  </w:t>
      </w:r>
      <w:r>
        <w:rPr>
          <w:rFonts w:hint="eastAsia"/>
        </w:rPr>
        <w:t>河北省石灰窑烟气中颗粒物、二氧化硫、氮氧化物处理措施情况一览表</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4A0"/>
      </w:tblPr>
      <w:tblGrid>
        <w:gridCol w:w="1635"/>
        <w:gridCol w:w="4054"/>
        <w:gridCol w:w="1634"/>
        <w:gridCol w:w="1351"/>
      </w:tblGrid>
      <w:tr w:rsidR="00E466CD">
        <w:trPr>
          <w:trHeight w:val="159"/>
          <w:jc w:val="center"/>
        </w:trPr>
        <w:tc>
          <w:tcPr>
            <w:tcW w:w="942" w:type="pct"/>
            <w:vAlign w:val="center"/>
          </w:tcPr>
          <w:p w:rsidR="00E466CD" w:rsidRDefault="004115D4">
            <w:pPr>
              <w:adjustRightInd w:val="0"/>
              <w:snapToGrid w:val="0"/>
              <w:spacing w:line="360" w:lineRule="exact"/>
              <w:jc w:val="center"/>
              <w:rPr>
                <w:szCs w:val="21"/>
              </w:rPr>
            </w:pPr>
            <w:r>
              <w:rPr>
                <w:szCs w:val="21"/>
              </w:rPr>
              <w:t>污染物</w:t>
            </w:r>
          </w:p>
        </w:tc>
        <w:tc>
          <w:tcPr>
            <w:tcW w:w="2337" w:type="pct"/>
            <w:vAlign w:val="center"/>
          </w:tcPr>
          <w:p w:rsidR="00E466CD" w:rsidRDefault="004115D4">
            <w:pPr>
              <w:adjustRightInd w:val="0"/>
              <w:snapToGrid w:val="0"/>
              <w:spacing w:line="360" w:lineRule="exact"/>
              <w:jc w:val="center"/>
              <w:rPr>
                <w:szCs w:val="21"/>
              </w:rPr>
            </w:pPr>
            <w:r>
              <w:rPr>
                <w:szCs w:val="21"/>
              </w:rPr>
              <w:t>措施类型</w:t>
            </w:r>
          </w:p>
        </w:tc>
        <w:tc>
          <w:tcPr>
            <w:tcW w:w="942" w:type="pct"/>
            <w:vAlign w:val="center"/>
          </w:tcPr>
          <w:p w:rsidR="00E466CD" w:rsidRDefault="004115D4">
            <w:pPr>
              <w:adjustRightInd w:val="0"/>
              <w:snapToGrid w:val="0"/>
              <w:spacing w:line="360" w:lineRule="exact"/>
              <w:jc w:val="center"/>
              <w:rPr>
                <w:szCs w:val="21"/>
              </w:rPr>
            </w:pPr>
            <w:r>
              <w:rPr>
                <w:szCs w:val="21"/>
              </w:rPr>
              <w:t>企业数量</w:t>
            </w:r>
          </w:p>
        </w:tc>
        <w:tc>
          <w:tcPr>
            <w:tcW w:w="779" w:type="pct"/>
            <w:vAlign w:val="center"/>
          </w:tcPr>
          <w:p w:rsidR="00E466CD" w:rsidRDefault="004115D4">
            <w:pPr>
              <w:adjustRightInd w:val="0"/>
              <w:snapToGrid w:val="0"/>
              <w:spacing w:line="360" w:lineRule="exact"/>
              <w:jc w:val="center"/>
              <w:rPr>
                <w:szCs w:val="21"/>
              </w:rPr>
            </w:pPr>
            <w:r>
              <w:rPr>
                <w:szCs w:val="21"/>
              </w:rPr>
              <w:t>占比</w:t>
            </w:r>
          </w:p>
        </w:tc>
      </w:tr>
      <w:tr w:rsidR="00E466CD">
        <w:trPr>
          <w:trHeight w:val="65"/>
          <w:jc w:val="center"/>
        </w:trPr>
        <w:tc>
          <w:tcPr>
            <w:tcW w:w="942" w:type="pct"/>
            <w:vMerge w:val="restart"/>
            <w:vAlign w:val="center"/>
          </w:tcPr>
          <w:p w:rsidR="00E466CD" w:rsidRDefault="004115D4">
            <w:pPr>
              <w:adjustRightInd w:val="0"/>
              <w:snapToGrid w:val="0"/>
              <w:spacing w:line="360" w:lineRule="exact"/>
              <w:jc w:val="center"/>
              <w:rPr>
                <w:szCs w:val="21"/>
              </w:rPr>
            </w:pPr>
            <w:r>
              <w:rPr>
                <w:szCs w:val="21"/>
              </w:rPr>
              <w:t>颗粒物</w:t>
            </w:r>
          </w:p>
        </w:tc>
        <w:tc>
          <w:tcPr>
            <w:tcW w:w="2337" w:type="pct"/>
            <w:vAlign w:val="center"/>
          </w:tcPr>
          <w:p w:rsidR="00E466CD" w:rsidRDefault="004115D4">
            <w:pPr>
              <w:adjustRightInd w:val="0"/>
              <w:snapToGrid w:val="0"/>
              <w:spacing w:line="360" w:lineRule="exact"/>
              <w:jc w:val="center"/>
              <w:rPr>
                <w:szCs w:val="21"/>
              </w:rPr>
            </w:pPr>
            <w:r>
              <w:rPr>
                <w:szCs w:val="21"/>
              </w:rPr>
              <w:t>三电场静电除尘器</w:t>
            </w:r>
          </w:p>
        </w:tc>
        <w:tc>
          <w:tcPr>
            <w:tcW w:w="942" w:type="pct"/>
            <w:vAlign w:val="center"/>
          </w:tcPr>
          <w:p w:rsidR="00E466CD" w:rsidRDefault="004115D4">
            <w:pPr>
              <w:adjustRightInd w:val="0"/>
              <w:snapToGrid w:val="0"/>
              <w:spacing w:line="360" w:lineRule="exact"/>
              <w:jc w:val="center"/>
              <w:rPr>
                <w:szCs w:val="21"/>
              </w:rPr>
            </w:pPr>
            <w:r>
              <w:rPr>
                <w:szCs w:val="21"/>
              </w:rPr>
              <w:t>1</w:t>
            </w:r>
          </w:p>
        </w:tc>
        <w:tc>
          <w:tcPr>
            <w:tcW w:w="779" w:type="pct"/>
            <w:vAlign w:val="center"/>
          </w:tcPr>
          <w:p w:rsidR="00E466CD" w:rsidRDefault="004115D4">
            <w:pPr>
              <w:adjustRightInd w:val="0"/>
              <w:snapToGrid w:val="0"/>
              <w:spacing w:line="360" w:lineRule="exact"/>
              <w:jc w:val="center"/>
              <w:rPr>
                <w:szCs w:val="21"/>
              </w:rPr>
            </w:pPr>
            <w:r>
              <w:rPr>
                <w:szCs w:val="21"/>
              </w:rPr>
              <w:t>0.56%</w:t>
            </w:r>
          </w:p>
        </w:tc>
      </w:tr>
      <w:tr w:rsidR="00E466CD">
        <w:trPr>
          <w:trHeight w:val="65"/>
          <w:jc w:val="center"/>
        </w:trPr>
        <w:tc>
          <w:tcPr>
            <w:tcW w:w="942" w:type="pct"/>
            <w:vMerge/>
            <w:vAlign w:val="center"/>
          </w:tcPr>
          <w:p w:rsidR="00E466CD" w:rsidRDefault="00E466CD">
            <w:pPr>
              <w:adjustRightInd w:val="0"/>
              <w:snapToGrid w:val="0"/>
              <w:spacing w:line="360" w:lineRule="exact"/>
              <w:jc w:val="center"/>
              <w:rPr>
                <w:szCs w:val="21"/>
              </w:rPr>
            </w:pPr>
          </w:p>
        </w:tc>
        <w:tc>
          <w:tcPr>
            <w:tcW w:w="2337" w:type="pct"/>
            <w:vAlign w:val="center"/>
          </w:tcPr>
          <w:p w:rsidR="00E466CD" w:rsidRDefault="004115D4">
            <w:pPr>
              <w:adjustRightInd w:val="0"/>
              <w:snapToGrid w:val="0"/>
              <w:spacing w:line="360" w:lineRule="exact"/>
              <w:jc w:val="center"/>
              <w:rPr>
                <w:szCs w:val="21"/>
              </w:rPr>
            </w:pPr>
            <w:r>
              <w:rPr>
                <w:szCs w:val="21"/>
              </w:rPr>
              <w:t>水膜除尘</w:t>
            </w:r>
          </w:p>
        </w:tc>
        <w:tc>
          <w:tcPr>
            <w:tcW w:w="942" w:type="pct"/>
            <w:vAlign w:val="center"/>
          </w:tcPr>
          <w:p w:rsidR="00E466CD" w:rsidRDefault="004115D4">
            <w:pPr>
              <w:adjustRightInd w:val="0"/>
              <w:snapToGrid w:val="0"/>
              <w:spacing w:line="360" w:lineRule="exact"/>
              <w:jc w:val="center"/>
              <w:rPr>
                <w:szCs w:val="21"/>
              </w:rPr>
            </w:pPr>
            <w:r>
              <w:rPr>
                <w:szCs w:val="21"/>
              </w:rPr>
              <w:t>1</w:t>
            </w:r>
          </w:p>
        </w:tc>
        <w:tc>
          <w:tcPr>
            <w:tcW w:w="779" w:type="pct"/>
            <w:vAlign w:val="center"/>
          </w:tcPr>
          <w:p w:rsidR="00E466CD" w:rsidRDefault="004115D4">
            <w:pPr>
              <w:adjustRightInd w:val="0"/>
              <w:snapToGrid w:val="0"/>
              <w:spacing w:line="360" w:lineRule="exact"/>
              <w:jc w:val="center"/>
              <w:rPr>
                <w:szCs w:val="21"/>
              </w:rPr>
            </w:pPr>
            <w:r>
              <w:rPr>
                <w:szCs w:val="21"/>
              </w:rPr>
              <w:t>0.56%</w:t>
            </w:r>
          </w:p>
        </w:tc>
      </w:tr>
      <w:tr w:rsidR="00E466CD">
        <w:trPr>
          <w:trHeight w:val="65"/>
          <w:jc w:val="center"/>
        </w:trPr>
        <w:tc>
          <w:tcPr>
            <w:tcW w:w="942" w:type="pct"/>
            <w:vMerge/>
            <w:vAlign w:val="center"/>
          </w:tcPr>
          <w:p w:rsidR="00E466CD" w:rsidRDefault="00E466CD">
            <w:pPr>
              <w:adjustRightInd w:val="0"/>
              <w:snapToGrid w:val="0"/>
              <w:spacing w:line="360" w:lineRule="exact"/>
              <w:jc w:val="center"/>
              <w:rPr>
                <w:szCs w:val="21"/>
              </w:rPr>
            </w:pPr>
          </w:p>
        </w:tc>
        <w:tc>
          <w:tcPr>
            <w:tcW w:w="2337" w:type="pct"/>
            <w:vAlign w:val="center"/>
          </w:tcPr>
          <w:p w:rsidR="00E466CD" w:rsidRDefault="004115D4">
            <w:pPr>
              <w:adjustRightInd w:val="0"/>
              <w:snapToGrid w:val="0"/>
              <w:spacing w:line="360" w:lineRule="exact"/>
              <w:jc w:val="center"/>
              <w:rPr>
                <w:szCs w:val="21"/>
              </w:rPr>
            </w:pPr>
            <w:r>
              <w:rPr>
                <w:szCs w:val="21"/>
              </w:rPr>
              <w:t>旋风除尘器</w:t>
            </w:r>
          </w:p>
        </w:tc>
        <w:tc>
          <w:tcPr>
            <w:tcW w:w="942" w:type="pct"/>
            <w:vAlign w:val="center"/>
          </w:tcPr>
          <w:p w:rsidR="00E466CD" w:rsidRDefault="004115D4">
            <w:pPr>
              <w:adjustRightInd w:val="0"/>
              <w:snapToGrid w:val="0"/>
              <w:spacing w:line="360" w:lineRule="exact"/>
              <w:jc w:val="center"/>
              <w:rPr>
                <w:szCs w:val="21"/>
              </w:rPr>
            </w:pPr>
            <w:r>
              <w:rPr>
                <w:szCs w:val="21"/>
              </w:rPr>
              <w:t>57</w:t>
            </w:r>
          </w:p>
        </w:tc>
        <w:tc>
          <w:tcPr>
            <w:tcW w:w="779" w:type="pct"/>
            <w:vAlign w:val="center"/>
          </w:tcPr>
          <w:p w:rsidR="00E466CD" w:rsidRDefault="004115D4">
            <w:pPr>
              <w:adjustRightInd w:val="0"/>
              <w:snapToGrid w:val="0"/>
              <w:spacing w:line="360" w:lineRule="exact"/>
              <w:jc w:val="center"/>
              <w:rPr>
                <w:szCs w:val="21"/>
              </w:rPr>
            </w:pPr>
            <w:r>
              <w:rPr>
                <w:szCs w:val="21"/>
              </w:rPr>
              <w:t>32.02%</w:t>
            </w:r>
          </w:p>
        </w:tc>
      </w:tr>
      <w:tr w:rsidR="00E466CD">
        <w:trPr>
          <w:trHeight w:val="65"/>
          <w:jc w:val="center"/>
        </w:trPr>
        <w:tc>
          <w:tcPr>
            <w:tcW w:w="942" w:type="pct"/>
            <w:vMerge/>
            <w:vAlign w:val="center"/>
          </w:tcPr>
          <w:p w:rsidR="00E466CD" w:rsidRDefault="00E466CD">
            <w:pPr>
              <w:adjustRightInd w:val="0"/>
              <w:snapToGrid w:val="0"/>
              <w:spacing w:line="360" w:lineRule="exact"/>
              <w:jc w:val="center"/>
              <w:rPr>
                <w:szCs w:val="21"/>
              </w:rPr>
            </w:pPr>
          </w:p>
        </w:tc>
        <w:tc>
          <w:tcPr>
            <w:tcW w:w="2337" w:type="pct"/>
            <w:vAlign w:val="center"/>
          </w:tcPr>
          <w:p w:rsidR="00E466CD" w:rsidRDefault="004115D4">
            <w:pPr>
              <w:adjustRightInd w:val="0"/>
              <w:snapToGrid w:val="0"/>
              <w:spacing w:line="360" w:lineRule="exact"/>
              <w:jc w:val="center"/>
              <w:rPr>
                <w:szCs w:val="21"/>
              </w:rPr>
            </w:pPr>
            <w:r>
              <w:rPr>
                <w:rFonts w:hint="eastAsia"/>
                <w:szCs w:val="21"/>
              </w:rPr>
              <w:t>袋式除尘器</w:t>
            </w:r>
          </w:p>
        </w:tc>
        <w:tc>
          <w:tcPr>
            <w:tcW w:w="942" w:type="pct"/>
            <w:vAlign w:val="center"/>
          </w:tcPr>
          <w:p w:rsidR="00E466CD" w:rsidRDefault="004115D4">
            <w:pPr>
              <w:adjustRightInd w:val="0"/>
              <w:snapToGrid w:val="0"/>
              <w:spacing w:line="360" w:lineRule="exact"/>
              <w:jc w:val="center"/>
              <w:rPr>
                <w:szCs w:val="21"/>
              </w:rPr>
            </w:pPr>
            <w:r>
              <w:rPr>
                <w:rFonts w:hint="eastAsia"/>
                <w:szCs w:val="21"/>
              </w:rPr>
              <w:t>112</w:t>
            </w:r>
          </w:p>
        </w:tc>
        <w:tc>
          <w:tcPr>
            <w:tcW w:w="779" w:type="pct"/>
            <w:vAlign w:val="center"/>
          </w:tcPr>
          <w:p w:rsidR="00E466CD" w:rsidRDefault="004115D4">
            <w:pPr>
              <w:adjustRightInd w:val="0"/>
              <w:snapToGrid w:val="0"/>
              <w:spacing w:line="360" w:lineRule="exact"/>
              <w:jc w:val="center"/>
              <w:rPr>
                <w:szCs w:val="21"/>
              </w:rPr>
            </w:pPr>
            <w:r>
              <w:rPr>
                <w:rFonts w:hint="eastAsia"/>
                <w:szCs w:val="21"/>
              </w:rPr>
              <w:t>62.92%</w:t>
            </w:r>
          </w:p>
        </w:tc>
      </w:tr>
      <w:tr w:rsidR="00E466CD">
        <w:trPr>
          <w:trHeight w:val="103"/>
          <w:jc w:val="center"/>
        </w:trPr>
        <w:tc>
          <w:tcPr>
            <w:tcW w:w="942" w:type="pct"/>
            <w:vMerge/>
            <w:vAlign w:val="center"/>
          </w:tcPr>
          <w:p w:rsidR="00E466CD" w:rsidRDefault="00E466CD">
            <w:pPr>
              <w:adjustRightInd w:val="0"/>
              <w:snapToGrid w:val="0"/>
              <w:spacing w:line="360" w:lineRule="exact"/>
              <w:jc w:val="center"/>
              <w:rPr>
                <w:szCs w:val="21"/>
              </w:rPr>
            </w:pPr>
          </w:p>
        </w:tc>
        <w:tc>
          <w:tcPr>
            <w:tcW w:w="2337" w:type="pct"/>
            <w:vAlign w:val="center"/>
          </w:tcPr>
          <w:p w:rsidR="00E466CD" w:rsidRDefault="004115D4">
            <w:pPr>
              <w:adjustRightInd w:val="0"/>
              <w:snapToGrid w:val="0"/>
              <w:spacing w:line="360" w:lineRule="exact"/>
              <w:jc w:val="center"/>
              <w:rPr>
                <w:szCs w:val="21"/>
              </w:rPr>
            </w:pPr>
            <w:r>
              <w:rPr>
                <w:szCs w:val="21"/>
              </w:rPr>
              <w:t>未安装除尘措施</w:t>
            </w:r>
          </w:p>
        </w:tc>
        <w:tc>
          <w:tcPr>
            <w:tcW w:w="942" w:type="pct"/>
            <w:vAlign w:val="center"/>
          </w:tcPr>
          <w:p w:rsidR="00E466CD" w:rsidRDefault="004115D4">
            <w:pPr>
              <w:adjustRightInd w:val="0"/>
              <w:snapToGrid w:val="0"/>
              <w:spacing w:line="360" w:lineRule="exact"/>
              <w:jc w:val="center"/>
              <w:rPr>
                <w:szCs w:val="21"/>
              </w:rPr>
            </w:pPr>
            <w:r>
              <w:rPr>
                <w:szCs w:val="21"/>
              </w:rPr>
              <w:t>7</w:t>
            </w:r>
          </w:p>
        </w:tc>
        <w:tc>
          <w:tcPr>
            <w:tcW w:w="779" w:type="pct"/>
            <w:vAlign w:val="center"/>
          </w:tcPr>
          <w:p w:rsidR="00E466CD" w:rsidRDefault="004115D4">
            <w:pPr>
              <w:adjustRightInd w:val="0"/>
              <w:snapToGrid w:val="0"/>
              <w:spacing w:line="360" w:lineRule="exact"/>
              <w:jc w:val="center"/>
              <w:rPr>
                <w:szCs w:val="21"/>
              </w:rPr>
            </w:pPr>
            <w:r>
              <w:rPr>
                <w:szCs w:val="21"/>
              </w:rPr>
              <w:t>3.94%</w:t>
            </w:r>
          </w:p>
        </w:tc>
      </w:tr>
      <w:tr w:rsidR="00E466CD">
        <w:trPr>
          <w:trHeight w:val="81"/>
          <w:jc w:val="center"/>
        </w:trPr>
        <w:tc>
          <w:tcPr>
            <w:tcW w:w="942" w:type="pct"/>
            <w:vMerge w:val="restart"/>
            <w:vAlign w:val="center"/>
          </w:tcPr>
          <w:p w:rsidR="00E466CD" w:rsidRDefault="004115D4">
            <w:pPr>
              <w:adjustRightInd w:val="0"/>
              <w:snapToGrid w:val="0"/>
              <w:spacing w:line="360" w:lineRule="exact"/>
              <w:jc w:val="center"/>
              <w:rPr>
                <w:szCs w:val="21"/>
              </w:rPr>
            </w:pPr>
            <w:r>
              <w:rPr>
                <w:szCs w:val="21"/>
              </w:rPr>
              <w:t>二氧化硫</w:t>
            </w:r>
          </w:p>
        </w:tc>
        <w:tc>
          <w:tcPr>
            <w:tcW w:w="2337" w:type="pct"/>
            <w:vAlign w:val="center"/>
          </w:tcPr>
          <w:p w:rsidR="00E466CD" w:rsidRDefault="004115D4">
            <w:pPr>
              <w:adjustRightInd w:val="0"/>
              <w:snapToGrid w:val="0"/>
              <w:spacing w:line="360" w:lineRule="exact"/>
              <w:jc w:val="center"/>
              <w:rPr>
                <w:szCs w:val="21"/>
              </w:rPr>
            </w:pPr>
            <w:r>
              <w:rPr>
                <w:szCs w:val="21"/>
              </w:rPr>
              <w:t>干法脱硫</w:t>
            </w:r>
          </w:p>
        </w:tc>
        <w:tc>
          <w:tcPr>
            <w:tcW w:w="942" w:type="pct"/>
            <w:vAlign w:val="center"/>
          </w:tcPr>
          <w:p w:rsidR="00E466CD" w:rsidRDefault="004115D4">
            <w:pPr>
              <w:adjustRightInd w:val="0"/>
              <w:snapToGrid w:val="0"/>
              <w:spacing w:line="360" w:lineRule="exact"/>
              <w:jc w:val="center"/>
              <w:rPr>
                <w:szCs w:val="21"/>
              </w:rPr>
            </w:pPr>
            <w:r>
              <w:rPr>
                <w:szCs w:val="21"/>
              </w:rPr>
              <w:t>1</w:t>
            </w:r>
          </w:p>
        </w:tc>
        <w:tc>
          <w:tcPr>
            <w:tcW w:w="779" w:type="pct"/>
            <w:vAlign w:val="center"/>
          </w:tcPr>
          <w:p w:rsidR="00E466CD" w:rsidRDefault="004115D4">
            <w:pPr>
              <w:adjustRightInd w:val="0"/>
              <w:snapToGrid w:val="0"/>
              <w:spacing w:line="360" w:lineRule="exact"/>
              <w:jc w:val="center"/>
              <w:rPr>
                <w:szCs w:val="21"/>
              </w:rPr>
            </w:pPr>
            <w:r>
              <w:rPr>
                <w:szCs w:val="21"/>
              </w:rPr>
              <w:t>0.56%</w:t>
            </w:r>
          </w:p>
        </w:tc>
      </w:tr>
      <w:tr w:rsidR="00E466CD">
        <w:trPr>
          <w:trHeight w:val="115"/>
          <w:jc w:val="center"/>
        </w:trPr>
        <w:tc>
          <w:tcPr>
            <w:tcW w:w="942" w:type="pct"/>
            <w:vMerge/>
            <w:vAlign w:val="center"/>
          </w:tcPr>
          <w:p w:rsidR="00E466CD" w:rsidRDefault="00E466CD">
            <w:pPr>
              <w:adjustRightInd w:val="0"/>
              <w:snapToGrid w:val="0"/>
              <w:spacing w:line="360" w:lineRule="exact"/>
              <w:jc w:val="center"/>
              <w:rPr>
                <w:szCs w:val="21"/>
              </w:rPr>
            </w:pPr>
          </w:p>
        </w:tc>
        <w:tc>
          <w:tcPr>
            <w:tcW w:w="2337" w:type="pct"/>
            <w:vAlign w:val="center"/>
          </w:tcPr>
          <w:p w:rsidR="00E466CD" w:rsidRDefault="004115D4">
            <w:pPr>
              <w:adjustRightInd w:val="0"/>
              <w:snapToGrid w:val="0"/>
              <w:spacing w:line="360" w:lineRule="exact"/>
              <w:jc w:val="center"/>
              <w:rPr>
                <w:szCs w:val="21"/>
              </w:rPr>
            </w:pPr>
            <w:r>
              <w:rPr>
                <w:rFonts w:hint="eastAsia"/>
                <w:szCs w:val="21"/>
              </w:rPr>
              <w:t>湿法脱硫</w:t>
            </w:r>
          </w:p>
        </w:tc>
        <w:tc>
          <w:tcPr>
            <w:tcW w:w="942" w:type="pct"/>
            <w:vAlign w:val="center"/>
          </w:tcPr>
          <w:p w:rsidR="00E466CD" w:rsidRDefault="004115D4">
            <w:pPr>
              <w:adjustRightInd w:val="0"/>
              <w:snapToGrid w:val="0"/>
              <w:spacing w:line="360" w:lineRule="exact"/>
              <w:jc w:val="center"/>
              <w:rPr>
                <w:szCs w:val="21"/>
              </w:rPr>
            </w:pPr>
            <w:r>
              <w:rPr>
                <w:rFonts w:hint="eastAsia"/>
                <w:szCs w:val="21"/>
              </w:rPr>
              <w:t>146</w:t>
            </w:r>
          </w:p>
        </w:tc>
        <w:tc>
          <w:tcPr>
            <w:tcW w:w="779" w:type="pct"/>
            <w:vAlign w:val="center"/>
          </w:tcPr>
          <w:p w:rsidR="00E466CD" w:rsidRDefault="004115D4">
            <w:pPr>
              <w:adjustRightInd w:val="0"/>
              <w:snapToGrid w:val="0"/>
              <w:spacing w:line="360" w:lineRule="exact"/>
              <w:jc w:val="center"/>
              <w:rPr>
                <w:szCs w:val="21"/>
              </w:rPr>
            </w:pPr>
            <w:r>
              <w:rPr>
                <w:rFonts w:hint="eastAsia"/>
                <w:szCs w:val="21"/>
              </w:rPr>
              <w:t>82.02%</w:t>
            </w:r>
          </w:p>
        </w:tc>
      </w:tr>
      <w:tr w:rsidR="00E466CD">
        <w:trPr>
          <w:trHeight w:val="163"/>
          <w:jc w:val="center"/>
        </w:trPr>
        <w:tc>
          <w:tcPr>
            <w:tcW w:w="942" w:type="pct"/>
            <w:vMerge/>
            <w:vAlign w:val="center"/>
          </w:tcPr>
          <w:p w:rsidR="00E466CD" w:rsidRDefault="00E466CD">
            <w:pPr>
              <w:adjustRightInd w:val="0"/>
              <w:snapToGrid w:val="0"/>
              <w:spacing w:line="360" w:lineRule="exact"/>
              <w:jc w:val="center"/>
              <w:rPr>
                <w:szCs w:val="21"/>
              </w:rPr>
            </w:pPr>
          </w:p>
        </w:tc>
        <w:tc>
          <w:tcPr>
            <w:tcW w:w="2337" w:type="pct"/>
            <w:vAlign w:val="center"/>
          </w:tcPr>
          <w:p w:rsidR="00E466CD" w:rsidRDefault="004115D4">
            <w:pPr>
              <w:adjustRightInd w:val="0"/>
              <w:snapToGrid w:val="0"/>
              <w:spacing w:line="360" w:lineRule="exact"/>
              <w:jc w:val="center"/>
              <w:rPr>
                <w:szCs w:val="21"/>
              </w:rPr>
            </w:pPr>
            <w:r>
              <w:rPr>
                <w:szCs w:val="21"/>
              </w:rPr>
              <w:t>未安装脱硫措施</w:t>
            </w:r>
          </w:p>
        </w:tc>
        <w:tc>
          <w:tcPr>
            <w:tcW w:w="942" w:type="pct"/>
            <w:vAlign w:val="center"/>
          </w:tcPr>
          <w:p w:rsidR="00E466CD" w:rsidRDefault="004115D4">
            <w:pPr>
              <w:adjustRightInd w:val="0"/>
              <w:snapToGrid w:val="0"/>
              <w:spacing w:line="360" w:lineRule="exact"/>
              <w:jc w:val="center"/>
              <w:rPr>
                <w:szCs w:val="21"/>
              </w:rPr>
            </w:pPr>
            <w:r>
              <w:rPr>
                <w:szCs w:val="21"/>
              </w:rPr>
              <w:t>31</w:t>
            </w:r>
          </w:p>
        </w:tc>
        <w:tc>
          <w:tcPr>
            <w:tcW w:w="779" w:type="pct"/>
            <w:vAlign w:val="center"/>
          </w:tcPr>
          <w:p w:rsidR="00E466CD" w:rsidRDefault="004115D4">
            <w:pPr>
              <w:adjustRightInd w:val="0"/>
              <w:snapToGrid w:val="0"/>
              <w:spacing w:line="360" w:lineRule="exact"/>
              <w:jc w:val="center"/>
              <w:rPr>
                <w:szCs w:val="21"/>
              </w:rPr>
            </w:pPr>
            <w:r>
              <w:rPr>
                <w:szCs w:val="21"/>
              </w:rPr>
              <w:t>17.42%</w:t>
            </w:r>
          </w:p>
        </w:tc>
      </w:tr>
      <w:tr w:rsidR="00E466CD">
        <w:trPr>
          <w:trHeight w:val="70"/>
          <w:jc w:val="center"/>
        </w:trPr>
        <w:tc>
          <w:tcPr>
            <w:tcW w:w="942" w:type="pct"/>
            <w:vMerge w:val="restart"/>
            <w:vAlign w:val="center"/>
          </w:tcPr>
          <w:p w:rsidR="00E466CD" w:rsidRDefault="004115D4">
            <w:pPr>
              <w:adjustRightInd w:val="0"/>
              <w:snapToGrid w:val="0"/>
              <w:spacing w:line="360" w:lineRule="exact"/>
              <w:jc w:val="center"/>
              <w:rPr>
                <w:szCs w:val="21"/>
              </w:rPr>
            </w:pPr>
            <w:r>
              <w:rPr>
                <w:szCs w:val="21"/>
              </w:rPr>
              <w:t>氮氧化物</w:t>
            </w:r>
          </w:p>
        </w:tc>
        <w:tc>
          <w:tcPr>
            <w:tcW w:w="2337" w:type="pct"/>
            <w:vAlign w:val="center"/>
          </w:tcPr>
          <w:p w:rsidR="00E466CD" w:rsidRDefault="004115D4">
            <w:pPr>
              <w:adjustRightInd w:val="0"/>
              <w:snapToGrid w:val="0"/>
              <w:spacing w:line="360" w:lineRule="exact"/>
              <w:jc w:val="center"/>
              <w:rPr>
                <w:szCs w:val="21"/>
              </w:rPr>
            </w:pPr>
            <w:r>
              <w:rPr>
                <w:szCs w:val="21"/>
              </w:rPr>
              <w:t>低氮燃烧器、</w:t>
            </w:r>
            <w:r>
              <w:rPr>
                <w:szCs w:val="21"/>
              </w:rPr>
              <w:t>SNCR</w:t>
            </w:r>
          </w:p>
        </w:tc>
        <w:tc>
          <w:tcPr>
            <w:tcW w:w="942" w:type="pct"/>
            <w:vAlign w:val="center"/>
          </w:tcPr>
          <w:p w:rsidR="00E466CD" w:rsidRDefault="004115D4">
            <w:pPr>
              <w:adjustRightInd w:val="0"/>
              <w:snapToGrid w:val="0"/>
              <w:spacing w:line="360" w:lineRule="exact"/>
              <w:jc w:val="center"/>
              <w:rPr>
                <w:szCs w:val="21"/>
              </w:rPr>
            </w:pPr>
            <w:r>
              <w:rPr>
                <w:szCs w:val="21"/>
              </w:rPr>
              <w:t>1</w:t>
            </w:r>
          </w:p>
        </w:tc>
        <w:tc>
          <w:tcPr>
            <w:tcW w:w="779" w:type="pct"/>
            <w:vAlign w:val="center"/>
          </w:tcPr>
          <w:p w:rsidR="00E466CD" w:rsidRDefault="004115D4">
            <w:pPr>
              <w:adjustRightInd w:val="0"/>
              <w:snapToGrid w:val="0"/>
              <w:spacing w:line="360" w:lineRule="exact"/>
              <w:jc w:val="center"/>
              <w:rPr>
                <w:szCs w:val="21"/>
              </w:rPr>
            </w:pPr>
            <w:r>
              <w:rPr>
                <w:szCs w:val="21"/>
              </w:rPr>
              <w:t>0.56%</w:t>
            </w:r>
          </w:p>
        </w:tc>
      </w:tr>
      <w:tr w:rsidR="00E466CD">
        <w:trPr>
          <w:trHeight w:val="65"/>
          <w:jc w:val="center"/>
        </w:trPr>
        <w:tc>
          <w:tcPr>
            <w:tcW w:w="942" w:type="pct"/>
            <w:vMerge/>
            <w:vAlign w:val="center"/>
          </w:tcPr>
          <w:p w:rsidR="00E466CD" w:rsidRDefault="00E466CD">
            <w:pPr>
              <w:adjustRightInd w:val="0"/>
              <w:snapToGrid w:val="0"/>
              <w:spacing w:line="360" w:lineRule="exact"/>
              <w:jc w:val="center"/>
              <w:rPr>
                <w:szCs w:val="21"/>
              </w:rPr>
            </w:pPr>
          </w:p>
        </w:tc>
        <w:tc>
          <w:tcPr>
            <w:tcW w:w="2337" w:type="pct"/>
            <w:vAlign w:val="center"/>
          </w:tcPr>
          <w:p w:rsidR="00E466CD" w:rsidRDefault="004115D4">
            <w:pPr>
              <w:adjustRightInd w:val="0"/>
              <w:snapToGrid w:val="0"/>
              <w:spacing w:line="360" w:lineRule="exact"/>
              <w:jc w:val="center"/>
              <w:rPr>
                <w:szCs w:val="21"/>
              </w:rPr>
            </w:pPr>
            <w:r>
              <w:rPr>
                <w:szCs w:val="21"/>
              </w:rPr>
              <w:t>SNCR</w:t>
            </w:r>
          </w:p>
        </w:tc>
        <w:tc>
          <w:tcPr>
            <w:tcW w:w="942" w:type="pct"/>
            <w:vAlign w:val="center"/>
          </w:tcPr>
          <w:p w:rsidR="00E466CD" w:rsidRDefault="004115D4">
            <w:pPr>
              <w:adjustRightInd w:val="0"/>
              <w:snapToGrid w:val="0"/>
              <w:spacing w:line="360" w:lineRule="exact"/>
              <w:jc w:val="center"/>
              <w:rPr>
                <w:szCs w:val="21"/>
              </w:rPr>
            </w:pPr>
            <w:r>
              <w:rPr>
                <w:szCs w:val="21"/>
              </w:rPr>
              <w:t>3</w:t>
            </w:r>
          </w:p>
        </w:tc>
        <w:tc>
          <w:tcPr>
            <w:tcW w:w="779" w:type="pct"/>
            <w:vAlign w:val="center"/>
          </w:tcPr>
          <w:p w:rsidR="00E466CD" w:rsidRDefault="004115D4">
            <w:pPr>
              <w:adjustRightInd w:val="0"/>
              <w:snapToGrid w:val="0"/>
              <w:spacing w:line="360" w:lineRule="exact"/>
              <w:jc w:val="center"/>
              <w:rPr>
                <w:szCs w:val="21"/>
              </w:rPr>
            </w:pPr>
            <w:r>
              <w:rPr>
                <w:szCs w:val="21"/>
              </w:rPr>
              <w:t>1.68%</w:t>
            </w:r>
          </w:p>
        </w:tc>
      </w:tr>
      <w:tr w:rsidR="00E466CD">
        <w:trPr>
          <w:trHeight w:val="65"/>
          <w:jc w:val="center"/>
        </w:trPr>
        <w:tc>
          <w:tcPr>
            <w:tcW w:w="942" w:type="pct"/>
            <w:vMerge/>
            <w:vAlign w:val="center"/>
          </w:tcPr>
          <w:p w:rsidR="00E466CD" w:rsidRDefault="00E466CD">
            <w:pPr>
              <w:adjustRightInd w:val="0"/>
              <w:snapToGrid w:val="0"/>
              <w:spacing w:line="360" w:lineRule="exact"/>
              <w:jc w:val="center"/>
              <w:rPr>
                <w:szCs w:val="21"/>
              </w:rPr>
            </w:pPr>
          </w:p>
        </w:tc>
        <w:tc>
          <w:tcPr>
            <w:tcW w:w="2337" w:type="pct"/>
            <w:vAlign w:val="center"/>
          </w:tcPr>
          <w:p w:rsidR="00E466CD" w:rsidRDefault="004115D4">
            <w:pPr>
              <w:adjustRightInd w:val="0"/>
              <w:snapToGrid w:val="0"/>
              <w:spacing w:line="360" w:lineRule="exact"/>
              <w:jc w:val="center"/>
              <w:rPr>
                <w:szCs w:val="21"/>
              </w:rPr>
            </w:pPr>
            <w:r>
              <w:rPr>
                <w:szCs w:val="21"/>
              </w:rPr>
              <w:t>低氮燃烧器</w:t>
            </w:r>
          </w:p>
        </w:tc>
        <w:tc>
          <w:tcPr>
            <w:tcW w:w="942" w:type="pct"/>
            <w:vAlign w:val="center"/>
          </w:tcPr>
          <w:p w:rsidR="00E466CD" w:rsidRDefault="004115D4">
            <w:pPr>
              <w:adjustRightInd w:val="0"/>
              <w:snapToGrid w:val="0"/>
              <w:spacing w:line="360" w:lineRule="exact"/>
              <w:jc w:val="center"/>
              <w:rPr>
                <w:szCs w:val="21"/>
              </w:rPr>
            </w:pPr>
            <w:r>
              <w:rPr>
                <w:szCs w:val="21"/>
              </w:rPr>
              <w:t>7</w:t>
            </w:r>
          </w:p>
        </w:tc>
        <w:tc>
          <w:tcPr>
            <w:tcW w:w="779" w:type="pct"/>
            <w:vAlign w:val="center"/>
          </w:tcPr>
          <w:p w:rsidR="00E466CD" w:rsidRDefault="004115D4">
            <w:pPr>
              <w:adjustRightInd w:val="0"/>
              <w:snapToGrid w:val="0"/>
              <w:spacing w:line="360" w:lineRule="exact"/>
              <w:jc w:val="center"/>
              <w:rPr>
                <w:szCs w:val="21"/>
              </w:rPr>
            </w:pPr>
            <w:r>
              <w:rPr>
                <w:szCs w:val="21"/>
              </w:rPr>
              <w:t>3.94%</w:t>
            </w:r>
          </w:p>
        </w:tc>
      </w:tr>
      <w:tr w:rsidR="00E466CD">
        <w:trPr>
          <w:trHeight w:val="65"/>
          <w:jc w:val="center"/>
        </w:trPr>
        <w:tc>
          <w:tcPr>
            <w:tcW w:w="942" w:type="pct"/>
            <w:vMerge/>
            <w:vAlign w:val="center"/>
          </w:tcPr>
          <w:p w:rsidR="00E466CD" w:rsidRDefault="00E466CD">
            <w:pPr>
              <w:adjustRightInd w:val="0"/>
              <w:snapToGrid w:val="0"/>
              <w:spacing w:line="360" w:lineRule="exact"/>
              <w:jc w:val="center"/>
              <w:rPr>
                <w:szCs w:val="21"/>
              </w:rPr>
            </w:pPr>
          </w:p>
        </w:tc>
        <w:tc>
          <w:tcPr>
            <w:tcW w:w="2337" w:type="pct"/>
            <w:vAlign w:val="center"/>
          </w:tcPr>
          <w:p w:rsidR="00E466CD" w:rsidRDefault="004115D4">
            <w:pPr>
              <w:adjustRightInd w:val="0"/>
              <w:snapToGrid w:val="0"/>
              <w:spacing w:line="360" w:lineRule="exact"/>
              <w:jc w:val="center"/>
              <w:rPr>
                <w:szCs w:val="21"/>
              </w:rPr>
            </w:pPr>
            <w:r>
              <w:rPr>
                <w:szCs w:val="21"/>
              </w:rPr>
              <w:t>未安装脱硝措施</w:t>
            </w:r>
          </w:p>
        </w:tc>
        <w:tc>
          <w:tcPr>
            <w:tcW w:w="942" w:type="pct"/>
            <w:vAlign w:val="center"/>
          </w:tcPr>
          <w:p w:rsidR="00E466CD" w:rsidRDefault="004115D4">
            <w:pPr>
              <w:adjustRightInd w:val="0"/>
              <w:snapToGrid w:val="0"/>
              <w:spacing w:line="360" w:lineRule="exact"/>
              <w:jc w:val="center"/>
              <w:rPr>
                <w:szCs w:val="21"/>
              </w:rPr>
            </w:pPr>
            <w:r>
              <w:rPr>
                <w:szCs w:val="21"/>
              </w:rPr>
              <w:t>167</w:t>
            </w:r>
          </w:p>
        </w:tc>
        <w:tc>
          <w:tcPr>
            <w:tcW w:w="779" w:type="pct"/>
            <w:vAlign w:val="center"/>
          </w:tcPr>
          <w:p w:rsidR="00E466CD" w:rsidRDefault="004115D4">
            <w:pPr>
              <w:adjustRightInd w:val="0"/>
              <w:snapToGrid w:val="0"/>
              <w:spacing w:line="360" w:lineRule="exact"/>
              <w:jc w:val="center"/>
              <w:rPr>
                <w:szCs w:val="21"/>
              </w:rPr>
            </w:pPr>
            <w:r>
              <w:rPr>
                <w:szCs w:val="21"/>
              </w:rPr>
              <w:t>93.82%</w:t>
            </w:r>
          </w:p>
        </w:tc>
      </w:tr>
    </w:tbl>
    <w:p w:rsidR="00E466CD" w:rsidRDefault="00E466CD">
      <w:pPr>
        <w:ind w:firstLineChars="200" w:firstLine="480"/>
        <w:jc w:val="left"/>
        <w:rPr>
          <w:kern w:val="0"/>
          <w:sz w:val="24"/>
        </w:rPr>
      </w:pPr>
    </w:p>
    <w:p w:rsidR="00E466CD" w:rsidRDefault="004115D4">
      <w:pPr>
        <w:spacing w:line="480" w:lineRule="exact"/>
        <w:ind w:firstLineChars="200" w:firstLine="480"/>
        <w:jc w:val="left"/>
        <w:rPr>
          <w:kern w:val="0"/>
          <w:sz w:val="24"/>
        </w:rPr>
      </w:pPr>
      <w:r>
        <w:rPr>
          <w:rFonts w:hint="eastAsia"/>
          <w:kern w:val="0"/>
          <w:sz w:val="24"/>
        </w:rPr>
        <w:t>根据</w:t>
      </w:r>
      <w:r>
        <w:rPr>
          <w:rFonts w:hint="eastAsia"/>
          <w:kern w:val="0"/>
          <w:sz w:val="24"/>
        </w:rPr>
        <w:t>2020</w:t>
      </w:r>
      <w:r>
        <w:rPr>
          <w:rFonts w:hint="eastAsia"/>
          <w:kern w:val="0"/>
          <w:sz w:val="24"/>
        </w:rPr>
        <w:t>年环统数据，我省工业源及主要行业二氧化硫、氮氧化物、颗粒物的排放量见表</w:t>
      </w:r>
      <w:r>
        <w:rPr>
          <w:rFonts w:hint="eastAsia"/>
          <w:kern w:val="0"/>
          <w:sz w:val="24"/>
        </w:rPr>
        <w:t>2-2</w:t>
      </w:r>
      <w:r>
        <w:rPr>
          <w:rFonts w:hint="eastAsia"/>
          <w:kern w:val="0"/>
          <w:sz w:val="24"/>
        </w:rPr>
        <w:t>。从表中可以看出，石灰行业排放的二氧化硫、氮氧化物、颗粒物分别占工业源污染物排放总量的</w:t>
      </w:r>
      <w:r>
        <w:rPr>
          <w:rFonts w:hint="eastAsia"/>
          <w:kern w:val="0"/>
          <w:sz w:val="24"/>
        </w:rPr>
        <w:t>0.99%</w:t>
      </w:r>
      <w:r>
        <w:rPr>
          <w:rFonts w:hint="eastAsia"/>
          <w:kern w:val="0"/>
          <w:sz w:val="24"/>
        </w:rPr>
        <w:t>、</w:t>
      </w:r>
      <w:r>
        <w:rPr>
          <w:rFonts w:hint="eastAsia"/>
          <w:kern w:val="0"/>
          <w:sz w:val="24"/>
        </w:rPr>
        <w:t>0.61%</w:t>
      </w:r>
      <w:r>
        <w:rPr>
          <w:rFonts w:hint="eastAsia"/>
          <w:kern w:val="0"/>
          <w:sz w:val="24"/>
        </w:rPr>
        <w:t>和</w:t>
      </w:r>
      <w:r>
        <w:rPr>
          <w:rFonts w:hint="eastAsia"/>
          <w:kern w:val="0"/>
          <w:sz w:val="24"/>
        </w:rPr>
        <w:t>0.18%</w:t>
      </w:r>
      <w:r>
        <w:rPr>
          <w:rFonts w:hint="eastAsia"/>
          <w:kern w:val="0"/>
          <w:sz w:val="24"/>
        </w:rPr>
        <w:t>，三种污染物中二氧化硫的占比相对较大。</w:t>
      </w:r>
    </w:p>
    <w:p w:rsidR="00E466CD" w:rsidRDefault="004115D4">
      <w:pPr>
        <w:pStyle w:val="a6"/>
        <w:spacing w:before="240"/>
        <w:rPr>
          <w:rStyle w:val="afa"/>
          <w:rFonts w:ascii="Times New Roman" w:eastAsia="宋体"/>
          <w:sz w:val="21"/>
        </w:rPr>
      </w:pPr>
      <w:r>
        <w:rPr>
          <w:rStyle w:val="afa"/>
          <w:rFonts w:ascii="Times New Roman" w:eastAsia="宋体" w:hint="eastAsia"/>
          <w:sz w:val="21"/>
        </w:rPr>
        <w:t>表</w:t>
      </w:r>
      <w:r>
        <w:rPr>
          <w:rStyle w:val="afa"/>
          <w:rFonts w:ascii="Times New Roman" w:eastAsia="宋体" w:hint="eastAsia"/>
          <w:sz w:val="21"/>
        </w:rPr>
        <w:t xml:space="preserve">2-2   </w:t>
      </w:r>
      <w:r>
        <w:rPr>
          <w:rStyle w:val="afa"/>
          <w:rFonts w:ascii="Times New Roman" w:eastAsia="宋体" w:hint="eastAsia"/>
          <w:sz w:val="21"/>
        </w:rPr>
        <w:t>河北省污染物排放一览表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777"/>
        <w:gridCol w:w="1617"/>
        <w:gridCol w:w="1617"/>
        <w:gridCol w:w="1617"/>
      </w:tblGrid>
      <w:tr w:rsidR="00E466CD">
        <w:trPr>
          <w:trHeight w:val="65"/>
          <w:jc w:val="center"/>
        </w:trPr>
        <w:tc>
          <w:tcPr>
            <w:tcW w:w="2189" w:type="pct"/>
            <w:vMerge w:val="restart"/>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行业类型</w:t>
            </w:r>
          </w:p>
        </w:tc>
        <w:tc>
          <w:tcPr>
            <w:tcW w:w="2811" w:type="pct"/>
            <w:gridSpan w:val="3"/>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污染物排放量（吨）</w:t>
            </w:r>
          </w:p>
        </w:tc>
      </w:tr>
      <w:tr w:rsidR="00E466CD">
        <w:trPr>
          <w:trHeight w:val="65"/>
          <w:jc w:val="center"/>
        </w:trPr>
        <w:tc>
          <w:tcPr>
            <w:tcW w:w="2189" w:type="pct"/>
            <w:vMerge/>
            <w:tcBorders>
              <w:top w:val="single" w:sz="4" w:space="0" w:color="auto"/>
              <w:left w:val="single" w:sz="4" w:space="0" w:color="auto"/>
              <w:bottom w:val="single" w:sz="4" w:space="0" w:color="auto"/>
              <w:right w:val="single" w:sz="4" w:space="0" w:color="auto"/>
            </w:tcBorders>
            <w:vAlign w:val="center"/>
          </w:tcPr>
          <w:p w:rsidR="00E466CD" w:rsidRDefault="00E466CD">
            <w:pPr>
              <w:spacing w:line="360" w:lineRule="exact"/>
              <w:jc w:val="left"/>
              <w:rPr>
                <w:rFonts w:eastAsiaTheme="minorEastAsia"/>
                <w:kern w:val="0"/>
                <w:szCs w:val="21"/>
              </w:rPr>
            </w:pP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二氧化硫</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氮氧化物</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颗粒物</w:t>
            </w:r>
          </w:p>
        </w:tc>
      </w:tr>
      <w:tr w:rsidR="00E466CD">
        <w:trPr>
          <w:trHeight w:val="276"/>
          <w:jc w:val="center"/>
        </w:trPr>
        <w:tc>
          <w:tcPr>
            <w:tcW w:w="2189" w:type="pct"/>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工业源</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122788.94</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301107.40</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168175.84</w:t>
            </w:r>
          </w:p>
        </w:tc>
      </w:tr>
      <w:tr w:rsidR="00E466CD">
        <w:trPr>
          <w:trHeight w:val="276"/>
          <w:jc w:val="center"/>
        </w:trPr>
        <w:tc>
          <w:tcPr>
            <w:tcW w:w="2189" w:type="pct"/>
            <w:vMerge w:val="restart"/>
            <w:tcBorders>
              <w:top w:val="nil"/>
              <w:left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其中：石灰和石膏制造</w:t>
            </w:r>
          </w:p>
          <w:p w:rsidR="00E466CD" w:rsidRDefault="004115D4">
            <w:pPr>
              <w:spacing w:line="360" w:lineRule="exact"/>
              <w:jc w:val="center"/>
              <w:rPr>
                <w:rFonts w:eastAsiaTheme="minorEastAsia"/>
                <w:kern w:val="0"/>
                <w:szCs w:val="21"/>
              </w:rPr>
            </w:pPr>
            <w:r>
              <w:rPr>
                <w:rFonts w:eastAsiaTheme="minorEastAsia"/>
                <w:kern w:val="0"/>
                <w:szCs w:val="21"/>
              </w:rPr>
              <w:t>排放占比（</w:t>
            </w:r>
            <w:r>
              <w:rPr>
                <w:rFonts w:eastAsiaTheme="minorEastAsia"/>
                <w:kern w:val="0"/>
                <w:szCs w:val="21"/>
              </w:rPr>
              <w:t>%</w:t>
            </w:r>
            <w:r>
              <w:rPr>
                <w:rFonts w:eastAsiaTheme="minorEastAsia"/>
                <w:kern w:val="0"/>
                <w:szCs w:val="21"/>
              </w:rPr>
              <w:t>）</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1217.33</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1846.91</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306.13</w:t>
            </w:r>
          </w:p>
        </w:tc>
      </w:tr>
      <w:tr w:rsidR="00E466CD">
        <w:trPr>
          <w:trHeight w:val="276"/>
          <w:jc w:val="center"/>
        </w:trPr>
        <w:tc>
          <w:tcPr>
            <w:tcW w:w="2189" w:type="pct"/>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rFonts w:eastAsiaTheme="minorEastAsia"/>
                <w:kern w:val="0"/>
                <w:szCs w:val="21"/>
              </w:rPr>
            </w:pP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0.99</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0.61</w:t>
            </w:r>
          </w:p>
        </w:tc>
        <w:tc>
          <w:tcPr>
            <w:tcW w:w="937" w:type="pct"/>
            <w:tcBorders>
              <w:top w:val="single" w:sz="4" w:space="0" w:color="auto"/>
              <w:left w:val="nil"/>
              <w:bottom w:val="single" w:sz="4" w:space="0" w:color="auto"/>
              <w:right w:val="single" w:sz="4" w:space="0" w:color="auto"/>
            </w:tcBorders>
            <w:vAlign w:val="center"/>
          </w:tcPr>
          <w:p w:rsidR="00E466CD" w:rsidRDefault="004115D4">
            <w:pPr>
              <w:spacing w:line="360" w:lineRule="exact"/>
              <w:jc w:val="center"/>
              <w:rPr>
                <w:rFonts w:eastAsiaTheme="minorEastAsia"/>
                <w:kern w:val="0"/>
                <w:szCs w:val="21"/>
              </w:rPr>
            </w:pPr>
            <w:r>
              <w:rPr>
                <w:rFonts w:eastAsiaTheme="minorEastAsia"/>
                <w:kern w:val="0"/>
                <w:szCs w:val="21"/>
              </w:rPr>
              <w:t>0.18</w:t>
            </w:r>
          </w:p>
        </w:tc>
      </w:tr>
    </w:tbl>
    <w:p w:rsidR="00E466CD" w:rsidRDefault="00E466CD">
      <w:pPr>
        <w:ind w:firstLineChars="200" w:firstLine="480"/>
        <w:rPr>
          <w:kern w:val="0"/>
          <w:sz w:val="24"/>
        </w:rPr>
      </w:pPr>
    </w:p>
    <w:p w:rsidR="00E466CD" w:rsidRDefault="00E466CD">
      <w:pPr>
        <w:ind w:firstLine="480"/>
      </w:pPr>
      <w:bookmarkStart w:id="45" w:name="_Toc512260020"/>
    </w:p>
    <w:p w:rsidR="00E466CD" w:rsidRDefault="00E466CD">
      <w:pPr>
        <w:ind w:firstLine="480"/>
        <w:sectPr w:rsidR="00E466CD">
          <w:pgSz w:w="11906" w:h="16838"/>
          <w:pgMar w:top="1644" w:right="1644" w:bottom="1644" w:left="1644" w:header="851" w:footer="992" w:gutter="0"/>
          <w:cols w:space="720"/>
          <w:docGrid w:linePitch="312"/>
        </w:sectPr>
      </w:pPr>
    </w:p>
    <w:p w:rsidR="00E466CD" w:rsidRDefault="004115D4">
      <w:pPr>
        <w:pStyle w:val="1"/>
        <w:spacing w:before="120" w:after="120"/>
      </w:pPr>
      <w:bookmarkStart w:id="46" w:name="_Toc13233"/>
      <w:bookmarkStart w:id="47" w:name="_Toc96940026"/>
      <w:bookmarkStart w:id="48" w:name="_Toc29429"/>
      <w:r>
        <w:rPr>
          <w:rFonts w:hint="eastAsia"/>
        </w:rPr>
        <w:t xml:space="preserve">3  </w:t>
      </w:r>
      <w:r>
        <w:rPr>
          <w:rFonts w:hint="eastAsia"/>
        </w:rPr>
        <w:t>标准制订的必要性分析</w:t>
      </w:r>
      <w:bookmarkEnd w:id="46"/>
      <w:bookmarkEnd w:id="47"/>
      <w:bookmarkEnd w:id="48"/>
    </w:p>
    <w:p w:rsidR="00E466CD" w:rsidRDefault="004115D4">
      <w:pPr>
        <w:pStyle w:val="2"/>
        <w:spacing w:before="120" w:after="120"/>
      </w:pPr>
      <w:bookmarkStart w:id="49" w:name="_Toc17424"/>
      <w:bookmarkStart w:id="50" w:name="_Toc24877161"/>
      <w:bookmarkStart w:id="51" w:name="_Toc26748"/>
      <w:bookmarkStart w:id="52" w:name="_Toc31127"/>
      <w:bookmarkStart w:id="53" w:name="_Toc96940027"/>
      <w:r>
        <w:rPr>
          <w:rFonts w:hint="eastAsia"/>
        </w:rPr>
        <w:t>3.1</w:t>
      </w:r>
      <w:bookmarkEnd w:id="49"/>
      <w:bookmarkEnd w:id="50"/>
      <w:r>
        <w:rPr>
          <w:rFonts w:hint="eastAsia"/>
        </w:rPr>
        <w:t xml:space="preserve">  </w:t>
      </w:r>
      <w:r>
        <w:rPr>
          <w:rFonts w:hint="eastAsia"/>
        </w:rPr>
        <w:t>国家及地方生态环境部门的相关要求</w:t>
      </w:r>
      <w:bookmarkEnd w:id="51"/>
      <w:bookmarkEnd w:id="52"/>
      <w:bookmarkEnd w:id="53"/>
    </w:p>
    <w:p w:rsidR="00E466CD" w:rsidRDefault="000D2C47">
      <w:pPr>
        <w:widowControl/>
        <w:spacing w:line="480" w:lineRule="exact"/>
        <w:ind w:firstLineChars="200" w:firstLine="480"/>
        <w:rPr>
          <w:kern w:val="0"/>
          <w:sz w:val="24"/>
        </w:rPr>
      </w:pPr>
      <w:bookmarkStart w:id="54" w:name="_Toc25176"/>
      <w:bookmarkStart w:id="55" w:name="_Toc68081623"/>
      <w:r>
        <w:rPr>
          <w:rFonts w:hint="eastAsia"/>
          <w:kern w:val="0"/>
          <w:sz w:val="24"/>
        </w:rPr>
        <w:t>截至目前</w:t>
      </w:r>
      <w:r w:rsidR="004115D4">
        <w:rPr>
          <w:rFonts w:hint="eastAsia"/>
          <w:kern w:val="0"/>
          <w:sz w:val="24"/>
        </w:rPr>
        <w:t>，国家尚未发布实施石灰行业污染物排放标准，我省虽有石灰行业地方标准，但发布时间较早，排放限值相对宽松。随着环保要求的提高和污染治理技术的进步，自</w:t>
      </w:r>
      <w:r w:rsidR="004115D4">
        <w:rPr>
          <w:rFonts w:hint="eastAsia"/>
          <w:kern w:val="0"/>
          <w:sz w:val="24"/>
        </w:rPr>
        <w:t>2018</w:t>
      </w:r>
      <w:r w:rsidR="004115D4">
        <w:rPr>
          <w:rFonts w:hint="eastAsia"/>
          <w:kern w:val="0"/>
          <w:sz w:val="24"/>
        </w:rPr>
        <w:t>年开始打赢蓝天保卫战、</w:t>
      </w:r>
      <w:r w:rsidR="004115D4">
        <w:rPr>
          <w:rFonts w:hint="eastAsia"/>
          <w:kern w:val="0"/>
          <w:sz w:val="24"/>
        </w:rPr>
        <w:t>2019</w:t>
      </w:r>
      <w:r w:rsidR="004115D4">
        <w:rPr>
          <w:rFonts w:hint="eastAsia"/>
          <w:kern w:val="0"/>
          <w:sz w:val="24"/>
        </w:rPr>
        <w:t>年开展对工业炉窑综合治理后，从国家到地方陆续出台了相关文件，从生产工艺、污染治理技术、排放限值等方面对石灰行业提出了更严格要求。</w:t>
      </w:r>
    </w:p>
    <w:p w:rsidR="00E466CD" w:rsidRDefault="004115D4">
      <w:pPr>
        <w:pStyle w:val="3"/>
        <w:spacing w:before="120" w:after="120"/>
      </w:pPr>
      <w:r>
        <w:rPr>
          <w:rFonts w:hint="eastAsia"/>
        </w:rPr>
        <w:t xml:space="preserve">3.1.1  </w:t>
      </w:r>
      <w:r>
        <w:rPr>
          <w:rFonts w:hint="eastAsia"/>
        </w:rPr>
        <w:t>国家相关要求</w:t>
      </w:r>
      <w:bookmarkEnd w:id="54"/>
      <w:bookmarkEnd w:id="55"/>
    </w:p>
    <w:p w:rsidR="00E466CD" w:rsidRDefault="004115D4">
      <w:pPr>
        <w:widowControl/>
        <w:spacing w:line="480" w:lineRule="exact"/>
        <w:ind w:firstLineChars="200" w:firstLine="480"/>
        <w:rPr>
          <w:kern w:val="0"/>
          <w:sz w:val="24"/>
        </w:rPr>
      </w:pPr>
      <w:r>
        <w:rPr>
          <w:rFonts w:hint="eastAsia"/>
          <w:kern w:val="0"/>
          <w:sz w:val="24"/>
        </w:rPr>
        <w:t>2018</w:t>
      </w:r>
      <w:r>
        <w:rPr>
          <w:rFonts w:hint="eastAsia"/>
          <w:kern w:val="0"/>
          <w:sz w:val="24"/>
        </w:rPr>
        <w:t>年</w:t>
      </w:r>
      <w:r>
        <w:rPr>
          <w:rFonts w:hint="eastAsia"/>
          <w:kern w:val="0"/>
          <w:sz w:val="24"/>
        </w:rPr>
        <w:t>6</w:t>
      </w:r>
      <w:r>
        <w:rPr>
          <w:rFonts w:hint="eastAsia"/>
          <w:kern w:val="0"/>
          <w:sz w:val="24"/>
        </w:rPr>
        <w:t>月国务院印发《打赢蓝天保卫战三年行动计划</w:t>
      </w:r>
      <w:r>
        <w:rPr>
          <w:rFonts w:hint="eastAsia"/>
          <w:kern w:val="0"/>
          <w:sz w:val="24"/>
        </w:rPr>
        <w:t>&gt;</w:t>
      </w:r>
      <w:r>
        <w:rPr>
          <w:rFonts w:hint="eastAsia"/>
          <w:kern w:val="0"/>
          <w:sz w:val="24"/>
        </w:rPr>
        <w:t>的通知》（国发〔</w:t>
      </w:r>
      <w:r>
        <w:rPr>
          <w:rFonts w:hint="eastAsia"/>
          <w:kern w:val="0"/>
          <w:sz w:val="24"/>
        </w:rPr>
        <w:t>2018</w:t>
      </w:r>
      <w:r>
        <w:rPr>
          <w:rFonts w:hint="eastAsia"/>
          <w:kern w:val="0"/>
          <w:sz w:val="24"/>
        </w:rPr>
        <w:t>〕</w:t>
      </w:r>
      <w:r>
        <w:rPr>
          <w:rFonts w:hint="eastAsia"/>
          <w:kern w:val="0"/>
          <w:sz w:val="24"/>
        </w:rPr>
        <w:t>22</w:t>
      </w:r>
      <w:r>
        <w:rPr>
          <w:rFonts w:hint="eastAsia"/>
          <w:kern w:val="0"/>
          <w:sz w:val="24"/>
        </w:rPr>
        <w:t>号），提出“开展工业炉窑治理专项行动。各地制订工业炉窑综合整治实施方案。开展拉网式排查，建立各类工业炉窑管理清单。制订行业规范，修订完善涉各类工业炉窑的环保、能耗等标准，提高重点区域排放标准”。</w:t>
      </w:r>
    </w:p>
    <w:p w:rsidR="00E466CD" w:rsidRDefault="004115D4">
      <w:pPr>
        <w:widowControl/>
        <w:spacing w:line="480" w:lineRule="exact"/>
        <w:ind w:firstLineChars="200" w:firstLine="480"/>
        <w:rPr>
          <w:kern w:val="0"/>
          <w:sz w:val="24"/>
        </w:rPr>
      </w:pPr>
      <w:r>
        <w:rPr>
          <w:rFonts w:hint="eastAsia"/>
          <w:kern w:val="0"/>
          <w:sz w:val="24"/>
        </w:rPr>
        <w:t>2019</w:t>
      </w:r>
      <w:r>
        <w:rPr>
          <w:rFonts w:hint="eastAsia"/>
          <w:kern w:val="0"/>
          <w:sz w:val="24"/>
        </w:rPr>
        <w:t>年</w:t>
      </w:r>
      <w:r>
        <w:rPr>
          <w:rFonts w:hint="eastAsia"/>
          <w:kern w:val="0"/>
          <w:sz w:val="24"/>
        </w:rPr>
        <w:t>7</w:t>
      </w:r>
      <w:r>
        <w:rPr>
          <w:rFonts w:hint="eastAsia"/>
          <w:kern w:val="0"/>
          <w:sz w:val="24"/>
        </w:rPr>
        <w:t>月生态环境部印发《工业炉窑大气污染综合治理方案》提出“完善排放标准体系。加快涉工业炉窑行业大气污染物排放标准制修订工作。加快大气污染物综合排放标准修订。鼓励各地制修订相关行业地方排放标准”。</w:t>
      </w:r>
    </w:p>
    <w:p w:rsidR="00E466CD" w:rsidRDefault="004115D4">
      <w:pPr>
        <w:widowControl/>
        <w:spacing w:line="480" w:lineRule="exact"/>
        <w:ind w:firstLineChars="200" w:firstLine="480"/>
        <w:rPr>
          <w:kern w:val="0"/>
          <w:sz w:val="24"/>
        </w:rPr>
      </w:pPr>
      <w:r>
        <w:rPr>
          <w:rFonts w:hint="eastAsia"/>
          <w:kern w:val="0"/>
          <w:sz w:val="24"/>
        </w:rPr>
        <w:t>2019</w:t>
      </w:r>
      <w:r>
        <w:rPr>
          <w:rFonts w:hint="eastAsia"/>
          <w:kern w:val="0"/>
          <w:sz w:val="24"/>
        </w:rPr>
        <w:t>年</w:t>
      </w:r>
      <w:r>
        <w:rPr>
          <w:rFonts w:hint="eastAsia"/>
          <w:kern w:val="0"/>
          <w:sz w:val="24"/>
        </w:rPr>
        <w:t>10</w:t>
      </w:r>
      <w:r>
        <w:rPr>
          <w:rFonts w:hint="eastAsia"/>
          <w:kern w:val="0"/>
          <w:sz w:val="24"/>
        </w:rPr>
        <w:t>月生态环境部办公厅印发《京津冀及周边地区</w:t>
      </w:r>
      <w:r>
        <w:rPr>
          <w:rFonts w:hint="eastAsia"/>
          <w:kern w:val="0"/>
          <w:sz w:val="24"/>
        </w:rPr>
        <w:t>2019-2020</w:t>
      </w:r>
      <w:r>
        <w:rPr>
          <w:rFonts w:hint="eastAsia"/>
          <w:kern w:val="0"/>
          <w:sz w:val="24"/>
        </w:rPr>
        <w:t>年秋冬季大气污染综合治理攻坚行动方案》（环大气〔</w:t>
      </w:r>
      <w:r>
        <w:rPr>
          <w:rFonts w:hint="eastAsia"/>
          <w:kern w:val="0"/>
          <w:sz w:val="24"/>
        </w:rPr>
        <w:t>2019</w:t>
      </w:r>
      <w:r>
        <w:rPr>
          <w:rFonts w:hint="eastAsia"/>
          <w:kern w:val="0"/>
          <w:sz w:val="24"/>
        </w:rPr>
        <w:t>〕</w:t>
      </w:r>
      <w:r>
        <w:rPr>
          <w:rFonts w:hint="eastAsia"/>
          <w:kern w:val="0"/>
          <w:sz w:val="24"/>
        </w:rPr>
        <w:t>88</w:t>
      </w:r>
      <w:r>
        <w:rPr>
          <w:rFonts w:hint="eastAsia"/>
          <w:kern w:val="0"/>
          <w:sz w:val="24"/>
        </w:rPr>
        <w:t>号），提出“全面加强无组织排放管理，严格控制工业炉窑生产工艺过程及相关物料储存、输送等环节无组织排放。暂未制订行业排放标准的工业炉窑，原则上按照颗粒物、</w:t>
      </w:r>
      <w:r>
        <w:rPr>
          <w:rFonts w:hint="eastAsia"/>
          <w:kern w:val="0"/>
          <w:sz w:val="24"/>
        </w:rPr>
        <w:t>SO2</w:t>
      </w:r>
      <w:r>
        <w:rPr>
          <w:rFonts w:hint="eastAsia"/>
          <w:kern w:val="0"/>
          <w:sz w:val="24"/>
        </w:rPr>
        <w:t>、</w:t>
      </w:r>
      <w:r>
        <w:rPr>
          <w:rFonts w:hint="eastAsia"/>
          <w:kern w:val="0"/>
          <w:sz w:val="24"/>
        </w:rPr>
        <w:t>NOx</w:t>
      </w:r>
      <w:r>
        <w:rPr>
          <w:rFonts w:hint="eastAsia"/>
          <w:kern w:val="0"/>
          <w:sz w:val="24"/>
        </w:rPr>
        <w:t>排放分别不高于</w:t>
      </w:r>
      <w:r>
        <w:rPr>
          <w:rFonts w:hint="eastAsia"/>
          <w:kern w:val="0"/>
          <w:sz w:val="24"/>
        </w:rPr>
        <w:t>30</w:t>
      </w:r>
      <w:r>
        <w:rPr>
          <w:rFonts w:hint="eastAsia"/>
          <w:kern w:val="0"/>
          <w:sz w:val="24"/>
        </w:rPr>
        <w:t>、</w:t>
      </w:r>
      <w:r>
        <w:rPr>
          <w:rFonts w:hint="eastAsia"/>
          <w:kern w:val="0"/>
          <w:sz w:val="24"/>
        </w:rPr>
        <w:t>200</w:t>
      </w:r>
      <w:r>
        <w:rPr>
          <w:rFonts w:hint="eastAsia"/>
          <w:kern w:val="0"/>
          <w:sz w:val="24"/>
        </w:rPr>
        <w:t>、</w:t>
      </w:r>
      <w:r>
        <w:rPr>
          <w:rFonts w:hint="eastAsia"/>
          <w:kern w:val="0"/>
          <w:sz w:val="24"/>
        </w:rPr>
        <w:t>300</w:t>
      </w:r>
      <w:r>
        <w:rPr>
          <w:rFonts w:hint="eastAsia"/>
          <w:kern w:val="0"/>
          <w:sz w:val="24"/>
        </w:rPr>
        <w:t>毫克</w:t>
      </w:r>
      <w:r>
        <w:rPr>
          <w:rFonts w:hint="eastAsia"/>
          <w:kern w:val="0"/>
          <w:sz w:val="24"/>
        </w:rPr>
        <w:t>/</w:t>
      </w:r>
      <w:r>
        <w:rPr>
          <w:rFonts w:hint="eastAsia"/>
          <w:kern w:val="0"/>
          <w:sz w:val="24"/>
        </w:rPr>
        <w:t>立方米进行改造”；通知中石灰窑列为实行差异化管理的重点行业。</w:t>
      </w:r>
    </w:p>
    <w:p w:rsidR="00E466CD" w:rsidRDefault="004115D4">
      <w:pPr>
        <w:widowControl/>
        <w:spacing w:line="480" w:lineRule="exact"/>
        <w:ind w:firstLineChars="200" w:firstLine="480"/>
        <w:rPr>
          <w:kern w:val="0"/>
          <w:sz w:val="24"/>
        </w:rPr>
      </w:pPr>
      <w:r>
        <w:rPr>
          <w:rFonts w:hint="eastAsia"/>
          <w:kern w:val="0"/>
          <w:sz w:val="24"/>
        </w:rPr>
        <w:t>2020</w:t>
      </w:r>
      <w:r>
        <w:rPr>
          <w:rFonts w:hint="eastAsia"/>
          <w:kern w:val="0"/>
          <w:sz w:val="24"/>
        </w:rPr>
        <w:t>年</w:t>
      </w:r>
      <w:r>
        <w:rPr>
          <w:rFonts w:hint="eastAsia"/>
          <w:kern w:val="0"/>
          <w:sz w:val="24"/>
        </w:rPr>
        <w:t>6</w:t>
      </w:r>
      <w:r>
        <w:rPr>
          <w:rFonts w:hint="eastAsia"/>
          <w:kern w:val="0"/>
          <w:sz w:val="24"/>
        </w:rPr>
        <w:t>月生态环境部办公厅印发《重污染天气重点行业应急减排措施制定技术指南（</w:t>
      </w:r>
      <w:r>
        <w:rPr>
          <w:rFonts w:hint="eastAsia"/>
          <w:kern w:val="0"/>
          <w:sz w:val="24"/>
        </w:rPr>
        <w:t>2020</w:t>
      </w:r>
      <w:r>
        <w:rPr>
          <w:rFonts w:hint="eastAsia"/>
          <w:kern w:val="0"/>
          <w:sz w:val="24"/>
        </w:rPr>
        <w:t>年修订版）》（环办大气函〔</w:t>
      </w:r>
      <w:r>
        <w:rPr>
          <w:rFonts w:hint="eastAsia"/>
          <w:kern w:val="0"/>
          <w:sz w:val="24"/>
        </w:rPr>
        <w:t>2020</w:t>
      </w:r>
      <w:r>
        <w:rPr>
          <w:rFonts w:hint="eastAsia"/>
          <w:kern w:val="0"/>
          <w:sz w:val="24"/>
        </w:rPr>
        <w:t>〕</w:t>
      </w:r>
      <w:r>
        <w:rPr>
          <w:rFonts w:hint="eastAsia"/>
          <w:kern w:val="0"/>
          <w:sz w:val="24"/>
        </w:rPr>
        <w:t>340</w:t>
      </w:r>
      <w:r>
        <w:rPr>
          <w:rFonts w:hint="eastAsia"/>
          <w:kern w:val="0"/>
          <w:sz w:val="24"/>
        </w:rPr>
        <w:t>号）明确了石灰窑工业企业绩效分级指标中</w:t>
      </w:r>
      <w:r>
        <w:rPr>
          <w:rFonts w:hint="eastAsia"/>
          <w:kern w:val="0"/>
          <w:sz w:val="24"/>
        </w:rPr>
        <w:t>PM</w:t>
      </w:r>
      <w:r>
        <w:rPr>
          <w:rFonts w:hint="eastAsia"/>
          <w:kern w:val="0"/>
          <w:sz w:val="24"/>
        </w:rPr>
        <w:t>、</w:t>
      </w:r>
      <w:r>
        <w:rPr>
          <w:rFonts w:hint="eastAsia"/>
          <w:kern w:val="0"/>
          <w:sz w:val="24"/>
        </w:rPr>
        <w:t>SO</w:t>
      </w:r>
      <w:r>
        <w:rPr>
          <w:rFonts w:hint="eastAsia"/>
          <w:kern w:val="0"/>
          <w:sz w:val="24"/>
          <w:vertAlign w:val="subscript"/>
        </w:rPr>
        <w:t>2</w:t>
      </w:r>
      <w:r>
        <w:rPr>
          <w:rFonts w:hint="eastAsia"/>
          <w:kern w:val="0"/>
          <w:sz w:val="24"/>
        </w:rPr>
        <w:t>、</w:t>
      </w:r>
      <w:r>
        <w:rPr>
          <w:rFonts w:hint="eastAsia"/>
          <w:kern w:val="0"/>
          <w:sz w:val="24"/>
        </w:rPr>
        <w:t>NOx</w:t>
      </w:r>
      <w:r>
        <w:rPr>
          <w:rFonts w:hint="eastAsia"/>
          <w:kern w:val="0"/>
          <w:sz w:val="24"/>
        </w:rPr>
        <w:t>排放限值，其中</w:t>
      </w:r>
      <w:r>
        <w:rPr>
          <w:rFonts w:hint="eastAsia"/>
          <w:kern w:val="0"/>
          <w:sz w:val="24"/>
        </w:rPr>
        <w:t>A</w:t>
      </w:r>
      <w:r>
        <w:rPr>
          <w:rFonts w:hint="eastAsia"/>
          <w:kern w:val="0"/>
          <w:sz w:val="24"/>
        </w:rPr>
        <w:t>类企业</w:t>
      </w:r>
      <w:r>
        <w:rPr>
          <w:rFonts w:hint="eastAsia"/>
          <w:kern w:val="0"/>
          <w:sz w:val="24"/>
        </w:rPr>
        <w:t>PM</w:t>
      </w:r>
      <w:r>
        <w:rPr>
          <w:rFonts w:hint="eastAsia"/>
          <w:kern w:val="0"/>
          <w:sz w:val="24"/>
        </w:rPr>
        <w:t>、</w:t>
      </w:r>
      <w:r>
        <w:rPr>
          <w:rFonts w:hint="eastAsia"/>
          <w:kern w:val="0"/>
          <w:sz w:val="24"/>
        </w:rPr>
        <w:t>SO</w:t>
      </w:r>
      <w:r>
        <w:rPr>
          <w:rFonts w:hint="eastAsia"/>
          <w:kern w:val="0"/>
          <w:sz w:val="24"/>
          <w:vertAlign w:val="subscript"/>
        </w:rPr>
        <w:t>2</w:t>
      </w:r>
      <w:r>
        <w:rPr>
          <w:rFonts w:hint="eastAsia"/>
          <w:kern w:val="0"/>
          <w:sz w:val="24"/>
        </w:rPr>
        <w:t>、</w:t>
      </w:r>
      <w:r>
        <w:rPr>
          <w:rFonts w:hint="eastAsia"/>
          <w:kern w:val="0"/>
          <w:sz w:val="24"/>
        </w:rPr>
        <w:t>NOx</w:t>
      </w:r>
      <w:r>
        <w:rPr>
          <w:rFonts w:hint="eastAsia"/>
          <w:kern w:val="0"/>
          <w:sz w:val="24"/>
        </w:rPr>
        <w:t>排放分别不高于</w:t>
      </w:r>
      <w:r>
        <w:rPr>
          <w:rFonts w:hint="eastAsia"/>
          <w:kern w:val="0"/>
          <w:sz w:val="24"/>
        </w:rPr>
        <w:t>10</w:t>
      </w:r>
      <w:r>
        <w:rPr>
          <w:rFonts w:hint="eastAsia"/>
          <w:kern w:val="0"/>
          <w:sz w:val="24"/>
        </w:rPr>
        <w:t>、</w:t>
      </w:r>
      <w:r>
        <w:rPr>
          <w:rFonts w:hint="eastAsia"/>
          <w:kern w:val="0"/>
          <w:sz w:val="24"/>
        </w:rPr>
        <w:t>50</w:t>
      </w:r>
      <w:r>
        <w:rPr>
          <w:rFonts w:hint="eastAsia"/>
          <w:kern w:val="0"/>
          <w:sz w:val="24"/>
        </w:rPr>
        <w:t>、</w:t>
      </w:r>
      <w:r>
        <w:rPr>
          <w:rFonts w:hint="eastAsia"/>
          <w:kern w:val="0"/>
          <w:sz w:val="24"/>
        </w:rPr>
        <w:t>150</w:t>
      </w:r>
      <w:r>
        <w:rPr>
          <w:rFonts w:hint="eastAsia"/>
          <w:kern w:val="0"/>
          <w:sz w:val="24"/>
        </w:rPr>
        <w:t>毫克</w:t>
      </w:r>
      <w:r>
        <w:rPr>
          <w:rFonts w:hint="eastAsia"/>
          <w:kern w:val="0"/>
          <w:sz w:val="24"/>
        </w:rPr>
        <w:t>/</w:t>
      </w:r>
      <w:r>
        <w:rPr>
          <w:rFonts w:hint="eastAsia"/>
          <w:kern w:val="0"/>
          <w:sz w:val="24"/>
        </w:rPr>
        <w:t>立方米，</w:t>
      </w:r>
      <w:r>
        <w:rPr>
          <w:rFonts w:hint="eastAsia"/>
          <w:kern w:val="0"/>
          <w:sz w:val="24"/>
        </w:rPr>
        <w:t>B</w:t>
      </w:r>
      <w:r>
        <w:rPr>
          <w:rFonts w:hint="eastAsia"/>
          <w:kern w:val="0"/>
          <w:sz w:val="24"/>
        </w:rPr>
        <w:t>类企业</w:t>
      </w:r>
      <w:r>
        <w:rPr>
          <w:rFonts w:hint="eastAsia"/>
          <w:kern w:val="0"/>
          <w:sz w:val="24"/>
        </w:rPr>
        <w:t>PM</w:t>
      </w:r>
      <w:r>
        <w:rPr>
          <w:rFonts w:hint="eastAsia"/>
          <w:kern w:val="0"/>
          <w:sz w:val="24"/>
        </w:rPr>
        <w:t>、</w:t>
      </w:r>
      <w:r>
        <w:rPr>
          <w:rFonts w:hint="eastAsia"/>
          <w:kern w:val="0"/>
          <w:sz w:val="24"/>
        </w:rPr>
        <w:t>SO</w:t>
      </w:r>
      <w:r>
        <w:rPr>
          <w:rFonts w:hint="eastAsia"/>
          <w:kern w:val="0"/>
          <w:sz w:val="24"/>
          <w:vertAlign w:val="subscript"/>
        </w:rPr>
        <w:t>2</w:t>
      </w:r>
      <w:r>
        <w:rPr>
          <w:rFonts w:hint="eastAsia"/>
          <w:kern w:val="0"/>
          <w:sz w:val="24"/>
        </w:rPr>
        <w:t>、</w:t>
      </w:r>
      <w:r>
        <w:rPr>
          <w:rFonts w:hint="eastAsia"/>
          <w:kern w:val="0"/>
          <w:sz w:val="24"/>
        </w:rPr>
        <w:t>NOx</w:t>
      </w:r>
      <w:r>
        <w:rPr>
          <w:rFonts w:hint="eastAsia"/>
          <w:kern w:val="0"/>
          <w:sz w:val="24"/>
        </w:rPr>
        <w:t>排放分别不高于</w:t>
      </w:r>
      <w:r>
        <w:rPr>
          <w:rFonts w:hint="eastAsia"/>
          <w:kern w:val="0"/>
          <w:sz w:val="24"/>
        </w:rPr>
        <w:t>20</w:t>
      </w:r>
      <w:r>
        <w:rPr>
          <w:rFonts w:hint="eastAsia"/>
          <w:kern w:val="0"/>
          <w:sz w:val="24"/>
        </w:rPr>
        <w:t>、</w:t>
      </w:r>
      <w:r>
        <w:rPr>
          <w:rFonts w:hint="eastAsia"/>
          <w:kern w:val="0"/>
          <w:sz w:val="24"/>
        </w:rPr>
        <w:t>100</w:t>
      </w:r>
      <w:r>
        <w:rPr>
          <w:rFonts w:hint="eastAsia"/>
          <w:kern w:val="0"/>
          <w:sz w:val="24"/>
        </w:rPr>
        <w:t>、</w:t>
      </w:r>
      <w:r>
        <w:rPr>
          <w:rFonts w:hint="eastAsia"/>
          <w:kern w:val="0"/>
          <w:sz w:val="24"/>
        </w:rPr>
        <w:t>200</w:t>
      </w:r>
      <w:r>
        <w:rPr>
          <w:rFonts w:hint="eastAsia"/>
          <w:kern w:val="0"/>
          <w:sz w:val="24"/>
        </w:rPr>
        <w:t>毫克</w:t>
      </w:r>
      <w:r>
        <w:rPr>
          <w:rFonts w:hint="eastAsia"/>
          <w:kern w:val="0"/>
          <w:sz w:val="24"/>
        </w:rPr>
        <w:t>/</w:t>
      </w:r>
      <w:r>
        <w:rPr>
          <w:rFonts w:hint="eastAsia"/>
          <w:kern w:val="0"/>
          <w:sz w:val="24"/>
        </w:rPr>
        <w:t>立方米，</w:t>
      </w:r>
      <w:r>
        <w:rPr>
          <w:rFonts w:hint="eastAsia"/>
          <w:kern w:val="0"/>
          <w:sz w:val="24"/>
        </w:rPr>
        <w:t>C</w:t>
      </w:r>
      <w:r>
        <w:rPr>
          <w:rFonts w:hint="eastAsia"/>
          <w:kern w:val="0"/>
          <w:sz w:val="24"/>
        </w:rPr>
        <w:t>类企业</w:t>
      </w:r>
      <w:r>
        <w:rPr>
          <w:rFonts w:hint="eastAsia"/>
          <w:kern w:val="0"/>
          <w:sz w:val="24"/>
        </w:rPr>
        <w:t>PM</w:t>
      </w:r>
      <w:r>
        <w:rPr>
          <w:rFonts w:hint="eastAsia"/>
          <w:kern w:val="0"/>
          <w:sz w:val="24"/>
        </w:rPr>
        <w:t>、</w:t>
      </w:r>
      <w:r>
        <w:rPr>
          <w:rFonts w:hint="eastAsia"/>
          <w:kern w:val="0"/>
          <w:sz w:val="24"/>
        </w:rPr>
        <w:t>SO</w:t>
      </w:r>
      <w:r>
        <w:rPr>
          <w:rFonts w:hint="eastAsia"/>
          <w:kern w:val="0"/>
          <w:sz w:val="24"/>
          <w:vertAlign w:val="subscript"/>
        </w:rPr>
        <w:t>2</w:t>
      </w:r>
      <w:r>
        <w:rPr>
          <w:rFonts w:hint="eastAsia"/>
          <w:kern w:val="0"/>
          <w:sz w:val="24"/>
        </w:rPr>
        <w:t>、</w:t>
      </w:r>
      <w:r>
        <w:rPr>
          <w:rFonts w:hint="eastAsia"/>
          <w:kern w:val="0"/>
          <w:sz w:val="24"/>
        </w:rPr>
        <w:t>NOx</w:t>
      </w:r>
      <w:r>
        <w:rPr>
          <w:rFonts w:hint="eastAsia"/>
          <w:kern w:val="0"/>
          <w:sz w:val="24"/>
        </w:rPr>
        <w:t>排放分别不高于</w:t>
      </w:r>
      <w:r>
        <w:rPr>
          <w:rFonts w:hint="eastAsia"/>
          <w:kern w:val="0"/>
          <w:sz w:val="24"/>
        </w:rPr>
        <w:t>30</w:t>
      </w:r>
      <w:r>
        <w:rPr>
          <w:rFonts w:hint="eastAsia"/>
          <w:kern w:val="0"/>
          <w:sz w:val="24"/>
        </w:rPr>
        <w:t>、</w:t>
      </w:r>
      <w:r>
        <w:rPr>
          <w:rFonts w:hint="eastAsia"/>
          <w:kern w:val="0"/>
          <w:sz w:val="24"/>
        </w:rPr>
        <w:t>200</w:t>
      </w:r>
      <w:r>
        <w:rPr>
          <w:rFonts w:hint="eastAsia"/>
          <w:kern w:val="0"/>
          <w:sz w:val="24"/>
        </w:rPr>
        <w:t>、</w:t>
      </w:r>
      <w:r>
        <w:rPr>
          <w:rFonts w:hint="eastAsia"/>
          <w:kern w:val="0"/>
          <w:sz w:val="24"/>
        </w:rPr>
        <w:t>300</w:t>
      </w:r>
      <w:r>
        <w:rPr>
          <w:rFonts w:hint="eastAsia"/>
          <w:kern w:val="0"/>
          <w:sz w:val="24"/>
        </w:rPr>
        <w:t>毫克</w:t>
      </w:r>
      <w:r>
        <w:rPr>
          <w:rFonts w:hint="eastAsia"/>
          <w:kern w:val="0"/>
          <w:sz w:val="24"/>
        </w:rPr>
        <w:t>/</w:t>
      </w:r>
      <w:r>
        <w:rPr>
          <w:rFonts w:hint="eastAsia"/>
          <w:kern w:val="0"/>
          <w:sz w:val="24"/>
        </w:rPr>
        <w:t>立方米，</w:t>
      </w:r>
      <w:r>
        <w:rPr>
          <w:rFonts w:hint="eastAsia"/>
          <w:kern w:val="0"/>
          <w:sz w:val="24"/>
        </w:rPr>
        <w:t>D</w:t>
      </w:r>
      <w:r>
        <w:rPr>
          <w:rFonts w:hint="eastAsia"/>
          <w:kern w:val="0"/>
          <w:sz w:val="24"/>
        </w:rPr>
        <w:t>类企业未做要求。</w:t>
      </w:r>
      <w:bookmarkStart w:id="56" w:name="_Toc27305"/>
    </w:p>
    <w:p w:rsidR="00E466CD" w:rsidRDefault="004115D4">
      <w:pPr>
        <w:pStyle w:val="3"/>
        <w:spacing w:before="120" w:after="120"/>
      </w:pPr>
      <w:bookmarkStart w:id="57" w:name="_Toc68081624"/>
      <w:r>
        <w:rPr>
          <w:rFonts w:hint="eastAsia"/>
        </w:rPr>
        <w:t xml:space="preserve">3.1.2  </w:t>
      </w:r>
      <w:r>
        <w:rPr>
          <w:rFonts w:hint="eastAsia"/>
        </w:rPr>
        <w:t>河北省相关</w:t>
      </w:r>
      <w:bookmarkEnd w:id="56"/>
      <w:r>
        <w:rPr>
          <w:rFonts w:hint="eastAsia"/>
        </w:rPr>
        <w:t>要求</w:t>
      </w:r>
      <w:bookmarkEnd w:id="57"/>
    </w:p>
    <w:p w:rsidR="00E466CD" w:rsidRDefault="004115D4">
      <w:pPr>
        <w:spacing w:line="480" w:lineRule="exact"/>
        <w:ind w:firstLineChars="200" w:firstLine="480"/>
        <w:rPr>
          <w:sz w:val="24"/>
        </w:rPr>
      </w:pPr>
      <w:r>
        <w:rPr>
          <w:rFonts w:hint="eastAsia"/>
          <w:sz w:val="24"/>
        </w:rPr>
        <w:t>2018</w:t>
      </w:r>
      <w:r>
        <w:rPr>
          <w:rFonts w:hint="eastAsia"/>
          <w:sz w:val="24"/>
        </w:rPr>
        <w:t>年</w:t>
      </w:r>
      <w:r>
        <w:rPr>
          <w:rFonts w:hint="eastAsia"/>
          <w:sz w:val="24"/>
        </w:rPr>
        <w:t>8</w:t>
      </w:r>
      <w:r>
        <w:rPr>
          <w:rFonts w:hint="eastAsia"/>
          <w:sz w:val="24"/>
        </w:rPr>
        <w:t>月中共河北省委河北省人民政府印发《关于全面加强生态环境保护坚决打好污染防治攻坚战的实施意见》（冀发﹝</w:t>
      </w:r>
      <w:r>
        <w:rPr>
          <w:rFonts w:hint="eastAsia"/>
          <w:sz w:val="24"/>
        </w:rPr>
        <w:t>2018</w:t>
      </w:r>
      <w:r>
        <w:rPr>
          <w:rFonts w:hint="eastAsia"/>
          <w:sz w:val="24"/>
        </w:rPr>
        <w:t>﹞</w:t>
      </w:r>
      <w:r>
        <w:rPr>
          <w:rFonts w:hint="eastAsia"/>
          <w:sz w:val="24"/>
        </w:rPr>
        <w:t>38</w:t>
      </w:r>
      <w:r>
        <w:rPr>
          <w:rFonts w:hint="eastAsia"/>
          <w:sz w:val="24"/>
        </w:rPr>
        <w:t>号），提出“及时制修订重点行业、重点区域、重点流域相关污染物排放地方标准”的要求。</w:t>
      </w:r>
    </w:p>
    <w:p w:rsidR="00E466CD" w:rsidRDefault="004115D4">
      <w:pPr>
        <w:widowControl/>
        <w:spacing w:line="480" w:lineRule="exact"/>
        <w:ind w:firstLineChars="200" w:firstLine="480"/>
        <w:rPr>
          <w:sz w:val="24"/>
        </w:rPr>
      </w:pPr>
      <w:r>
        <w:rPr>
          <w:rFonts w:hint="eastAsia"/>
          <w:sz w:val="24"/>
        </w:rPr>
        <w:t>2018</w:t>
      </w:r>
      <w:r>
        <w:rPr>
          <w:rFonts w:hint="eastAsia"/>
          <w:sz w:val="24"/>
        </w:rPr>
        <w:t>年</w:t>
      </w:r>
      <w:r>
        <w:rPr>
          <w:rFonts w:hint="eastAsia"/>
          <w:sz w:val="24"/>
        </w:rPr>
        <w:t>8</w:t>
      </w:r>
      <w:r>
        <w:rPr>
          <w:rFonts w:hint="eastAsia"/>
          <w:sz w:val="24"/>
        </w:rPr>
        <w:t>月河北省人民政府印发《河北省打赢蓝天保卫战三年行动方案的通知》（冀政发〔</w:t>
      </w:r>
      <w:r>
        <w:rPr>
          <w:rFonts w:hint="eastAsia"/>
          <w:sz w:val="24"/>
        </w:rPr>
        <w:t>2018</w:t>
      </w:r>
      <w:r>
        <w:rPr>
          <w:rFonts w:hint="eastAsia"/>
          <w:sz w:val="24"/>
        </w:rPr>
        <w:t>〕</w:t>
      </w:r>
      <w:r>
        <w:rPr>
          <w:rFonts w:hint="eastAsia"/>
          <w:sz w:val="24"/>
        </w:rPr>
        <w:t>18</w:t>
      </w:r>
      <w:r>
        <w:rPr>
          <w:rFonts w:hint="eastAsia"/>
          <w:sz w:val="24"/>
        </w:rPr>
        <w:t>号），提出“建立工业污染源超低排放地方标准体系，以钢铁、焦化等行业为重点，制订大气污染物超低排放地方标准，并逐步扩大行业范围”。</w:t>
      </w:r>
    </w:p>
    <w:p w:rsidR="00E466CD" w:rsidRDefault="004115D4">
      <w:pPr>
        <w:widowControl/>
        <w:spacing w:line="480" w:lineRule="exact"/>
        <w:ind w:firstLineChars="200" w:firstLine="480"/>
        <w:rPr>
          <w:rFonts w:ascii="宋体" w:hAnsi="宋体"/>
          <w:kern w:val="0"/>
          <w:sz w:val="24"/>
        </w:rPr>
      </w:pPr>
      <w:r>
        <w:rPr>
          <w:rFonts w:ascii="宋体" w:hAnsi="宋体" w:hint="eastAsia"/>
          <w:kern w:val="0"/>
          <w:sz w:val="24"/>
        </w:rPr>
        <w:t>2019年12月河北省生态环境厅、发展和改革委员会、工业和信息化厅、财政厅联合印发《河北省工业炉窑综合治理实施方案》（冀环大气〔2019〕607号），提出“加快涉工业炉窑行业大气污染物排放标准制修订工作”的要求。</w:t>
      </w:r>
    </w:p>
    <w:p w:rsidR="00E466CD" w:rsidRDefault="004115D4">
      <w:pPr>
        <w:widowControl/>
        <w:spacing w:line="480" w:lineRule="exact"/>
        <w:ind w:firstLineChars="200" w:firstLine="480"/>
        <w:rPr>
          <w:rFonts w:asciiTheme="minorEastAsia" w:eastAsiaTheme="minorEastAsia" w:hAnsiTheme="minorEastAsia"/>
          <w:kern w:val="0"/>
          <w:sz w:val="24"/>
        </w:rPr>
      </w:pPr>
      <w:r>
        <w:rPr>
          <w:kern w:val="0"/>
          <w:sz w:val="24"/>
        </w:rPr>
        <w:t>2021</w:t>
      </w:r>
      <w:r>
        <w:rPr>
          <w:kern w:val="0"/>
          <w:sz w:val="24"/>
        </w:rPr>
        <w:t>年</w:t>
      </w:r>
      <w:r>
        <w:rPr>
          <w:kern w:val="0"/>
          <w:sz w:val="24"/>
        </w:rPr>
        <w:t>4</w:t>
      </w:r>
      <w:r>
        <w:rPr>
          <w:kern w:val="0"/>
          <w:sz w:val="24"/>
        </w:rPr>
        <w:t>月</w:t>
      </w:r>
      <w:r>
        <w:rPr>
          <w:rFonts w:hint="eastAsia"/>
          <w:kern w:val="0"/>
          <w:sz w:val="24"/>
        </w:rPr>
        <w:t>河北省大气污染防治工作领导小组</w:t>
      </w:r>
      <w:r>
        <w:rPr>
          <w:kern w:val="0"/>
          <w:sz w:val="24"/>
        </w:rPr>
        <w:t>印发《河北省</w:t>
      </w:r>
      <w:r>
        <w:rPr>
          <w:kern w:val="0"/>
          <w:sz w:val="24"/>
        </w:rPr>
        <w:t>2021</w:t>
      </w:r>
      <w:r>
        <w:rPr>
          <w:kern w:val="0"/>
          <w:sz w:val="24"/>
        </w:rPr>
        <w:t>年大气污染综合治理工作方案》，提出</w:t>
      </w:r>
      <w:r>
        <w:rPr>
          <w:rFonts w:asciiTheme="minorEastAsia" w:eastAsiaTheme="minorEastAsia" w:hAnsiTheme="minorEastAsia"/>
          <w:kern w:val="0"/>
          <w:sz w:val="24"/>
        </w:rPr>
        <w:t>“全</w:t>
      </w:r>
      <w:r>
        <w:rPr>
          <w:kern w:val="0"/>
          <w:sz w:val="24"/>
        </w:rPr>
        <w:t>面提升砖瓦、石灰、耐火材料等行业工业窑炉的治污设施处理能力，制定河北省砖瓦、耐火材料、石灰窑行业大气污染物排放标准</w:t>
      </w:r>
      <w:r>
        <w:rPr>
          <w:rFonts w:asciiTheme="minorEastAsia" w:eastAsiaTheme="minorEastAsia" w:hAnsiTheme="minorEastAsia"/>
          <w:kern w:val="0"/>
          <w:sz w:val="24"/>
        </w:rPr>
        <w:t>。”</w:t>
      </w:r>
    </w:p>
    <w:p w:rsidR="00E466CD" w:rsidRDefault="004115D4">
      <w:pPr>
        <w:widowControl/>
        <w:spacing w:line="480" w:lineRule="exact"/>
        <w:ind w:firstLineChars="200" w:firstLine="480"/>
        <w:rPr>
          <w:kern w:val="0"/>
          <w:sz w:val="24"/>
        </w:rPr>
      </w:pPr>
      <w:r>
        <w:rPr>
          <w:kern w:val="0"/>
          <w:sz w:val="24"/>
        </w:rPr>
        <w:t>2021</w:t>
      </w:r>
      <w:r>
        <w:rPr>
          <w:kern w:val="0"/>
          <w:sz w:val="24"/>
        </w:rPr>
        <w:t>年</w:t>
      </w:r>
      <w:r>
        <w:rPr>
          <w:rFonts w:hint="eastAsia"/>
          <w:kern w:val="0"/>
          <w:sz w:val="24"/>
        </w:rPr>
        <w:t>5</w:t>
      </w:r>
      <w:r>
        <w:rPr>
          <w:kern w:val="0"/>
          <w:sz w:val="24"/>
        </w:rPr>
        <w:t>月</w:t>
      </w:r>
      <w:r>
        <w:rPr>
          <w:rFonts w:hint="eastAsia"/>
          <w:kern w:val="0"/>
          <w:sz w:val="24"/>
        </w:rPr>
        <w:t>河北省大气污染防治工作领导小组办公室</w:t>
      </w:r>
      <w:r>
        <w:rPr>
          <w:kern w:val="0"/>
          <w:sz w:val="24"/>
        </w:rPr>
        <w:t>印发《河北省砖瓦、石灰、耐火材料行业大气污染综合治理方案》，提出</w:t>
      </w:r>
      <w:r>
        <w:rPr>
          <w:rFonts w:asciiTheme="minorEastAsia" w:eastAsiaTheme="minorEastAsia" w:hAnsiTheme="minorEastAsia"/>
          <w:kern w:val="0"/>
          <w:sz w:val="24"/>
        </w:rPr>
        <w:t>“推</w:t>
      </w:r>
      <w:r>
        <w:rPr>
          <w:kern w:val="0"/>
          <w:sz w:val="24"/>
        </w:rPr>
        <w:t>进固定源提升改造。石灰窑在基准氧含量</w:t>
      </w:r>
      <w:r>
        <w:rPr>
          <w:kern w:val="0"/>
          <w:sz w:val="24"/>
        </w:rPr>
        <w:t>10%</w:t>
      </w:r>
      <w:r>
        <w:rPr>
          <w:kern w:val="0"/>
          <w:sz w:val="24"/>
        </w:rPr>
        <w:t>状态下，颗粒物、二氧化硫、氮氧化物排放浓度不高于</w:t>
      </w:r>
      <w:r>
        <w:rPr>
          <w:kern w:val="0"/>
          <w:sz w:val="24"/>
        </w:rPr>
        <w:t>10mg/m</w:t>
      </w:r>
      <w:r>
        <w:rPr>
          <w:kern w:val="0"/>
          <w:sz w:val="24"/>
          <w:vertAlign w:val="superscript"/>
        </w:rPr>
        <w:t>3</w:t>
      </w:r>
      <w:r>
        <w:rPr>
          <w:kern w:val="0"/>
          <w:sz w:val="24"/>
        </w:rPr>
        <w:t>、</w:t>
      </w:r>
      <w:r>
        <w:rPr>
          <w:kern w:val="0"/>
          <w:sz w:val="24"/>
        </w:rPr>
        <w:t>50mg/m</w:t>
      </w:r>
      <w:r>
        <w:rPr>
          <w:kern w:val="0"/>
          <w:sz w:val="24"/>
          <w:vertAlign w:val="superscript"/>
        </w:rPr>
        <w:t>3</w:t>
      </w:r>
      <w:r>
        <w:rPr>
          <w:kern w:val="0"/>
          <w:sz w:val="24"/>
        </w:rPr>
        <w:t>、</w:t>
      </w:r>
      <w:r>
        <w:rPr>
          <w:kern w:val="0"/>
          <w:sz w:val="24"/>
        </w:rPr>
        <w:t>150mg/m</w:t>
      </w:r>
      <w:r>
        <w:rPr>
          <w:kern w:val="0"/>
          <w:sz w:val="24"/>
          <w:vertAlign w:val="superscript"/>
        </w:rPr>
        <w:t>3</w:t>
      </w:r>
      <w:r>
        <w:rPr>
          <w:kern w:val="0"/>
          <w:sz w:val="24"/>
        </w:rPr>
        <w:t>。</w:t>
      </w:r>
      <w:r>
        <w:rPr>
          <w:rFonts w:ascii="宋体" w:hAnsi="宋体" w:hint="eastAsia"/>
          <w:kern w:val="0"/>
          <w:sz w:val="24"/>
        </w:rPr>
        <w:t>”、“加强无组织排放管控。鼓励建设标准化厂房，原料破碎、筛分及搅拌、制备成型等产尘工序应在封闭场所进行，安装高效集气及除尘设施实现负压收集，颗粒物排放浓度不高</w:t>
      </w:r>
      <w:r>
        <w:rPr>
          <w:kern w:val="0"/>
          <w:sz w:val="24"/>
        </w:rPr>
        <w:t>于</w:t>
      </w:r>
      <w:r>
        <w:rPr>
          <w:kern w:val="0"/>
          <w:sz w:val="24"/>
        </w:rPr>
        <w:t>10mg/Nm</w:t>
      </w:r>
      <w:r>
        <w:rPr>
          <w:kern w:val="0"/>
          <w:sz w:val="24"/>
          <w:vertAlign w:val="superscript"/>
        </w:rPr>
        <w:t>3</w:t>
      </w:r>
      <w:r>
        <w:rPr>
          <w:rFonts w:ascii="宋体" w:hAnsi="宋体" w:hint="eastAsia"/>
          <w:kern w:val="0"/>
          <w:sz w:val="24"/>
        </w:rPr>
        <w:t>。”、“加强监测监管，健全监测监控体系。砖瓦、耐火材料和石灰窑企业按照排污许可和重点排污单位要求安装运行自动监控设施并与生态环境部门联网，按照《固定污染源烟气（二氧化硫、氮氧化物、颗粒物）排放连续监测技</w:t>
      </w:r>
      <w:r>
        <w:rPr>
          <w:kern w:val="0"/>
          <w:sz w:val="24"/>
        </w:rPr>
        <w:t>术规范》（</w:t>
      </w:r>
      <w:r>
        <w:rPr>
          <w:kern w:val="0"/>
          <w:sz w:val="24"/>
        </w:rPr>
        <w:t>HJ75-2017</w:t>
      </w:r>
      <w:r>
        <w:rPr>
          <w:kern w:val="0"/>
          <w:sz w:val="24"/>
        </w:rPr>
        <w:t>）的规定开展</w:t>
      </w:r>
      <w:r>
        <w:rPr>
          <w:kern w:val="0"/>
          <w:sz w:val="24"/>
        </w:rPr>
        <w:t>CEMS</w:t>
      </w:r>
      <w:r>
        <w:rPr>
          <w:kern w:val="0"/>
          <w:sz w:val="24"/>
        </w:rPr>
        <w:t>日常运行质量保证工作，改造后连续</w:t>
      </w:r>
      <w:r>
        <w:rPr>
          <w:kern w:val="0"/>
          <w:sz w:val="24"/>
        </w:rPr>
        <w:t>30</w:t>
      </w:r>
      <w:r>
        <w:rPr>
          <w:kern w:val="0"/>
          <w:sz w:val="24"/>
        </w:rPr>
        <w:t>天小时浓度均值达标率不低于</w:t>
      </w:r>
      <w:r>
        <w:rPr>
          <w:kern w:val="0"/>
          <w:sz w:val="24"/>
        </w:rPr>
        <w:t>95%</w:t>
      </w:r>
      <w:r>
        <w:rPr>
          <w:kern w:val="0"/>
          <w:sz w:val="24"/>
        </w:rPr>
        <w:t>。加强氨逃逸管控，企业每季度手工检测固定源氨逃逸浓度，采用</w:t>
      </w:r>
      <w:r>
        <w:rPr>
          <w:kern w:val="0"/>
          <w:sz w:val="24"/>
        </w:rPr>
        <w:t>SNCR</w:t>
      </w:r>
      <w:r>
        <w:rPr>
          <w:kern w:val="0"/>
          <w:sz w:val="24"/>
        </w:rPr>
        <w:t>工</w:t>
      </w:r>
      <w:r>
        <w:rPr>
          <w:rFonts w:ascii="宋体" w:hAnsi="宋体" w:hint="eastAsia"/>
          <w:kern w:val="0"/>
          <w:sz w:val="24"/>
        </w:rPr>
        <w:t>艺的氨逃逸浓度不高</w:t>
      </w:r>
      <w:r>
        <w:rPr>
          <w:kern w:val="0"/>
          <w:sz w:val="24"/>
        </w:rPr>
        <w:t>于</w:t>
      </w:r>
      <w:r>
        <w:rPr>
          <w:kern w:val="0"/>
          <w:sz w:val="24"/>
        </w:rPr>
        <w:t>8mg/Nm</w:t>
      </w:r>
      <w:r>
        <w:rPr>
          <w:kern w:val="0"/>
          <w:sz w:val="24"/>
          <w:vertAlign w:val="superscript"/>
        </w:rPr>
        <w:t>3</w:t>
      </w:r>
      <w:r>
        <w:rPr>
          <w:kern w:val="0"/>
          <w:sz w:val="24"/>
        </w:rPr>
        <w:t>、采用</w:t>
      </w:r>
      <w:r>
        <w:rPr>
          <w:kern w:val="0"/>
          <w:sz w:val="24"/>
        </w:rPr>
        <w:t>SCR</w:t>
      </w:r>
      <w:r>
        <w:rPr>
          <w:kern w:val="0"/>
          <w:sz w:val="24"/>
        </w:rPr>
        <w:t>工艺的氨逃逸浓度不高于</w:t>
      </w:r>
      <w:r>
        <w:rPr>
          <w:kern w:val="0"/>
          <w:sz w:val="24"/>
        </w:rPr>
        <w:t>2.5mg/Nm</w:t>
      </w:r>
      <w:r>
        <w:rPr>
          <w:kern w:val="0"/>
          <w:sz w:val="24"/>
          <w:vertAlign w:val="superscript"/>
        </w:rPr>
        <w:t>3</w:t>
      </w:r>
      <w:r>
        <w:rPr>
          <w:kern w:val="0"/>
          <w:sz w:val="24"/>
        </w:rPr>
        <w:t>，推进氨逃逸在线监测设施建设。加强厂区环境监测，厂区边界颗粒物浓度不高于</w:t>
      </w:r>
      <w:r>
        <w:rPr>
          <w:kern w:val="0"/>
          <w:sz w:val="24"/>
        </w:rPr>
        <w:t>0.5</w:t>
      </w:r>
      <w:r>
        <w:rPr>
          <w:kern w:val="0"/>
          <w:sz w:val="24"/>
        </w:rPr>
        <w:t>毫克</w:t>
      </w:r>
      <w:r>
        <w:rPr>
          <w:kern w:val="0"/>
          <w:sz w:val="24"/>
        </w:rPr>
        <w:t>/</w:t>
      </w:r>
      <w:r>
        <w:rPr>
          <w:kern w:val="0"/>
          <w:sz w:val="24"/>
        </w:rPr>
        <w:t>标准立方米。</w:t>
      </w:r>
      <w:r>
        <w:rPr>
          <w:rFonts w:asciiTheme="minorEastAsia" w:eastAsiaTheme="minorEastAsia" w:hAnsiTheme="minorEastAsia"/>
          <w:kern w:val="0"/>
          <w:sz w:val="24"/>
        </w:rPr>
        <w:t>”、“加强</w:t>
      </w:r>
      <w:r>
        <w:rPr>
          <w:kern w:val="0"/>
          <w:sz w:val="24"/>
        </w:rPr>
        <w:t>政策支持。完善标准体系，制定河北省砖瓦、耐火材料、石灰窑行业大气污染物超低排放标准。</w:t>
      </w:r>
      <w:r>
        <w:rPr>
          <w:kern w:val="0"/>
          <w:sz w:val="24"/>
        </w:rPr>
        <w:t>”</w:t>
      </w:r>
    </w:p>
    <w:p w:rsidR="00E466CD" w:rsidRDefault="004115D4">
      <w:pPr>
        <w:widowControl/>
        <w:spacing w:line="480" w:lineRule="exact"/>
        <w:ind w:firstLineChars="200" w:firstLine="480"/>
      </w:pPr>
      <w:r>
        <w:rPr>
          <w:kern w:val="0"/>
          <w:sz w:val="24"/>
        </w:rPr>
        <w:t>2022</w:t>
      </w:r>
      <w:r>
        <w:rPr>
          <w:kern w:val="0"/>
          <w:sz w:val="24"/>
        </w:rPr>
        <w:t>年</w:t>
      </w:r>
      <w:r>
        <w:rPr>
          <w:kern w:val="0"/>
          <w:sz w:val="24"/>
        </w:rPr>
        <w:t>1</w:t>
      </w:r>
      <w:r>
        <w:rPr>
          <w:kern w:val="0"/>
          <w:sz w:val="24"/>
        </w:rPr>
        <w:t>月印发《河北</w:t>
      </w:r>
      <w:r>
        <w:rPr>
          <w:rFonts w:ascii="宋体" w:hAnsi="宋体" w:hint="eastAsia"/>
          <w:kern w:val="0"/>
          <w:sz w:val="24"/>
        </w:rPr>
        <w:t>省“十四五”生态环境保护规划》，提出“推进砖瓦、石灰、铸造、铁合金、耐火材料等重点行业污染深度治理。”</w:t>
      </w:r>
      <w:bookmarkStart w:id="58" w:name="_Toc68081625"/>
      <w:bookmarkStart w:id="59" w:name="_Toc29735"/>
    </w:p>
    <w:p w:rsidR="00E466CD" w:rsidRDefault="004115D4">
      <w:pPr>
        <w:pStyle w:val="3"/>
        <w:spacing w:before="120" w:after="120"/>
      </w:pPr>
      <w:r>
        <w:rPr>
          <w:rFonts w:hint="eastAsia"/>
        </w:rPr>
        <w:t xml:space="preserve">3.1.3  </w:t>
      </w:r>
      <w:r>
        <w:rPr>
          <w:rFonts w:hint="eastAsia"/>
        </w:rPr>
        <w:t>各地市相关要求</w:t>
      </w:r>
      <w:bookmarkEnd w:id="58"/>
      <w:bookmarkEnd w:id="59"/>
    </w:p>
    <w:p w:rsidR="00E466CD" w:rsidRDefault="004115D4">
      <w:pPr>
        <w:widowControl/>
        <w:spacing w:line="480" w:lineRule="exact"/>
        <w:ind w:firstLineChars="200" w:firstLine="480"/>
        <w:rPr>
          <w:kern w:val="0"/>
          <w:sz w:val="24"/>
        </w:rPr>
      </w:pPr>
      <w:r>
        <w:rPr>
          <w:rFonts w:hint="eastAsia"/>
          <w:kern w:val="0"/>
          <w:sz w:val="24"/>
        </w:rPr>
        <w:t>2019</w:t>
      </w:r>
      <w:r>
        <w:rPr>
          <w:rFonts w:hint="eastAsia"/>
          <w:kern w:val="0"/>
          <w:sz w:val="24"/>
        </w:rPr>
        <w:t>年</w:t>
      </w:r>
      <w:r>
        <w:rPr>
          <w:rFonts w:hint="eastAsia"/>
          <w:kern w:val="0"/>
          <w:sz w:val="24"/>
        </w:rPr>
        <w:t>5</w:t>
      </w:r>
      <w:r>
        <w:rPr>
          <w:rFonts w:hint="eastAsia"/>
          <w:kern w:val="0"/>
          <w:sz w:val="24"/>
        </w:rPr>
        <w:t>月</w:t>
      </w:r>
      <w:r>
        <w:rPr>
          <w:rFonts w:hint="eastAsia"/>
          <w:kern w:val="0"/>
          <w:sz w:val="24"/>
        </w:rPr>
        <w:t>23</w:t>
      </w:r>
      <w:r>
        <w:rPr>
          <w:rFonts w:hint="eastAsia"/>
          <w:kern w:val="0"/>
          <w:sz w:val="24"/>
        </w:rPr>
        <w:t>日，唐山市生态环境局印发《独立石灰窑等五个行业工业炉窑烟气达标治理工作方案的通知》（唐环气〔</w:t>
      </w:r>
      <w:r>
        <w:rPr>
          <w:rFonts w:hint="eastAsia"/>
          <w:kern w:val="0"/>
          <w:sz w:val="24"/>
        </w:rPr>
        <w:t>2019</w:t>
      </w:r>
      <w:r>
        <w:rPr>
          <w:rFonts w:hint="eastAsia"/>
          <w:kern w:val="0"/>
          <w:sz w:val="24"/>
        </w:rPr>
        <w:t>〕</w:t>
      </w:r>
      <w:r>
        <w:rPr>
          <w:rFonts w:hint="eastAsia"/>
          <w:kern w:val="0"/>
          <w:sz w:val="24"/>
        </w:rPr>
        <w:t>2</w:t>
      </w:r>
      <w:r>
        <w:rPr>
          <w:rFonts w:hint="eastAsia"/>
          <w:kern w:val="0"/>
          <w:sz w:val="24"/>
        </w:rPr>
        <w:t>号），在“附件</w:t>
      </w:r>
      <w:r>
        <w:rPr>
          <w:rFonts w:hint="eastAsia"/>
          <w:kern w:val="0"/>
          <w:sz w:val="24"/>
        </w:rPr>
        <w:t>1</w:t>
      </w:r>
      <w:r>
        <w:rPr>
          <w:rFonts w:hint="eastAsia"/>
          <w:kern w:val="0"/>
          <w:sz w:val="24"/>
        </w:rPr>
        <w:t>：唐山市独立石灰窑行业烟气达标治理工作方案”中提出“烧制热源应使用清洁能源，并配套低氮燃烧器或脱硝设施，排气筒高度不低于</w:t>
      </w:r>
      <w:r>
        <w:rPr>
          <w:rFonts w:hint="eastAsia"/>
          <w:kern w:val="0"/>
          <w:sz w:val="24"/>
        </w:rPr>
        <w:t xml:space="preserve">30 </w:t>
      </w:r>
      <w:r>
        <w:rPr>
          <w:rFonts w:hint="eastAsia"/>
          <w:kern w:val="0"/>
          <w:sz w:val="24"/>
        </w:rPr>
        <w:t>米，并安装在线监测设施，废气排放标准参照《钢铁工业大气污染物超低排放标准》（</w:t>
      </w:r>
      <w:r>
        <w:rPr>
          <w:rFonts w:hint="eastAsia"/>
          <w:kern w:val="0"/>
          <w:sz w:val="24"/>
        </w:rPr>
        <w:t>DB13/2169-2018</w:t>
      </w:r>
      <w:r>
        <w:rPr>
          <w:rFonts w:hint="eastAsia"/>
          <w:kern w:val="0"/>
          <w:sz w:val="24"/>
        </w:rPr>
        <w:t>），即在基准氧含量</w:t>
      </w:r>
      <w:r>
        <w:rPr>
          <w:rFonts w:hint="eastAsia"/>
          <w:kern w:val="0"/>
          <w:sz w:val="24"/>
        </w:rPr>
        <w:t>8%</w:t>
      </w:r>
      <w:r>
        <w:rPr>
          <w:rFonts w:hint="eastAsia"/>
          <w:kern w:val="0"/>
          <w:sz w:val="24"/>
        </w:rPr>
        <w:t>的条件下，颗粒物、二氧化硫、氮氧化物排放浓度分别不高于</w:t>
      </w:r>
      <w:r>
        <w:rPr>
          <w:rFonts w:hint="eastAsia"/>
          <w:kern w:val="0"/>
          <w:sz w:val="24"/>
        </w:rPr>
        <w:t>10mg/Nm</w:t>
      </w:r>
      <w:r>
        <w:rPr>
          <w:rFonts w:hint="eastAsia"/>
          <w:kern w:val="0"/>
          <w:sz w:val="24"/>
          <w:vertAlign w:val="superscript"/>
        </w:rPr>
        <w:t>3</w:t>
      </w:r>
      <w:r>
        <w:rPr>
          <w:rFonts w:hint="eastAsia"/>
          <w:kern w:val="0"/>
          <w:sz w:val="24"/>
        </w:rPr>
        <w:t>、</w:t>
      </w:r>
      <w:r>
        <w:rPr>
          <w:rFonts w:hint="eastAsia"/>
          <w:kern w:val="0"/>
          <w:sz w:val="24"/>
        </w:rPr>
        <w:t>50mg/Nm</w:t>
      </w:r>
      <w:r>
        <w:rPr>
          <w:rFonts w:hint="eastAsia"/>
          <w:kern w:val="0"/>
          <w:sz w:val="24"/>
          <w:vertAlign w:val="superscript"/>
        </w:rPr>
        <w:t>3</w:t>
      </w:r>
      <w:r>
        <w:rPr>
          <w:rFonts w:hint="eastAsia"/>
          <w:kern w:val="0"/>
          <w:sz w:val="24"/>
        </w:rPr>
        <w:t>、</w:t>
      </w:r>
      <w:r>
        <w:rPr>
          <w:rFonts w:hint="eastAsia"/>
          <w:kern w:val="0"/>
          <w:sz w:val="24"/>
        </w:rPr>
        <w:t>150mg/Nm</w:t>
      </w:r>
      <w:r>
        <w:rPr>
          <w:rFonts w:hint="eastAsia"/>
          <w:kern w:val="0"/>
          <w:sz w:val="24"/>
          <w:vertAlign w:val="superscript"/>
        </w:rPr>
        <w:t>3</w:t>
      </w:r>
      <w:r>
        <w:rPr>
          <w:rFonts w:hint="eastAsia"/>
          <w:kern w:val="0"/>
          <w:sz w:val="24"/>
        </w:rPr>
        <w:t>。”</w:t>
      </w:r>
    </w:p>
    <w:p w:rsidR="00E466CD" w:rsidRDefault="004115D4">
      <w:pPr>
        <w:widowControl/>
        <w:spacing w:line="480" w:lineRule="exact"/>
        <w:ind w:firstLineChars="200" w:firstLine="480"/>
        <w:rPr>
          <w:kern w:val="0"/>
          <w:sz w:val="24"/>
        </w:rPr>
      </w:pPr>
      <w:r>
        <w:rPr>
          <w:rFonts w:hint="eastAsia"/>
          <w:kern w:val="0"/>
          <w:sz w:val="24"/>
        </w:rPr>
        <w:t>2020</w:t>
      </w:r>
      <w:r>
        <w:rPr>
          <w:rFonts w:hint="eastAsia"/>
          <w:kern w:val="0"/>
          <w:sz w:val="24"/>
        </w:rPr>
        <w:t>年《秦皇岛市砖瓦窑、石灰窑、耐火材料行业大气污染物深度治理工作方案》提出：“石灰窑行业。烧制热源鼓励使用清洁能源，配套安装高效脱硫、脱硝、除尘治理设施，废气排放标准参照《河北省钢铁工业大气污染物超低排放标准》（</w:t>
      </w:r>
      <w:r>
        <w:rPr>
          <w:rFonts w:hint="eastAsia"/>
          <w:kern w:val="0"/>
          <w:sz w:val="24"/>
        </w:rPr>
        <w:t>DB13 /2169-2018</w:t>
      </w:r>
      <w:r>
        <w:rPr>
          <w:rFonts w:hint="eastAsia"/>
          <w:kern w:val="0"/>
          <w:sz w:val="24"/>
        </w:rPr>
        <w:t>），即在基准氧含量</w:t>
      </w:r>
      <w:r>
        <w:rPr>
          <w:rFonts w:hint="eastAsia"/>
          <w:kern w:val="0"/>
          <w:sz w:val="24"/>
        </w:rPr>
        <w:t>8%</w:t>
      </w:r>
      <w:r>
        <w:rPr>
          <w:rFonts w:hint="eastAsia"/>
          <w:kern w:val="0"/>
          <w:sz w:val="24"/>
        </w:rPr>
        <w:t>的条件下，颗粒物、二氧化硫、氮氧化物排放浓度分别不高于</w:t>
      </w:r>
      <w:r>
        <w:rPr>
          <w:rFonts w:hint="eastAsia"/>
          <w:kern w:val="0"/>
          <w:sz w:val="24"/>
        </w:rPr>
        <w:t>10 mg/Nm</w:t>
      </w:r>
      <w:r>
        <w:rPr>
          <w:rFonts w:hint="eastAsia"/>
          <w:kern w:val="0"/>
          <w:sz w:val="24"/>
          <w:vertAlign w:val="superscript"/>
        </w:rPr>
        <w:t>3</w:t>
      </w:r>
      <w:r>
        <w:rPr>
          <w:rFonts w:hint="eastAsia"/>
          <w:kern w:val="0"/>
          <w:sz w:val="24"/>
        </w:rPr>
        <w:t>、</w:t>
      </w:r>
      <w:r>
        <w:rPr>
          <w:rFonts w:hint="eastAsia"/>
          <w:kern w:val="0"/>
          <w:sz w:val="24"/>
        </w:rPr>
        <w:t>50 mg/Nm</w:t>
      </w:r>
      <w:r>
        <w:rPr>
          <w:rFonts w:hint="eastAsia"/>
          <w:kern w:val="0"/>
          <w:sz w:val="24"/>
          <w:vertAlign w:val="superscript"/>
        </w:rPr>
        <w:t>3</w:t>
      </w:r>
      <w:r>
        <w:rPr>
          <w:rFonts w:hint="eastAsia"/>
          <w:kern w:val="0"/>
          <w:sz w:val="24"/>
        </w:rPr>
        <w:t>、</w:t>
      </w:r>
      <w:r>
        <w:rPr>
          <w:rFonts w:hint="eastAsia"/>
          <w:kern w:val="0"/>
          <w:sz w:val="24"/>
        </w:rPr>
        <w:t>150 mg/Nm</w:t>
      </w:r>
      <w:r>
        <w:rPr>
          <w:rFonts w:hint="eastAsia"/>
          <w:kern w:val="0"/>
          <w:sz w:val="24"/>
          <w:vertAlign w:val="superscript"/>
        </w:rPr>
        <w:t>3</w:t>
      </w:r>
      <w:r>
        <w:rPr>
          <w:rFonts w:hint="eastAsia"/>
          <w:kern w:val="0"/>
          <w:sz w:val="24"/>
        </w:rPr>
        <w:t>。”</w:t>
      </w:r>
    </w:p>
    <w:p w:rsidR="00E466CD" w:rsidRDefault="004115D4">
      <w:pPr>
        <w:widowControl/>
        <w:spacing w:line="480" w:lineRule="exact"/>
        <w:ind w:firstLineChars="200" w:firstLine="480"/>
        <w:rPr>
          <w:sz w:val="28"/>
          <w:szCs w:val="28"/>
        </w:rPr>
      </w:pPr>
      <w:r>
        <w:rPr>
          <w:rFonts w:hint="eastAsia"/>
          <w:kern w:val="0"/>
          <w:sz w:val="24"/>
        </w:rPr>
        <w:t>2020</w:t>
      </w:r>
      <w:r>
        <w:rPr>
          <w:rFonts w:hint="eastAsia"/>
          <w:kern w:val="0"/>
          <w:sz w:val="24"/>
        </w:rPr>
        <w:t>年</w:t>
      </w:r>
      <w:r>
        <w:rPr>
          <w:rFonts w:hint="eastAsia"/>
          <w:kern w:val="0"/>
          <w:sz w:val="24"/>
        </w:rPr>
        <w:t>7</w:t>
      </w:r>
      <w:r>
        <w:rPr>
          <w:rFonts w:hint="eastAsia"/>
          <w:kern w:val="0"/>
          <w:sz w:val="24"/>
        </w:rPr>
        <w:t>月</w:t>
      </w:r>
      <w:r>
        <w:rPr>
          <w:rFonts w:hint="eastAsia"/>
          <w:kern w:val="0"/>
          <w:sz w:val="24"/>
        </w:rPr>
        <w:t>10</w:t>
      </w:r>
      <w:r>
        <w:rPr>
          <w:rFonts w:hint="eastAsia"/>
          <w:kern w:val="0"/>
          <w:sz w:val="24"/>
        </w:rPr>
        <w:t>日，邯郸市生态环境局印发《关于加快推进石灰窑深度治理的通知》，提出：“独立的石灰窑企业参照《关于印发</w:t>
      </w:r>
      <w:r>
        <w:rPr>
          <w:rFonts w:hint="eastAsia"/>
          <w:kern w:val="0"/>
          <w:sz w:val="24"/>
        </w:rPr>
        <w:t>&lt;</w:t>
      </w:r>
      <w:r>
        <w:rPr>
          <w:rFonts w:hint="eastAsia"/>
          <w:kern w:val="0"/>
          <w:sz w:val="24"/>
        </w:rPr>
        <w:t>重污染天气重点行业应急减排措施制定技术指南（</w:t>
      </w:r>
      <w:r>
        <w:rPr>
          <w:rFonts w:hint="eastAsia"/>
          <w:kern w:val="0"/>
          <w:sz w:val="24"/>
        </w:rPr>
        <w:t>2020</w:t>
      </w:r>
      <w:r>
        <w:rPr>
          <w:rFonts w:hint="eastAsia"/>
          <w:kern w:val="0"/>
          <w:sz w:val="24"/>
        </w:rPr>
        <w:t>年修订版）</w:t>
      </w:r>
      <w:r>
        <w:rPr>
          <w:rFonts w:hint="eastAsia"/>
          <w:kern w:val="0"/>
          <w:sz w:val="24"/>
        </w:rPr>
        <w:t>&gt;</w:t>
      </w:r>
      <w:r>
        <w:rPr>
          <w:rFonts w:hint="eastAsia"/>
          <w:kern w:val="0"/>
          <w:sz w:val="24"/>
        </w:rPr>
        <w:t>的函》（环办大气函〔</w:t>
      </w:r>
      <w:r>
        <w:rPr>
          <w:rFonts w:hint="eastAsia"/>
          <w:kern w:val="0"/>
          <w:sz w:val="24"/>
        </w:rPr>
        <w:t>2020</w:t>
      </w:r>
      <w:r>
        <w:rPr>
          <w:rFonts w:hint="eastAsia"/>
          <w:kern w:val="0"/>
          <w:sz w:val="24"/>
        </w:rPr>
        <w:t>〕</w:t>
      </w:r>
      <w:r>
        <w:rPr>
          <w:rFonts w:hint="eastAsia"/>
          <w:kern w:val="0"/>
          <w:sz w:val="24"/>
        </w:rPr>
        <w:t>340</w:t>
      </w:r>
      <w:r>
        <w:rPr>
          <w:rFonts w:hint="eastAsia"/>
          <w:kern w:val="0"/>
          <w:sz w:val="24"/>
        </w:rPr>
        <w:t>号）要求，石灰窑烟气在基准含氧量</w:t>
      </w:r>
      <w:r>
        <w:rPr>
          <w:rFonts w:hint="eastAsia"/>
          <w:kern w:val="0"/>
          <w:sz w:val="24"/>
        </w:rPr>
        <w:t>10%</w:t>
      </w:r>
      <w:r>
        <w:rPr>
          <w:rFonts w:hint="eastAsia"/>
          <w:kern w:val="0"/>
          <w:sz w:val="24"/>
        </w:rPr>
        <w:t>状态下，颗粒物、二氧化硫、氮氧化物排放浓度分别不高于</w:t>
      </w:r>
      <w:r>
        <w:rPr>
          <w:rFonts w:hint="eastAsia"/>
          <w:kern w:val="0"/>
          <w:sz w:val="24"/>
        </w:rPr>
        <w:t>10 mg/m</w:t>
      </w:r>
      <w:r>
        <w:rPr>
          <w:rFonts w:hint="eastAsia"/>
          <w:kern w:val="0"/>
          <w:sz w:val="24"/>
          <w:vertAlign w:val="superscript"/>
        </w:rPr>
        <w:t>3</w:t>
      </w:r>
      <w:r>
        <w:rPr>
          <w:rFonts w:hint="eastAsia"/>
          <w:kern w:val="0"/>
          <w:sz w:val="24"/>
        </w:rPr>
        <w:t>、</w:t>
      </w:r>
      <w:r>
        <w:rPr>
          <w:rFonts w:hint="eastAsia"/>
          <w:kern w:val="0"/>
          <w:sz w:val="24"/>
        </w:rPr>
        <w:t>50 mg/m</w:t>
      </w:r>
      <w:r>
        <w:rPr>
          <w:rFonts w:hint="eastAsia"/>
          <w:kern w:val="0"/>
          <w:sz w:val="24"/>
          <w:vertAlign w:val="superscript"/>
        </w:rPr>
        <w:t>3</w:t>
      </w:r>
      <w:r>
        <w:rPr>
          <w:rFonts w:hint="eastAsia"/>
          <w:kern w:val="0"/>
          <w:sz w:val="24"/>
        </w:rPr>
        <w:t>、</w:t>
      </w:r>
      <w:r>
        <w:rPr>
          <w:rFonts w:hint="eastAsia"/>
          <w:kern w:val="0"/>
          <w:sz w:val="24"/>
        </w:rPr>
        <w:t>150 mg/m</w:t>
      </w:r>
      <w:r>
        <w:rPr>
          <w:rFonts w:hint="eastAsia"/>
          <w:kern w:val="0"/>
          <w:sz w:val="24"/>
          <w:vertAlign w:val="superscript"/>
        </w:rPr>
        <w:t>3</w:t>
      </w:r>
      <w:r>
        <w:rPr>
          <w:rFonts w:hint="eastAsia"/>
          <w:kern w:val="0"/>
          <w:sz w:val="24"/>
        </w:rPr>
        <w:t>。”</w:t>
      </w:r>
    </w:p>
    <w:p w:rsidR="00E466CD" w:rsidRDefault="004115D4">
      <w:pPr>
        <w:pStyle w:val="2"/>
        <w:spacing w:before="120" w:after="120"/>
      </w:pPr>
      <w:bookmarkStart w:id="60" w:name="_Toc96940028"/>
      <w:r>
        <w:rPr>
          <w:rFonts w:hint="eastAsia"/>
        </w:rPr>
        <w:t xml:space="preserve">3.2  </w:t>
      </w:r>
      <w:r>
        <w:rPr>
          <w:rFonts w:hint="eastAsia"/>
        </w:rPr>
        <w:t>国家相关产业政策及行业发展规划中的生态环境要求</w:t>
      </w:r>
      <w:bookmarkEnd w:id="60"/>
    </w:p>
    <w:p w:rsidR="00E466CD" w:rsidRDefault="004115D4">
      <w:pPr>
        <w:widowControl/>
        <w:spacing w:line="480" w:lineRule="exact"/>
        <w:ind w:firstLineChars="200" w:firstLine="480"/>
        <w:rPr>
          <w:kern w:val="0"/>
          <w:sz w:val="24"/>
        </w:rPr>
      </w:pPr>
      <w:r>
        <w:rPr>
          <w:rFonts w:hint="eastAsia"/>
          <w:kern w:val="0"/>
          <w:sz w:val="24"/>
        </w:rPr>
        <w:t>《石灰产业</w:t>
      </w:r>
      <w:r>
        <w:rPr>
          <w:rFonts w:hint="eastAsia"/>
          <w:kern w:val="0"/>
          <w:sz w:val="24"/>
        </w:rPr>
        <w:t>2017</w:t>
      </w:r>
      <w:r>
        <w:rPr>
          <w:rFonts w:hint="eastAsia"/>
          <w:kern w:val="0"/>
          <w:sz w:val="24"/>
        </w:rPr>
        <w:t>～</w:t>
      </w:r>
      <w:r>
        <w:rPr>
          <w:rFonts w:hint="eastAsia"/>
          <w:kern w:val="0"/>
          <w:sz w:val="24"/>
        </w:rPr>
        <w:t>2020</w:t>
      </w:r>
      <w:r>
        <w:rPr>
          <w:rFonts w:hint="eastAsia"/>
          <w:kern w:val="0"/>
          <w:sz w:val="24"/>
        </w:rPr>
        <w:t>年节能减排达标工作计划与实施方案》中石灰产业“十三五”节能减排的总体目标规定：粉尘排放降低率达到</w:t>
      </w:r>
      <w:r>
        <w:rPr>
          <w:rFonts w:hint="eastAsia"/>
          <w:kern w:val="0"/>
          <w:sz w:val="24"/>
        </w:rPr>
        <w:t>15%</w:t>
      </w:r>
      <w:r>
        <w:rPr>
          <w:rFonts w:hint="eastAsia"/>
          <w:kern w:val="0"/>
          <w:sz w:val="24"/>
        </w:rPr>
        <w:t>，每立方米粉尘排放量按地区不同分别达到</w:t>
      </w:r>
      <w:r>
        <w:rPr>
          <w:rFonts w:hint="eastAsia"/>
          <w:kern w:val="0"/>
          <w:sz w:val="24"/>
        </w:rPr>
        <w:t>20mg</w:t>
      </w:r>
      <w:r>
        <w:rPr>
          <w:rFonts w:hint="eastAsia"/>
          <w:kern w:val="0"/>
          <w:sz w:val="24"/>
        </w:rPr>
        <w:t>、</w:t>
      </w:r>
      <w:r>
        <w:rPr>
          <w:rFonts w:hint="eastAsia"/>
          <w:kern w:val="0"/>
          <w:sz w:val="24"/>
        </w:rPr>
        <w:t>30mg</w:t>
      </w:r>
      <w:r>
        <w:rPr>
          <w:rFonts w:hint="eastAsia"/>
          <w:kern w:val="0"/>
          <w:sz w:val="24"/>
        </w:rPr>
        <w:t>的先进指标；二氧化硫排放降低率达到</w:t>
      </w:r>
      <w:r>
        <w:rPr>
          <w:rFonts w:hint="eastAsia"/>
          <w:kern w:val="0"/>
          <w:sz w:val="24"/>
        </w:rPr>
        <w:t>10%</w:t>
      </w:r>
      <w:r>
        <w:rPr>
          <w:rFonts w:hint="eastAsia"/>
          <w:kern w:val="0"/>
          <w:sz w:val="24"/>
        </w:rPr>
        <w:t>，拟将二氧化硫排放量控制在每立方米</w:t>
      </w:r>
      <w:r>
        <w:rPr>
          <w:rFonts w:hint="eastAsia"/>
          <w:kern w:val="0"/>
          <w:sz w:val="24"/>
        </w:rPr>
        <w:t>100mg</w:t>
      </w:r>
      <w:r>
        <w:rPr>
          <w:rFonts w:hint="eastAsia"/>
          <w:kern w:val="0"/>
          <w:sz w:val="24"/>
        </w:rPr>
        <w:t>。</w:t>
      </w:r>
    </w:p>
    <w:p w:rsidR="00E466CD" w:rsidRDefault="004115D4">
      <w:pPr>
        <w:widowControl/>
        <w:spacing w:line="480" w:lineRule="exact"/>
        <w:ind w:firstLineChars="200" w:firstLine="480"/>
        <w:rPr>
          <w:kern w:val="0"/>
          <w:sz w:val="24"/>
        </w:rPr>
      </w:pPr>
      <w:r>
        <w:rPr>
          <w:rFonts w:hint="eastAsia"/>
          <w:kern w:val="0"/>
          <w:sz w:val="24"/>
        </w:rPr>
        <w:t>2019</w:t>
      </w:r>
      <w:r>
        <w:rPr>
          <w:rFonts w:hint="eastAsia"/>
          <w:kern w:val="0"/>
          <w:sz w:val="24"/>
        </w:rPr>
        <w:t>年</w:t>
      </w:r>
      <w:r>
        <w:rPr>
          <w:rFonts w:hint="eastAsia"/>
          <w:kern w:val="0"/>
          <w:sz w:val="24"/>
        </w:rPr>
        <w:t>7</w:t>
      </w:r>
      <w:r>
        <w:rPr>
          <w:rFonts w:hint="eastAsia"/>
          <w:kern w:val="0"/>
          <w:sz w:val="24"/>
        </w:rPr>
        <w:t>月，中国石灰协会印发《</w:t>
      </w:r>
      <w:r>
        <w:rPr>
          <w:rFonts w:hint="eastAsia"/>
          <w:kern w:val="0"/>
          <w:sz w:val="24"/>
        </w:rPr>
        <w:t>2019</w:t>
      </w:r>
      <w:r>
        <w:rPr>
          <w:rFonts w:hint="eastAsia"/>
          <w:kern w:val="0"/>
          <w:sz w:val="24"/>
        </w:rPr>
        <w:t>年石灰行业大气污染防治攻坚战实施方案》中，规定了在生过烧＜</w:t>
      </w:r>
      <w:r>
        <w:rPr>
          <w:rFonts w:hint="eastAsia"/>
          <w:kern w:val="0"/>
          <w:sz w:val="24"/>
        </w:rPr>
        <w:t>10%</w:t>
      </w:r>
      <w:r>
        <w:rPr>
          <w:rFonts w:hint="eastAsia"/>
          <w:kern w:val="0"/>
          <w:sz w:val="24"/>
        </w:rPr>
        <w:t>的情况下，各种类型石灰窑的热耗标准，并要求粉尘排放＜</w:t>
      </w:r>
      <w:r>
        <w:rPr>
          <w:rFonts w:hint="eastAsia"/>
          <w:kern w:val="0"/>
          <w:sz w:val="24"/>
        </w:rPr>
        <w:t>30</w:t>
      </w:r>
      <w:r>
        <w:rPr>
          <w:rFonts w:hint="eastAsia"/>
          <w:kern w:val="0"/>
          <w:sz w:val="24"/>
        </w:rPr>
        <w:t>毫克</w:t>
      </w:r>
      <w:r>
        <w:rPr>
          <w:rFonts w:hint="eastAsia"/>
          <w:kern w:val="0"/>
          <w:sz w:val="24"/>
        </w:rPr>
        <w:t>/</w:t>
      </w:r>
      <w:r>
        <w:rPr>
          <w:rFonts w:hint="eastAsia"/>
          <w:kern w:val="0"/>
          <w:sz w:val="24"/>
        </w:rPr>
        <w:t>立方米。同时要求“加快产业技术结构调整步伐。积极推进两化融合，鼓励发展带预热器及冷却器的回转窑、双膛石灰立窑、套筒式石灰立窑、梁式石灰立窑等先进技术装备，总量控制符合节能减排标准要求的、自动化监控的混烧式石灰立窑，逐渐取缔任何形式的不符合节能减排要求的石灰立窑（包括机械立窑），坚决杜绝土立窑生产方式。”</w:t>
      </w:r>
    </w:p>
    <w:p w:rsidR="00E466CD" w:rsidRDefault="004115D4">
      <w:pPr>
        <w:widowControl/>
        <w:spacing w:line="480" w:lineRule="exact"/>
        <w:ind w:firstLineChars="200" w:firstLine="480"/>
        <w:rPr>
          <w:kern w:val="0"/>
          <w:sz w:val="24"/>
        </w:rPr>
      </w:pPr>
      <w:r>
        <w:rPr>
          <w:rFonts w:hint="eastAsia"/>
          <w:kern w:val="0"/>
          <w:sz w:val="24"/>
        </w:rPr>
        <w:t>在《产业结构调整指导目录（</w:t>
      </w:r>
      <w:r>
        <w:rPr>
          <w:rFonts w:hint="eastAsia"/>
          <w:kern w:val="0"/>
          <w:sz w:val="24"/>
        </w:rPr>
        <w:t>2019</w:t>
      </w:r>
      <w:r>
        <w:rPr>
          <w:rFonts w:hint="eastAsia"/>
          <w:kern w:val="0"/>
          <w:sz w:val="24"/>
        </w:rPr>
        <w:t>年本）》（</w:t>
      </w:r>
      <w:r>
        <w:rPr>
          <w:rFonts w:hint="eastAsia"/>
          <w:kern w:val="0"/>
          <w:sz w:val="24"/>
        </w:rPr>
        <w:t>2020</w:t>
      </w:r>
      <w:r>
        <w:rPr>
          <w:rFonts w:hint="eastAsia"/>
          <w:kern w:val="0"/>
          <w:sz w:val="24"/>
        </w:rPr>
        <w:t>年</w:t>
      </w:r>
      <w:r>
        <w:rPr>
          <w:rFonts w:hint="eastAsia"/>
          <w:kern w:val="0"/>
          <w:sz w:val="24"/>
        </w:rPr>
        <w:t>1</w:t>
      </w:r>
      <w:r>
        <w:rPr>
          <w:rFonts w:hint="eastAsia"/>
          <w:kern w:val="0"/>
          <w:sz w:val="24"/>
        </w:rPr>
        <w:t>月</w:t>
      </w:r>
      <w:r>
        <w:rPr>
          <w:rFonts w:hint="eastAsia"/>
          <w:kern w:val="0"/>
          <w:sz w:val="24"/>
        </w:rPr>
        <w:t>1</w:t>
      </w:r>
      <w:r>
        <w:rPr>
          <w:rFonts w:hint="eastAsia"/>
          <w:kern w:val="0"/>
          <w:sz w:val="24"/>
        </w:rPr>
        <w:t>日实施）中，“煅烧石灰土窑”、“石灰土立窑”属于国家产业政策已明令淘汰或立即淘汰的落后生产工艺装备。</w:t>
      </w:r>
    </w:p>
    <w:p w:rsidR="00E466CD" w:rsidRDefault="004115D4">
      <w:pPr>
        <w:pStyle w:val="2"/>
        <w:spacing w:before="120" w:after="120"/>
      </w:pPr>
      <w:bookmarkStart w:id="61" w:name="_Toc26177"/>
      <w:bookmarkStart w:id="62" w:name="_Toc9346"/>
      <w:bookmarkStart w:id="63" w:name="_Toc96940029"/>
      <w:r>
        <w:rPr>
          <w:rFonts w:hint="eastAsia"/>
        </w:rPr>
        <w:t xml:space="preserve">3.3  </w:t>
      </w:r>
      <w:r>
        <w:rPr>
          <w:rFonts w:hint="eastAsia"/>
        </w:rPr>
        <w:t>石灰行业主要生态环境问题</w:t>
      </w:r>
      <w:bookmarkEnd w:id="61"/>
      <w:bookmarkEnd w:id="62"/>
      <w:bookmarkEnd w:id="63"/>
    </w:p>
    <w:p w:rsidR="00E466CD" w:rsidRDefault="004115D4">
      <w:pPr>
        <w:widowControl/>
        <w:spacing w:line="480" w:lineRule="exact"/>
        <w:ind w:firstLineChars="200" w:firstLine="480"/>
        <w:jc w:val="left"/>
        <w:rPr>
          <w:kern w:val="0"/>
          <w:sz w:val="24"/>
        </w:rPr>
      </w:pPr>
      <w:r>
        <w:rPr>
          <w:rFonts w:hint="eastAsia"/>
          <w:kern w:val="0"/>
          <w:sz w:val="24"/>
        </w:rPr>
        <w:t>石灰工业企业生产过程中产生的废气，污染物主要包括颗粒物、</w:t>
      </w:r>
      <w:r>
        <w:rPr>
          <w:rFonts w:hint="eastAsia"/>
          <w:kern w:val="0"/>
          <w:sz w:val="24"/>
        </w:rPr>
        <w:t>SO</w:t>
      </w:r>
      <w:r>
        <w:rPr>
          <w:rFonts w:hint="eastAsia"/>
          <w:kern w:val="0"/>
          <w:sz w:val="24"/>
          <w:vertAlign w:val="subscript"/>
        </w:rPr>
        <w:t>2</w:t>
      </w:r>
      <w:r>
        <w:rPr>
          <w:rFonts w:hint="eastAsia"/>
          <w:kern w:val="0"/>
          <w:sz w:val="24"/>
        </w:rPr>
        <w:t>、</w:t>
      </w:r>
      <w:r>
        <w:rPr>
          <w:rFonts w:hint="eastAsia"/>
          <w:kern w:val="0"/>
          <w:sz w:val="24"/>
        </w:rPr>
        <w:t>NOx</w:t>
      </w:r>
      <w:r>
        <w:rPr>
          <w:rFonts w:hint="eastAsia"/>
          <w:kern w:val="0"/>
          <w:sz w:val="24"/>
        </w:rPr>
        <w:t>等。目前执行《石灰行业大气污染物排放标准》（</w:t>
      </w:r>
      <w:r>
        <w:rPr>
          <w:rFonts w:hint="eastAsia"/>
          <w:kern w:val="0"/>
          <w:sz w:val="24"/>
        </w:rPr>
        <w:t>DB13/ 1641-2012</w:t>
      </w:r>
      <w:r>
        <w:rPr>
          <w:rFonts w:hint="eastAsia"/>
          <w:kern w:val="0"/>
          <w:sz w:val="24"/>
        </w:rPr>
        <w:t>），经编制组调研了解，目前石灰工业企业大气污染环保治理设施建设存在的主要问题：一是重有组织排放污染源控制，轻无组织污染源排放控制；二是治理措施不完善，</w:t>
      </w:r>
      <w:r>
        <w:rPr>
          <w:rFonts w:hint="eastAsia"/>
          <w:kern w:val="0"/>
          <w:sz w:val="24"/>
        </w:rPr>
        <w:t>3.94%</w:t>
      </w:r>
      <w:r>
        <w:rPr>
          <w:rFonts w:hint="eastAsia"/>
          <w:kern w:val="0"/>
          <w:sz w:val="24"/>
        </w:rPr>
        <w:t>企业未安装除尘措施，</w:t>
      </w:r>
      <w:r>
        <w:rPr>
          <w:rFonts w:hint="eastAsia"/>
          <w:kern w:val="0"/>
          <w:sz w:val="24"/>
        </w:rPr>
        <w:t>31%</w:t>
      </w:r>
      <w:r>
        <w:rPr>
          <w:rFonts w:hint="eastAsia"/>
          <w:kern w:val="0"/>
          <w:sz w:val="24"/>
        </w:rPr>
        <w:t>的企业未安装脱硫措施，</w:t>
      </w:r>
      <w:r>
        <w:rPr>
          <w:rFonts w:hint="eastAsia"/>
          <w:kern w:val="0"/>
          <w:sz w:val="24"/>
        </w:rPr>
        <w:t>93.82%</w:t>
      </w:r>
      <w:r>
        <w:rPr>
          <w:rFonts w:hint="eastAsia"/>
          <w:kern w:val="0"/>
          <w:sz w:val="24"/>
        </w:rPr>
        <w:t>的企业未安装脱硝措施；三是传统行业的原因，普遍规模小、机械化程度不高，环保设施的配套及环境管理重视不够、不规范；四是废气治理技术经过多年的发展，粉尘和</w:t>
      </w:r>
      <w:r>
        <w:rPr>
          <w:rFonts w:hint="eastAsia"/>
          <w:kern w:val="0"/>
          <w:sz w:val="24"/>
        </w:rPr>
        <w:t>SO</w:t>
      </w:r>
      <w:r>
        <w:rPr>
          <w:rFonts w:hint="eastAsia"/>
          <w:kern w:val="0"/>
          <w:sz w:val="24"/>
          <w:vertAlign w:val="subscript"/>
        </w:rPr>
        <w:t>2</w:t>
      </w:r>
      <w:r>
        <w:rPr>
          <w:rFonts w:hint="eastAsia"/>
          <w:kern w:val="0"/>
          <w:sz w:val="24"/>
        </w:rPr>
        <w:t>的治理技术日趋成熟，但目前石灰工业企业的</w:t>
      </w:r>
      <w:r>
        <w:rPr>
          <w:rFonts w:hint="eastAsia"/>
          <w:kern w:val="0"/>
          <w:sz w:val="24"/>
        </w:rPr>
        <w:t>NOx</w:t>
      </w:r>
      <w:r>
        <w:rPr>
          <w:rFonts w:hint="eastAsia"/>
          <w:kern w:val="0"/>
          <w:sz w:val="24"/>
        </w:rPr>
        <w:t>治理措施是急需解决的问题，石灰窑炉烟气治理工程中尚处于探索阶段。</w:t>
      </w:r>
    </w:p>
    <w:p w:rsidR="00E466CD" w:rsidRDefault="004115D4">
      <w:pPr>
        <w:widowControl/>
        <w:spacing w:line="480" w:lineRule="exact"/>
        <w:ind w:firstLineChars="200" w:firstLine="480"/>
        <w:rPr>
          <w:kern w:val="0"/>
          <w:sz w:val="24"/>
        </w:rPr>
      </w:pPr>
      <w:r>
        <w:rPr>
          <w:rFonts w:hint="eastAsia"/>
          <w:kern w:val="0"/>
          <w:sz w:val="24"/>
        </w:rPr>
        <w:t>我省石灰窑基础数据非常薄弱，仅能在环统数据中找到行业规模以上企业涉及的石灰窑数量，以及在污染源普查数据中找到部分污染物排放信息，缺少石灰窑装备水平、在线监测、污染物排放水平等相关数据。目前，石灰窑在线监控设施安装的数量较少，部分未联网，部分在线监测数据只测颗粒物，石灰窑在线数据质量不高，不利于环境管理需求。</w:t>
      </w:r>
    </w:p>
    <w:p w:rsidR="00E466CD" w:rsidRDefault="004115D4">
      <w:pPr>
        <w:widowControl/>
        <w:spacing w:line="480" w:lineRule="exact"/>
        <w:ind w:firstLineChars="200" w:firstLine="480"/>
        <w:jc w:val="left"/>
        <w:rPr>
          <w:kern w:val="0"/>
          <w:sz w:val="24"/>
        </w:rPr>
      </w:pPr>
      <w:r>
        <w:rPr>
          <w:rFonts w:hint="eastAsia"/>
          <w:kern w:val="0"/>
          <w:sz w:val="24"/>
        </w:rPr>
        <w:t>因此，对于石灰行业的大气污染治理应更加注重源头控制，采用清洁生产工艺技术，并提高环境管理水平。</w:t>
      </w:r>
    </w:p>
    <w:p w:rsidR="00E466CD" w:rsidRDefault="004115D4">
      <w:pPr>
        <w:pStyle w:val="2"/>
        <w:spacing w:before="120" w:after="120"/>
      </w:pPr>
      <w:bookmarkStart w:id="64" w:name="_Toc25109"/>
      <w:bookmarkStart w:id="65" w:name="_Toc96940030"/>
      <w:bookmarkStart w:id="66" w:name="_Toc8911"/>
      <w:r>
        <w:rPr>
          <w:rFonts w:hint="eastAsia"/>
        </w:rPr>
        <w:t xml:space="preserve">3.4  </w:t>
      </w:r>
      <w:r>
        <w:rPr>
          <w:rFonts w:hint="eastAsia"/>
        </w:rPr>
        <w:t>现行环保标准存在的主要问题</w:t>
      </w:r>
      <w:bookmarkEnd w:id="64"/>
      <w:bookmarkEnd w:id="65"/>
      <w:bookmarkEnd w:id="66"/>
    </w:p>
    <w:p w:rsidR="00E466CD" w:rsidRDefault="004115D4">
      <w:pPr>
        <w:pStyle w:val="3"/>
        <w:spacing w:before="120" w:after="120"/>
      </w:pPr>
      <w:bookmarkStart w:id="67" w:name="_Toc68081630"/>
      <w:bookmarkStart w:id="68" w:name="_Toc14653"/>
      <w:r>
        <w:rPr>
          <w:rFonts w:hint="eastAsia"/>
        </w:rPr>
        <w:t xml:space="preserve">3.4.1  </w:t>
      </w:r>
      <w:bookmarkEnd w:id="67"/>
      <w:bookmarkEnd w:id="68"/>
      <w:r>
        <w:rPr>
          <w:rFonts w:hint="eastAsia"/>
        </w:rPr>
        <w:t>现有企业执行的标准值</w:t>
      </w:r>
    </w:p>
    <w:p w:rsidR="00E466CD" w:rsidRDefault="004115D4">
      <w:pPr>
        <w:widowControl/>
        <w:spacing w:line="480" w:lineRule="exact"/>
        <w:ind w:firstLineChars="200" w:firstLine="480"/>
        <w:rPr>
          <w:kern w:val="0"/>
          <w:sz w:val="24"/>
        </w:rPr>
      </w:pPr>
      <w:bookmarkStart w:id="69" w:name="_Toc511507490"/>
      <w:bookmarkStart w:id="70" w:name="_Toc22890"/>
      <w:r>
        <w:rPr>
          <w:rFonts w:hint="eastAsia"/>
          <w:kern w:val="0"/>
          <w:sz w:val="24"/>
        </w:rPr>
        <w:t>目前我省石灰行业现行标准是《石灰行业大气污染物排放标准》（</w:t>
      </w:r>
      <w:r>
        <w:rPr>
          <w:rFonts w:hint="eastAsia"/>
          <w:kern w:val="0"/>
          <w:sz w:val="24"/>
        </w:rPr>
        <w:t>DB13/ 1641-2012</w:t>
      </w:r>
      <w:r>
        <w:rPr>
          <w:rFonts w:hint="eastAsia"/>
          <w:kern w:val="0"/>
          <w:sz w:val="24"/>
        </w:rPr>
        <w:t>）（自</w:t>
      </w:r>
      <w:r>
        <w:rPr>
          <w:rFonts w:hint="eastAsia"/>
          <w:kern w:val="0"/>
          <w:sz w:val="24"/>
        </w:rPr>
        <w:t>2013</w:t>
      </w:r>
      <w:r>
        <w:rPr>
          <w:rFonts w:hint="eastAsia"/>
          <w:kern w:val="0"/>
          <w:sz w:val="24"/>
        </w:rPr>
        <w:t>年</w:t>
      </w:r>
      <w:r>
        <w:rPr>
          <w:rFonts w:hint="eastAsia"/>
          <w:kern w:val="0"/>
          <w:sz w:val="24"/>
        </w:rPr>
        <w:t>4</w:t>
      </w:r>
      <w:r>
        <w:rPr>
          <w:rFonts w:hint="eastAsia"/>
          <w:kern w:val="0"/>
          <w:sz w:val="24"/>
        </w:rPr>
        <w:t>月</w:t>
      </w:r>
      <w:r>
        <w:rPr>
          <w:rFonts w:hint="eastAsia"/>
          <w:kern w:val="0"/>
          <w:sz w:val="24"/>
        </w:rPr>
        <w:t>1</w:t>
      </w:r>
      <w:r>
        <w:rPr>
          <w:rFonts w:hint="eastAsia"/>
          <w:kern w:val="0"/>
          <w:sz w:val="24"/>
        </w:rPr>
        <w:t>日起实施），</w:t>
      </w:r>
      <w:bookmarkStart w:id="71" w:name="_Toc68081631"/>
      <w:r>
        <w:rPr>
          <w:rFonts w:hint="eastAsia"/>
          <w:kern w:val="0"/>
          <w:sz w:val="24"/>
        </w:rPr>
        <w:t>大气污染排放限值见表</w:t>
      </w:r>
      <w:r>
        <w:rPr>
          <w:rFonts w:hint="eastAsia"/>
          <w:kern w:val="0"/>
          <w:sz w:val="24"/>
        </w:rPr>
        <w:t>3-1</w:t>
      </w:r>
      <w:r>
        <w:rPr>
          <w:rFonts w:hint="eastAsia"/>
          <w:kern w:val="0"/>
          <w:sz w:val="24"/>
        </w:rPr>
        <w:t>、表</w:t>
      </w:r>
      <w:r>
        <w:rPr>
          <w:rFonts w:hint="eastAsia"/>
          <w:kern w:val="0"/>
          <w:sz w:val="24"/>
        </w:rPr>
        <w:t>3-2</w:t>
      </w:r>
      <w:r>
        <w:rPr>
          <w:rFonts w:hint="eastAsia"/>
          <w:kern w:val="0"/>
          <w:sz w:val="24"/>
        </w:rPr>
        <w:t>。</w:t>
      </w:r>
    </w:p>
    <w:p w:rsidR="00E466CD" w:rsidRDefault="004115D4">
      <w:pPr>
        <w:pStyle w:val="a6"/>
        <w:spacing w:before="240"/>
      </w:pPr>
      <w:r>
        <w:rPr>
          <w:rFonts w:hint="eastAsia"/>
        </w:rPr>
        <w:t>表</w:t>
      </w:r>
      <w:r>
        <w:rPr>
          <w:rFonts w:hint="eastAsia"/>
        </w:rPr>
        <w:t xml:space="preserve">3-1  </w:t>
      </w:r>
      <w:r>
        <w:rPr>
          <w:rFonts w:hint="eastAsia"/>
        </w:rPr>
        <w:t>石灰行业大气污染物最高允许排放限值</w:t>
      </w:r>
    </w:p>
    <w:tbl>
      <w:tblPr>
        <w:tblW w:w="8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655"/>
        <w:gridCol w:w="2470"/>
        <w:gridCol w:w="1521"/>
        <w:gridCol w:w="1781"/>
        <w:gridCol w:w="1890"/>
      </w:tblGrid>
      <w:tr w:rsidR="00E466CD">
        <w:trPr>
          <w:trHeight w:val="173"/>
          <w:jc w:val="center"/>
        </w:trPr>
        <w:tc>
          <w:tcPr>
            <w:tcW w:w="655" w:type="dxa"/>
            <w:vMerge w:val="restart"/>
            <w:vAlign w:val="center"/>
          </w:tcPr>
          <w:p w:rsidR="00E466CD" w:rsidRDefault="004115D4">
            <w:pPr>
              <w:spacing w:line="360" w:lineRule="exact"/>
              <w:jc w:val="center"/>
              <w:rPr>
                <w:szCs w:val="21"/>
              </w:rPr>
            </w:pPr>
            <w:r>
              <w:rPr>
                <w:szCs w:val="21"/>
              </w:rPr>
              <w:t>生产</w:t>
            </w:r>
          </w:p>
          <w:p w:rsidR="00E466CD" w:rsidRDefault="004115D4">
            <w:pPr>
              <w:spacing w:line="360" w:lineRule="exact"/>
              <w:jc w:val="center"/>
              <w:rPr>
                <w:szCs w:val="21"/>
              </w:rPr>
            </w:pPr>
            <w:r>
              <w:rPr>
                <w:szCs w:val="21"/>
              </w:rPr>
              <w:t>过程</w:t>
            </w:r>
          </w:p>
        </w:tc>
        <w:tc>
          <w:tcPr>
            <w:tcW w:w="2470" w:type="dxa"/>
            <w:vMerge w:val="restart"/>
            <w:vAlign w:val="center"/>
          </w:tcPr>
          <w:p w:rsidR="00E466CD" w:rsidRDefault="004115D4">
            <w:pPr>
              <w:spacing w:line="360" w:lineRule="exact"/>
              <w:jc w:val="center"/>
              <w:rPr>
                <w:szCs w:val="21"/>
              </w:rPr>
            </w:pPr>
            <w:r>
              <w:rPr>
                <w:szCs w:val="21"/>
              </w:rPr>
              <w:t>生产设备</w:t>
            </w:r>
          </w:p>
        </w:tc>
        <w:tc>
          <w:tcPr>
            <w:tcW w:w="1521" w:type="dxa"/>
            <w:vAlign w:val="center"/>
          </w:tcPr>
          <w:p w:rsidR="00E466CD" w:rsidRDefault="004115D4">
            <w:pPr>
              <w:spacing w:line="320" w:lineRule="exact"/>
              <w:jc w:val="center"/>
              <w:rPr>
                <w:szCs w:val="21"/>
              </w:rPr>
            </w:pPr>
            <w:r>
              <w:rPr>
                <w:color w:val="000000"/>
                <w:szCs w:val="21"/>
              </w:rPr>
              <w:t>颗粒物</w:t>
            </w:r>
          </w:p>
        </w:tc>
        <w:tc>
          <w:tcPr>
            <w:tcW w:w="1781" w:type="dxa"/>
            <w:vAlign w:val="center"/>
          </w:tcPr>
          <w:p w:rsidR="00E466CD" w:rsidRDefault="004115D4">
            <w:pPr>
              <w:spacing w:line="320" w:lineRule="exact"/>
              <w:jc w:val="center"/>
              <w:rPr>
                <w:szCs w:val="21"/>
              </w:rPr>
            </w:pPr>
            <w:r>
              <w:rPr>
                <w:color w:val="000000"/>
                <w:szCs w:val="21"/>
              </w:rPr>
              <w:t>二氧化硫</w:t>
            </w:r>
          </w:p>
        </w:tc>
        <w:tc>
          <w:tcPr>
            <w:tcW w:w="1890" w:type="dxa"/>
            <w:vAlign w:val="center"/>
          </w:tcPr>
          <w:p w:rsidR="00E466CD" w:rsidRDefault="004115D4">
            <w:pPr>
              <w:spacing w:line="320" w:lineRule="exact"/>
              <w:jc w:val="center"/>
              <w:rPr>
                <w:szCs w:val="21"/>
              </w:rPr>
            </w:pPr>
            <w:r>
              <w:rPr>
                <w:szCs w:val="21"/>
              </w:rPr>
              <w:t>氮氧化物</w:t>
            </w:r>
          </w:p>
          <w:p w:rsidR="00E466CD" w:rsidRDefault="004115D4">
            <w:pPr>
              <w:spacing w:line="320" w:lineRule="exact"/>
              <w:jc w:val="center"/>
              <w:rPr>
                <w:szCs w:val="21"/>
              </w:rPr>
            </w:pPr>
            <w:r>
              <w:rPr>
                <w:szCs w:val="21"/>
              </w:rPr>
              <w:t>(</w:t>
            </w:r>
            <w:r>
              <w:rPr>
                <w:szCs w:val="21"/>
              </w:rPr>
              <w:t>以</w:t>
            </w:r>
            <w:r>
              <w:rPr>
                <w:szCs w:val="21"/>
              </w:rPr>
              <w:t>NO</w:t>
            </w:r>
            <w:r>
              <w:rPr>
                <w:szCs w:val="21"/>
                <w:vertAlign w:val="subscript"/>
              </w:rPr>
              <w:t>2</w:t>
            </w:r>
            <w:r>
              <w:rPr>
                <w:szCs w:val="21"/>
              </w:rPr>
              <w:t>计</w:t>
            </w:r>
            <w:r>
              <w:rPr>
                <w:szCs w:val="21"/>
              </w:rPr>
              <w:t>)</w:t>
            </w:r>
          </w:p>
        </w:tc>
      </w:tr>
      <w:tr w:rsidR="00E466CD">
        <w:trPr>
          <w:trHeight w:val="65"/>
          <w:jc w:val="center"/>
        </w:trPr>
        <w:tc>
          <w:tcPr>
            <w:tcW w:w="655" w:type="dxa"/>
            <w:vMerge/>
            <w:vAlign w:val="center"/>
          </w:tcPr>
          <w:p w:rsidR="00E466CD" w:rsidRDefault="00E466CD">
            <w:pPr>
              <w:spacing w:line="360" w:lineRule="exact"/>
              <w:jc w:val="center"/>
              <w:rPr>
                <w:szCs w:val="21"/>
              </w:rPr>
            </w:pPr>
          </w:p>
        </w:tc>
        <w:tc>
          <w:tcPr>
            <w:tcW w:w="2470" w:type="dxa"/>
            <w:vMerge/>
            <w:vAlign w:val="center"/>
          </w:tcPr>
          <w:p w:rsidR="00E466CD" w:rsidRDefault="00E466CD">
            <w:pPr>
              <w:spacing w:line="360" w:lineRule="exact"/>
              <w:jc w:val="center"/>
              <w:rPr>
                <w:szCs w:val="21"/>
              </w:rPr>
            </w:pPr>
          </w:p>
        </w:tc>
        <w:tc>
          <w:tcPr>
            <w:tcW w:w="1521" w:type="dxa"/>
            <w:vAlign w:val="center"/>
          </w:tcPr>
          <w:p w:rsidR="00E466CD" w:rsidRDefault="004115D4">
            <w:pPr>
              <w:spacing w:line="320" w:lineRule="exact"/>
              <w:jc w:val="center"/>
              <w:rPr>
                <w:szCs w:val="21"/>
              </w:rPr>
            </w:pPr>
            <w:r>
              <w:rPr>
                <w:szCs w:val="21"/>
              </w:rPr>
              <w:t>排放浓度</w:t>
            </w:r>
          </w:p>
          <w:p w:rsidR="00E466CD" w:rsidRDefault="004115D4">
            <w:pPr>
              <w:spacing w:line="320" w:lineRule="exact"/>
              <w:jc w:val="center"/>
              <w:rPr>
                <w:szCs w:val="21"/>
              </w:rPr>
            </w:pPr>
            <w:r>
              <w:rPr>
                <w:szCs w:val="21"/>
              </w:rPr>
              <w:t>mg/m</w:t>
            </w:r>
            <w:r>
              <w:rPr>
                <w:szCs w:val="21"/>
                <w:vertAlign w:val="superscript"/>
              </w:rPr>
              <w:t>3</w:t>
            </w:r>
          </w:p>
        </w:tc>
        <w:tc>
          <w:tcPr>
            <w:tcW w:w="1781" w:type="dxa"/>
            <w:vAlign w:val="center"/>
          </w:tcPr>
          <w:p w:rsidR="00E466CD" w:rsidRDefault="004115D4">
            <w:pPr>
              <w:spacing w:line="320" w:lineRule="exact"/>
              <w:jc w:val="center"/>
              <w:rPr>
                <w:szCs w:val="21"/>
              </w:rPr>
            </w:pPr>
            <w:r>
              <w:rPr>
                <w:szCs w:val="21"/>
              </w:rPr>
              <w:t>排放浓度</w:t>
            </w:r>
          </w:p>
          <w:p w:rsidR="00E466CD" w:rsidRDefault="004115D4">
            <w:pPr>
              <w:spacing w:line="320" w:lineRule="exact"/>
              <w:jc w:val="center"/>
              <w:rPr>
                <w:szCs w:val="21"/>
              </w:rPr>
            </w:pPr>
            <w:r>
              <w:rPr>
                <w:szCs w:val="21"/>
              </w:rPr>
              <w:t>mg/m</w:t>
            </w:r>
            <w:r>
              <w:rPr>
                <w:szCs w:val="21"/>
                <w:vertAlign w:val="superscript"/>
              </w:rPr>
              <w:t>3</w:t>
            </w:r>
          </w:p>
        </w:tc>
        <w:tc>
          <w:tcPr>
            <w:tcW w:w="1890" w:type="dxa"/>
            <w:vAlign w:val="center"/>
          </w:tcPr>
          <w:p w:rsidR="00E466CD" w:rsidRDefault="004115D4">
            <w:pPr>
              <w:spacing w:line="320" w:lineRule="exact"/>
              <w:jc w:val="center"/>
              <w:rPr>
                <w:szCs w:val="21"/>
              </w:rPr>
            </w:pPr>
            <w:r>
              <w:rPr>
                <w:szCs w:val="21"/>
              </w:rPr>
              <w:t>排放浓度</w:t>
            </w:r>
          </w:p>
          <w:p w:rsidR="00E466CD" w:rsidRDefault="004115D4">
            <w:pPr>
              <w:spacing w:line="320" w:lineRule="exact"/>
              <w:jc w:val="center"/>
              <w:rPr>
                <w:szCs w:val="21"/>
              </w:rPr>
            </w:pPr>
            <w:r>
              <w:rPr>
                <w:szCs w:val="21"/>
              </w:rPr>
              <w:t>mg/m</w:t>
            </w:r>
            <w:r>
              <w:rPr>
                <w:szCs w:val="21"/>
                <w:vertAlign w:val="superscript"/>
              </w:rPr>
              <w:t>3</w:t>
            </w:r>
          </w:p>
        </w:tc>
      </w:tr>
      <w:tr w:rsidR="00E466CD">
        <w:trPr>
          <w:trHeight w:val="462"/>
          <w:jc w:val="center"/>
        </w:trPr>
        <w:tc>
          <w:tcPr>
            <w:tcW w:w="655" w:type="dxa"/>
            <w:vAlign w:val="center"/>
          </w:tcPr>
          <w:p w:rsidR="00E466CD" w:rsidRDefault="004115D4">
            <w:pPr>
              <w:spacing w:line="360" w:lineRule="exact"/>
              <w:jc w:val="center"/>
              <w:rPr>
                <w:szCs w:val="21"/>
              </w:rPr>
            </w:pPr>
            <w:r>
              <w:rPr>
                <w:szCs w:val="21"/>
              </w:rPr>
              <w:t>矿山</w:t>
            </w:r>
          </w:p>
          <w:p w:rsidR="00E466CD" w:rsidRDefault="004115D4">
            <w:pPr>
              <w:spacing w:line="360" w:lineRule="exact"/>
              <w:jc w:val="center"/>
              <w:rPr>
                <w:szCs w:val="21"/>
              </w:rPr>
            </w:pPr>
            <w:r>
              <w:rPr>
                <w:szCs w:val="21"/>
              </w:rPr>
              <w:t>开采</w:t>
            </w:r>
          </w:p>
        </w:tc>
        <w:tc>
          <w:tcPr>
            <w:tcW w:w="2470" w:type="dxa"/>
            <w:vAlign w:val="center"/>
          </w:tcPr>
          <w:p w:rsidR="00E466CD" w:rsidRDefault="004115D4">
            <w:pPr>
              <w:spacing w:line="360" w:lineRule="exact"/>
              <w:rPr>
                <w:szCs w:val="21"/>
              </w:rPr>
            </w:pPr>
            <w:r>
              <w:rPr>
                <w:szCs w:val="21"/>
              </w:rPr>
              <w:t>破碎机、筛分机等生产设备</w:t>
            </w:r>
          </w:p>
        </w:tc>
        <w:tc>
          <w:tcPr>
            <w:tcW w:w="1521" w:type="dxa"/>
            <w:vAlign w:val="center"/>
          </w:tcPr>
          <w:p w:rsidR="00E466CD" w:rsidRDefault="004115D4">
            <w:pPr>
              <w:spacing w:line="360" w:lineRule="exact"/>
              <w:jc w:val="center"/>
              <w:rPr>
                <w:szCs w:val="21"/>
              </w:rPr>
            </w:pPr>
            <w:r>
              <w:rPr>
                <w:szCs w:val="21"/>
              </w:rPr>
              <w:t>30</w:t>
            </w:r>
          </w:p>
        </w:tc>
        <w:tc>
          <w:tcPr>
            <w:tcW w:w="1781" w:type="dxa"/>
            <w:vAlign w:val="center"/>
          </w:tcPr>
          <w:p w:rsidR="00E466CD" w:rsidRDefault="004115D4">
            <w:pPr>
              <w:spacing w:line="360" w:lineRule="exact"/>
              <w:jc w:val="center"/>
              <w:rPr>
                <w:szCs w:val="21"/>
              </w:rPr>
            </w:pPr>
            <w:r>
              <w:rPr>
                <w:szCs w:val="21"/>
              </w:rPr>
              <w:t>——</w:t>
            </w:r>
          </w:p>
        </w:tc>
        <w:tc>
          <w:tcPr>
            <w:tcW w:w="1890" w:type="dxa"/>
            <w:vAlign w:val="center"/>
          </w:tcPr>
          <w:p w:rsidR="00E466CD" w:rsidRDefault="004115D4">
            <w:pPr>
              <w:spacing w:line="360" w:lineRule="exact"/>
              <w:jc w:val="center"/>
              <w:rPr>
                <w:szCs w:val="21"/>
              </w:rPr>
            </w:pPr>
            <w:r>
              <w:rPr>
                <w:szCs w:val="21"/>
              </w:rPr>
              <w:t>——</w:t>
            </w:r>
          </w:p>
        </w:tc>
      </w:tr>
      <w:tr w:rsidR="00E466CD">
        <w:trPr>
          <w:trHeight w:val="107"/>
          <w:jc w:val="center"/>
        </w:trPr>
        <w:tc>
          <w:tcPr>
            <w:tcW w:w="655" w:type="dxa"/>
            <w:vMerge w:val="restart"/>
            <w:vAlign w:val="center"/>
          </w:tcPr>
          <w:p w:rsidR="00E466CD" w:rsidRDefault="004115D4">
            <w:pPr>
              <w:spacing w:line="360" w:lineRule="exact"/>
              <w:jc w:val="center"/>
              <w:rPr>
                <w:szCs w:val="21"/>
              </w:rPr>
            </w:pPr>
            <w:r>
              <w:rPr>
                <w:szCs w:val="21"/>
              </w:rPr>
              <w:t>石灰</w:t>
            </w:r>
          </w:p>
          <w:p w:rsidR="00E466CD" w:rsidRDefault="004115D4">
            <w:pPr>
              <w:spacing w:line="360" w:lineRule="exact"/>
              <w:jc w:val="center"/>
              <w:rPr>
                <w:szCs w:val="21"/>
              </w:rPr>
            </w:pPr>
            <w:r>
              <w:rPr>
                <w:szCs w:val="21"/>
              </w:rPr>
              <w:t>及其</w:t>
            </w:r>
          </w:p>
          <w:p w:rsidR="00E466CD" w:rsidRDefault="004115D4">
            <w:pPr>
              <w:spacing w:line="360" w:lineRule="exact"/>
              <w:jc w:val="center"/>
              <w:rPr>
                <w:szCs w:val="21"/>
              </w:rPr>
            </w:pPr>
            <w:r>
              <w:rPr>
                <w:szCs w:val="21"/>
              </w:rPr>
              <w:t>制品</w:t>
            </w:r>
          </w:p>
        </w:tc>
        <w:tc>
          <w:tcPr>
            <w:tcW w:w="2470" w:type="dxa"/>
            <w:vAlign w:val="center"/>
          </w:tcPr>
          <w:p w:rsidR="00E466CD" w:rsidRDefault="004115D4">
            <w:pPr>
              <w:spacing w:line="360" w:lineRule="exact"/>
              <w:rPr>
                <w:szCs w:val="21"/>
                <w:vertAlign w:val="superscript"/>
              </w:rPr>
            </w:pPr>
            <w:r>
              <w:rPr>
                <w:szCs w:val="21"/>
              </w:rPr>
              <w:t>石灰窑</w:t>
            </w:r>
            <w:r>
              <w:rPr>
                <w:color w:val="000000"/>
                <w:szCs w:val="21"/>
                <w:vertAlign w:val="superscript"/>
              </w:rPr>
              <w:t>a</w:t>
            </w:r>
          </w:p>
        </w:tc>
        <w:tc>
          <w:tcPr>
            <w:tcW w:w="1521" w:type="dxa"/>
            <w:vAlign w:val="center"/>
          </w:tcPr>
          <w:p w:rsidR="00E466CD" w:rsidRDefault="004115D4">
            <w:pPr>
              <w:spacing w:line="360" w:lineRule="exact"/>
              <w:jc w:val="center"/>
              <w:rPr>
                <w:szCs w:val="21"/>
              </w:rPr>
            </w:pPr>
            <w:r>
              <w:rPr>
                <w:szCs w:val="21"/>
              </w:rPr>
              <w:t>30</w:t>
            </w:r>
          </w:p>
        </w:tc>
        <w:tc>
          <w:tcPr>
            <w:tcW w:w="1781" w:type="dxa"/>
            <w:vAlign w:val="center"/>
          </w:tcPr>
          <w:p w:rsidR="00E466CD" w:rsidRDefault="004115D4">
            <w:pPr>
              <w:spacing w:line="360" w:lineRule="exact"/>
              <w:jc w:val="center"/>
              <w:rPr>
                <w:szCs w:val="21"/>
              </w:rPr>
            </w:pPr>
            <w:r>
              <w:rPr>
                <w:szCs w:val="21"/>
              </w:rPr>
              <w:t>100</w:t>
            </w:r>
          </w:p>
        </w:tc>
        <w:tc>
          <w:tcPr>
            <w:tcW w:w="1890" w:type="dxa"/>
            <w:vAlign w:val="center"/>
          </w:tcPr>
          <w:p w:rsidR="00E466CD" w:rsidRDefault="004115D4">
            <w:pPr>
              <w:spacing w:line="360" w:lineRule="exact"/>
              <w:jc w:val="center"/>
              <w:rPr>
                <w:szCs w:val="21"/>
              </w:rPr>
            </w:pPr>
            <w:r>
              <w:rPr>
                <w:szCs w:val="21"/>
              </w:rPr>
              <w:t>400</w:t>
            </w:r>
          </w:p>
        </w:tc>
      </w:tr>
      <w:tr w:rsidR="00E466CD">
        <w:trPr>
          <w:trHeight w:val="688"/>
          <w:jc w:val="center"/>
        </w:trPr>
        <w:tc>
          <w:tcPr>
            <w:tcW w:w="655" w:type="dxa"/>
            <w:vMerge/>
            <w:vAlign w:val="center"/>
          </w:tcPr>
          <w:p w:rsidR="00E466CD" w:rsidRDefault="00E466CD">
            <w:pPr>
              <w:spacing w:line="360" w:lineRule="exact"/>
              <w:jc w:val="center"/>
              <w:rPr>
                <w:szCs w:val="21"/>
              </w:rPr>
            </w:pPr>
          </w:p>
        </w:tc>
        <w:tc>
          <w:tcPr>
            <w:tcW w:w="2470" w:type="dxa"/>
            <w:vAlign w:val="center"/>
          </w:tcPr>
          <w:p w:rsidR="00E466CD" w:rsidRDefault="004115D4">
            <w:pPr>
              <w:spacing w:line="360" w:lineRule="exact"/>
              <w:rPr>
                <w:szCs w:val="21"/>
              </w:rPr>
            </w:pPr>
            <w:r>
              <w:rPr>
                <w:snapToGrid w:val="0"/>
                <w:szCs w:val="21"/>
              </w:rPr>
              <w:t>物料处理输送过程</w:t>
            </w:r>
            <w:r>
              <w:rPr>
                <w:color w:val="000000"/>
                <w:szCs w:val="21"/>
              </w:rPr>
              <w:t>、磨机、</w:t>
            </w:r>
            <w:r>
              <w:rPr>
                <w:szCs w:val="21"/>
              </w:rPr>
              <w:t>干燥机、石灰仓、</w:t>
            </w:r>
            <w:r>
              <w:rPr>
                <w:color w:val="000000"/>
                <w:szCs w:val="21"/>
              </w:rPr>
              <w:t>包装机和其它通风生产设备</w:t>
            </w:r>
          </w:p>
        </w:tc>
        <w:tc>
          <w:tcPr>
            <w:tcW w:w="1521" w:type="dxa"/>
            <w:vAlign w:val="center"/>
          </w:tcPr>
          <w:p w:rsidR="00E466CD" w:rsidRDefault="004115D4">
            <w:pPr>
              <w:spacing w:line="360" w:lineRule="exact"/>
              <w:jc w:val="center"/>
              <w:rPr>
                <w:szCs w:val="21"/>
              </w:rPr>
            </w:pPr>
            <w:r>
              <w:rPr>
                <w:szCs w:val="21"/>
              </w:rPr>
              <w:t>30</w:t>
            </w:r>
          </w:p>
        </w:tc>
        <w:tc>
          <w:tcPr>
            <w:tcW w:w="1781" w:type="dxa"/>
            <w:vAlign w:val="center"/>
          </w:tcPr>
          <w:p w:rsidR="00E466CD" w:rsidRDefault="004115D4">
            <w:pPr>
              <w:spacing w:line="360" w:lineRule="exact"/>
              <w:jc w:val="center"/>
              <w:rPr>
                <w:szCs w:val="21"/>
              </w:rPr>
            </w:pPr>
            <w:r>
              <w:rPr>
                <w:szCs w:val="21"/>
              </w:rPr>
              <w:t>——</w:t>
            </w:r>
          </w:p>
        </w:tc>
        <w:tc>
          <w:tcPr>
            <w:tcW w:w="1890" w:type="dxa"/>
            <w:vAlign w:val="center"/>
          </w:tcPr>
          <w:p w:rsidR="00E466CD" w:rsidRDefault="004115D4">
            <w:pPr>
              <w:spacing w:line="360" w:lineRule="exact"/>
              <w:jc w:val="center"/>
              <w:rPr>
                <w:szCs w:val="21"/>
              </w:rPr>
            </w:pPr>
            <w:r>
              <w:rPr>
                <w:szCs w:val="21"/>
              </w:rPr>
              <w:t>——</w:t>
            </w:r>
          </w:p>
        </w:tc>
      </w:tr>
      <w:tr w:rsidR="00E466CD">
        <w:trPr>
          <w:trHeight w:val="65"/>
          <w:jc w:val="center"/>
        </w:trPr>
        <w:tc>
          <w:tcPr>
            <w:tcW w:w="8317" w:type="dxa"/>
            <w:gridSpan w:val="5"/>
            <w:vAlign w:val="center"/>
          </w:tcPr>
          <w:p w:rsidR="00E466CD" w:rsidRDefault="004115D4">
            <w:pPr>
              <w:numPr>
                <w:ilvl w:val="0"/>
                <w:numId w:val="3"/>
              </w:numPr>
              <w:spacing w:line="360" w:lineRule="exact"/>
              <w:ind w:firstLine="0"/>
              <w:rPr>
                <w:szCs w:val="21"/>
              </w:rPr>
            </w:pPr>
            <w:r>
              <w:rPr>
                <w:color w:val="000000"/>
                <w:szCs w:val="21"/>
              </w:rPr>
              <w:t>含氧量按</w:t>
            </w:r>
            <w:r>
              <w:rPr>
                <w:color w:val="000000"/>
                <w:szCs w:val="21"/>
              </w:rPr>
              <w:t>16%</w:t>
            </w:r>
            <w:r>
              <w:rPr>
                <w:color w:val="000000"/>
                <w:szCs w:val="21"/>
              </w:rPr>
              <w:t>计算。</w:t>
            </w:r>
          </w:p>
        </w:tc>
      </w:tr>
    </w:tbl>
    <w:p w:rsidR="00E466CD" w:rsidRDefault="00E466CD">
      <w:pPr>
        <w:ind w:firstLineChars="200" w:firstLine="420"/>
      </w:pPr>
    </w:p>
    <w:p w:rsidR="00E466CD" w:rsidRDefault="004115D4">
      <w:pPr>
        <w:pStyle w:val="a6"/>
        <w:spacing w:before="240"/>
      </w:pPr>
      <w:r>
        <w:rPr>
          <w:rFonts w:hint="eastAsia"/>
        </w:rPr>
        <w:t>表</w:t>
      </w:r>
      <w:r>
        <w:rPr>
          <w:rFonts w:hint="eastAsia"/>
        </w:rPr>
        <w:t xml:space="preserve">3-2  </w:t>
      </w:r>
      <w:r>
        <w:rPr>
          <w:rFonts w:hint="eastAsia"/>
        </w:rPr>
        <w:t>石灰行业作业场所颗粒物无组织排放限值</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5"/>
        <w:gridCol w:w="2920"/>
        <w:gridCol w:w="3184"/>
      </w:tblGrid>
      <w:tr w:rsidR="00E466CD">
        <w:trPr>
          <w:trHeight w:val="320"/>
          <w:jc w:val="center"/>
        </w:trPr>
        <w:tc>
          <w:tcPr>
            <w:tcW w:w="2255" w:type="dxa"/>
            <w:vAlign w:val="center"/>
          </w:tcPr>
          <w:p w:rsidR="00E466CD" w:rsidRDefault="004115D4">
            <w:pPr>
              <w:jc w:val="center"/>
              <w:rPr>
                <w:szCs w:val="21"/>
              </w:rPr>
            </w:pPr>
            <w:r>
              <w:rPr>
                <w:color w:val="000000"/>
                <w:szCs w:val="21"/>
              </w:rPr>
              <w:t>作业场所</w:t>
            </w:r>
          </w:p>
        </w:tc>
        <w:tc>
          <w:tcPr>
            <w:tcW w:w="2920" w:type="dxa"/>
            <w:vAlign w:val="center"/>
          </w:tcPr>
          <w:p w:rsidR="00E466CD" w:rsidRDefault="004115D4">
            <w:pPr>
              <w:jc w:val="center"/>
              <w:rPr>
                <w:szCs w:val="21"/>
              </w:rPr>
            </w:pPr>
            <w:r>
              <w:rPr>
                <w:color w:val="000000"/>
                <w:szCs w:val="21"/>
              </w:rPr>
              <w:t>颗粒物无组织排放监控点</w:t>
            </w:r>
          </w:p>
        </w:tc>
        <w:tc>
          <w:tcPr>
            <w:tcW w:w="3184" w:type="dxa"/>
            <w:vAlign w:val="center"/>
          </w:tcPr>
          <w:p w:rsidR="00E466CD" w:rsidRDefault="004115D4">
            <w:pPr>
              <w:jc w:val="center"/>
              <w:rPr>
                <w:szCs w:val="21"/>
              </w:rPr>
            </w:pPr>
            <w:r>
              <w:rPr>
                <w:color w:val="000000"/>
                <w:szCs w:val="21"/>
              </w:rPr>
              <w:t>浓度限值</w:t>
            </w:r>
            <w:r>
              <w:rPr>
                <w:color w:val="000000"/>
                <w:position w:val="8"/>
                <w:szCs w:val="21"/>
                <w:vertAlign w:val="superscript"/>
              </w:rPr>
              <w:t>a</w:t>
            </w:r>
            <w:r>
              <w:rPr>
                <w:color w:val="000000"/>
                <w:szCs w:val="21"/>
              </w:rPr>
              <w:t>，</w:t>
            </w:r>
            <w:r>
              <w:rPr>
                <w:color w:val="000000"/>
                <w:szCs w:val="21"/>
              </w:rPr>
              <w:t>mg/m</w:t>
            </w:r>
            <w:r>
              <w:rPr>
                <w:color w:val="000000"/>
                <w:szCs w:val="21"/>
                <w:vertAlign w:val="superscript"/>
              </w:rPr>
              <w:t>3</w:t>
            </w:r>
          </w:p>
        </w:tc>
      </w:tr>
      <w:tr w:rsidR="00E466CD">
        <w:trPr>
          <w:trHeight w:val="472"/>
          <w:jc w:val="center"/>
        </w:trPr>
        <w:tc>
          <w:tcPr>
            <w:tcW w:w="2255" w:type="dxa"/>
            <w:vAlign w:val="center"/>
          </w:tcPr>
          <w:p w:rsidR="00E466CD" w:rsidRDefault="004115D4">
            <w:pPr>
              <w:jc w:val="left"/>
              <w:rPr>
                <w:szCs w:val="21"/>
              </w:rPr>
            </w:pPr>
            <w:r>
              <w:rPr>
                <w:szCs w:val="21"/>
              </w:rPr>
              <w:t>矿山开采作业场所、石灰及其制品厂</w:t>
            </w:r>
          </w:p>
        </w:tc>
        <w:tc>
          <w:tcPr>
            <w:tcW w:w="2920" w:type="dxa"/>
            <w:vAlign w:val="center"/>
          </w:tcPr>
          <w:p w:rsidR="00E466CD" w:rsidRDefault="004115D4">
            <w:pPr>
              <w:jc w:val="center"/>
              <w:rPr>
                <w:szCs w:val="21"/>
              </w:rPr>
            </w:pPr>
            <w:r>
              <w:rPr>
                <w:color w:val="000000"/>
                <w:szCs w:val="21"/>
              </w:rPr>
              <w:t>厂</w:t>
            </w:r>
            <w:r>
              <w:rPr>
                <w:color w:val="000000"/>
                <w:szCs w:val="21"/>
              </w:rPr>
              <w:t>(</w:t>
            </w:r>
            <w:r>
              <w:rPr>
                <w:color w:val="000000"/>
                <w:szCs w:val="21"/>
              </w:rPr>
              <w:t>场</w:t>
            </w:r>
            <w:r>
              <w:rPr>
                <w:color w:val="000000"/>
                <w:szCs w:val="21"/>
              </w:rPr>
              <w:t>)</w:t>
            </w:r>
            <w:r>
              <w:rPr>
                <w:color w:val="000000"/>
                <w:szCs w:val="21"/>
              </w:rPr>
              <w:t>界外</w:t>
            </w:r>
            <w:r>
              <w:rPr>
                <w:color w:val="000000"/>
                <w:szCs w:val="21"/>
              </w:rPr>
              <w:t>10m</w:t>
            </w:r>
            <w:r>
              <w:rPr>
                <w:color w:val="000000"/>
                <w:szCs w:val="21"/>
              </w:rPr>
              <w:t>处</w:t>
            </w:r>
          </w:p>
        </w:tc>
        <w:tc>
          <w:tcPr>
            <w:tcW w:w="3184" w:type="dxa"/>
            <w:vAlign w:val="center"/>
          </w:tcPr>
          <w:p w:rsidR="00E466CD" w:rsidRDefault="004115D4">
            <w:pPr>
              <w:jc w:val="center"/>
              <w:rPr>
                <w:szCs w:val="21"/>
              </w:rPr>
            </w:pPr>
            <w:r>
              <w:rPr>
                <w:color w:val="000000"/>
                <w:szCs w:val="21"/>
              </w:rPr>
              <w:t>1.0(</w:t>
            </w:r>
            <w:r>
              <w:rPr>
                <w:color w:val="000000"/>
                <w:szCs w:val="21"/>
              </w:rPr>
              <w:t>扣除参考值</w:t>
            </w:r>
            <w:r>
              <w:rPr>
                <w:color w:val="000000"/>
                <w:position w:val="8"/>
                <w:szCs w:val="21"/>
                <w:vertAlign w:val="superscript"/>
              </w:rPr>
              <w:t>b</w:t>
            </w:r>
            <w:r>
              <w:rPr>
                <w:color w:val="000000"/>
                <w:szCs w:val="21"/>
              </w:rPr>
              <w:t>)</w:t>
            </w:r>
          </w:p>
        </w:tc>
      </w:tr>
      <w:tr w:rsidR="00E466CD">
        <w:trPr>
          <w:trHeight w:val="638"/>
          <w:jc w:val="center"/>
        </w:trPr>
        <w:tc>
          <w:tcPr>
            <w:tcW w:w="8359" w:type="dxa"/>
            <w:gridSpan w:val="3"/>
            <w:vAlign w:val="center"/>
          </w:tcPr>
          <w:p w:rsidR="00E466CD" w:rsidRDefault="004115D4">
            <w:pPr>
              <w:pStyle w:val="a"/>
              <w:numPr>
                <w:ilvl w:val="0"/>
                <w:numId w:val="4"/>
              </w:numPr>
              <w:ind w:firstLine="0"/>
              <w:rPr>
                <w:rFonts w:ascii="Times New Roman"/>
                <w:sz w:val="21"/>
                <w:szCs w:val="21"/>
              </w:rPr>
            </w:pPr>
            <w:r>
              <w:rPr>
                <w:rFonts w:ascii="Times New Roman"/>
                <w:sz w:val="21"/>
                <w:szCs w:val="21"/>
              </w:rPr>
              <w:t>指监控点处的总悬浮颗粒物</w:t>
            </w:r>
            <w:r>
              <w:rPr>
                <w:rFonts w:ascii="Times New Roman"/>
                <w:sz w:val="21"/>
                <w:szCs w:val="21"/>
              </w:rPr>
              <w:t>(TSP)</w:t>
            </w:r>
            <w:r>
              <w:rPr>
                <w:rFonts w:ascii="Times New Roman"/>
                <w:sz w:val="21"/>
                <w:szCs w:val="21"/>
              </w:rPr>
              <w:t>一小时浓度值。</w:t>
            </w:r>
          </w:p>
          <w:p w:rsidR="00E466CD" w:rsidRDefault="004115D4">
            <w:pPr>
              <w:pStyle w:val="a"/>
              <w:ind w:firstLine="0"/>
              <w:rPr>
                <w:rFonts w:ascii="Times New Roman"/>
                <w:sz w:val="21"/>
                <w:szCs w:val="21"/>
              </w:rPr>
            </w:pPr>
            <w:r>
              <w:rPr>
                <w:rFonts w:ascii="Times New Roman"/>
                <w:sz w:val="21"/>
                <w:szCs w:val="21"/>
              </w:rPr>
              <w:t>参考值含义见第</w:t>
            </w:r>
            <w:r>
              <w:rPr>
                <w:rFonts w:ascii="Times New Roman"/>
                <w:sz w:val="21"/>
                <w:szCs w:val="21"/>
              </w:rPr>
              <w:t>6.2.1</w:t>
            </w:r>
            <w:r>
              <w:rPr>
                <w:rFonts w:ascii="Times New Roman"/>
                <w:sz w:val="21"/>
                <w:szCs w:val="21"/>
              </w:rPr>
              <w:t>条。</w:t>
            </w:r>
          </w:p>
        </w:tc>
      </w:tr>
    </w:tbl>
    <w:p w:rsidR="00E466CD" w:rsidRDefault="00E466CD">
      <w:pPr>
        <w:ind w:firstLineChars="200" w:firstLine="420"/>
        <w:rPr>
          <w:kern w:val="0"/>
          <w:szCs w:val="28"/>
        </w:rPr>
      </w:pPr>
    </w:p>
    <w:p w:rsidR="00E466CD" w:rsidRDefault="004115D4">
      <w:pPr>
        <w:widowControl/>
        <w:spacing w:line="480" w:lineRule="exact"/>
        <w:ind w:firstLineChars="200" w:firstLine="480"/>
        <w:rPr>
          <w:kern w:val="0"/>
          <w:sz w:val="24"/>
        </w:rPr>
      </w:pPr>
      <w:r>
        <w:rPr>
          <w:rFonts w:hint="eastAsia"/>
          <w:kern w:val="0"/>
          <w:sz w:val="24"/>
        </w:rPr>
        <w:t>本标准对控制我省石灰行业的污染物排放和推动石灰行业的环境保护设施技术进步发挥了重要作用。但随着我省环境压力日益增长和监管强度提高，一系列清洁生产工艺技术和末端治理技术迅猛发展、日臻成熟，现行排放标准已经无法适应当前新形势下的石灰行业环境保护要求。国家及地方也陆续出台一系列文件要求对排放标准提出更高的要求。</w:t>
      </w:r>
    </w:p>
    <w:p w:rsidR="00E466CD" w:rsidRDefault="004115D4">
      <w:pPr>
        <w:pStyle w:val="3"/>
        <w:spacing w:before="120" w:after="120"/>
      </w:pPr>
      <w:r>
        <w:rPr>
          <w:rFonts w:hint="eastAsia"/>
        </w:rPr>
        <w:t>3</w:t>
      </w:r>
      <w:r>
        <w:t>.</w:t>
      </w:r>
      <w:r>
        <w:rPr>
          <w:rFonts w:hint="eastAsia"/>
        </w:rPr>
        <w:t>4</w:t>
      </w:r>
      <w:r>
        <w:t xml:space="preserve">.2 </w:t>
      </w:r>
      <w:r>
        <w:rPr>
          <w:rFonts w:hint="eastAsia"/>
        </w:rPr>
        <w:t xml:space="preserve"> </w:t>
      </w:r>
      <w:r>
        <w:rPr>
          <w:rFonts w:hint="eastAsia"/>
        </w:rPr>
        <w:t>现行标准执行中存在的问题</w:t>
      </w:r>
      <w:bookmarkEnd w:id="69"/>
      <w:bookmarkEnd w:id="70"/>
      <w:bookmarkEnd w:id="71"/>
      <w:r>
        <w:rPr>
          <w:rFonts w:hint="eastAsia"/>
        </w:rPr>
        <w:tab/>
      </w:r>
    </w:p>
    <w:p w:rsidR="00E466CD" w:rsidRDefault="004115D4">
      <w:pPr>
        <w:spacing w:line="480" w:lineRule="exact"/>
        <w:ind w:firstLineChars="200" w:firstLine="480"/>
        <w:rPr>
          <w:sz w:val="24"/>
        </w:rPr>
      </w:pPr>
      <w:r>
        <w:rPr>
          <w:sz w:val="24"/>
        </w:rPr>
        <w:t>目前我省石灰行业各项污染物排放执行《石灰行业大气污染物排放标准》（</w:t>
      </w:r>
      <w:r>
        <w:rPr>
          <w:sz w:val="24"/>
        </w:rPr>
        <w:t>DB/13 1641-2012</w:t>
      </w:r>
      <w:r>
        <w:rPr>
          <w:sz w:val="24"/>
        </w:rPr>
        <w:t>），本标准对控制我省石灰行业的污染物排放发挥了重要作用。随着环保要求的日益严格，建筑等低端石灰供应萎缩，高端石灰需求增大带动了高活性石灰产能释放，回转窑等高品质石灰窑的建设进入快速发展阶段，现行排放标准已经不适应当前形式下的石灰行业环境保护要求：</w:t>
      </w:r>
    </w:p>
    <w:p w:rsidR="00E466CD" w:rsidRDefault="004115D4">
      <w:pPr>
        <w:spacing w:line="480" w:lineRule="exact"/>
        <w:ind w:firstLineChars="200" w:firstLine="480"/>
        <w:rPr>
          <w:sz w:val="24"/>
        </w:rPr>
      </w:pPr>
      <w:r>
        <w:rPr>
          <w:rFonts w:hint="eastAsia"/>
          <w:sz w:val="24"/>
        </w:rPr>
        <w:t>（</w:t>
      </w:r>
      <w:r>
        <w:rPr>
          <w:rFonts w:hint="eastAsia"/>
          <w:sz w:val="24"/>
        </w:rPr>
        <w:t>1</w:t>
      </w:r>
      <w:r>
        <w:rPr>
          <w:rFonts w:hint="eastAsia"/>
          <w:sz w:val="24"/>
        </w:rPr>
        <w:t>）标准颁布时间长，排放限值与独立石灰企业现状不匹配。我省现行</w:t>
      </w:r>
      <w:r>
        <w:rPr>
          <w:sz w:val="24"/>
        </w:rPr>
        <w:t>石灰行业排放标准发布至今已有十余年，随着环保要求的提高和污染治理技术的发展，与独立石灰企业现有污染治理和管控水平相比，</w:t>
      </w:r>
      <w:r>
        <w:rPr>
          <w:rFonts w:hint="eastAsia"/>
          <w:sz w:val="24"/>
        </w:rPr>
        <w:t>标准中规定的排放限值较宽松，已不符合现行的环保要求。</w:t>
      </w:r>
    </w:p>
    <w:p w:rsidR="00E466CD" w:rsidRDefault="004115D4">
      <w:pPr>
        <w:spacing w:line="480" w:lineRule="exact"/>
        <w:ind w:firstLineChars="200" w:firstLine="480"/>
        <w:rPr>
          <w:sz w:val="24"/>
        </w:rPr>
      </w:pPr>
      <w:r>
        <w:rPr>
          <w:rFonts w:hint="eastAsia"/>
          <w:sz w:val="24"/>
        </w:rPr>
        <w:t>（</w:t>
      </w:r>
      <w:r>
        <w:rPr>
          <w:rFonts w:hint="eastAsia"/>
          <w:sz w:val="24"/>
        </w:rPr>
        <w:t>2</w:t>
      </w:r>
      <w:r>
        <w:rPr>
          <w:rFonts w:hint="eastAsia"/>
          <w:sz w:val="24"/>
        </w:rPr>
        <w:t>）石灰窑排放限值与钢铁行业的石灰生产设施差异较大。我省颁布的《钢铁工业大气污染物超低排放标准》（</w:t>
      </w:r>
      <w:r>
        <w:rPr>
          <w:rFonts w:hint="eastAsia"/>
          <w:sz w:val="24"/>
        </w:rPr>
        <w:t>DB13 2169-2018</w:t>
      </w:r>
      <w:r>
        <w:rPr>
          <w:rFonts w:hint="eastAsia"/>
          <w:sz w:val="24"/>
        </w:rPr>
        <w:t>）中规定了钢铁行业内石灰窑的排放限值，与其相比，现行石灰标准中石灰窑的排放限值约是钢铁行业相关设施的</w:t>
      </w:r>
      <w:r>
        <w:rPr>
          <w:rFonts w:hint="eastAsia"/>
          <w:sz w:val="24"/>
        </w:rPr>
        <w:t>2~3</w:t>
      </w:r>
      <w:r>
        <w:rPr>
          <w:rFonts w:hint="eastAsia"/>
          <w:sz w:val="24"/>
        </w:rPr>
        <w:t>倍。现行石灰标准无法促进独立石灰企业采用新的技术和工艺，来提高污染排放管控水平，从而进一步降低污染物排放。</w:t>
      </w:r>
    </w:p>
    <w:p w:rsidR="00E466CD" w:rsidRDefault="004115D4">
      <w:pPr>
        <w:spacing w:line="480" w:lineRule="exact"/>
        <w:ind w:firstLineChars="200" w:firstLine="480"/>
        <w:rPr>
          <w:sz w:val="24"/>
        </w:rPr>
      </w:pPr>
      <w:r>
        <w:rPr>
          <w:rFonts w:hint="eastAsia"/>
          <w:sz w:val="24"/>
        </w:rPr>
        <w:t>（</w:t>
      </w:r>
      <w:r>
        <w:rPr>
          <w:rFonts w:hint="eastAsia"/>
          <w:sz w:val="24"/>
        </w:rPr>
        <w:t>3</w:t>
      </w:r>
      <w:r>
        <w:rPr>
          <w:rFonts w:hint="eastAsia"/>
          <w:sz w:val="24"/>
        </w:rPr>
        <w:t>）矿山开采已有相关标准。矿山开采是原料的获得过程，石灰生产所需的原料与水泥类似，都属于石灰质矿石，通常由露天采石场、取土场获得。我省颁布的《水泥工业大气污染物超低排放标准》（</w:t>
      </w:r>
      <w:r>
        <w:rPr>
          <w:rFonts w:hint="eastAsia"/>
          <w:sz w:val="24"/>
        </w:rPr>
        <w:t>DB13/ 2167-2020</w:t>
      </w:r>
      <w:r>
        <w:rPr>
          <w:rFonts w:hint="eastAsia"/>
          <w:sz w:val="24"/>
        </w:rPr>
        <w:t>）中已规定了矿山开采的排放限值（颗粒物</w:t>
      </w:r>
      <w:r>
        <w:rPr>
          <w:rFonts w:hint="eastAsia"/>
          <w:sz w:val="24"/>
        </w:rPr>
        <w:t>10mg/m</w:t>
      </w:r>
      <w:r>
        <w:rPr>
          <w:rFonts w:hint="eastAsia"/>
          <w:sz w:val="24"/>
          <w:vertAlign w:val="superscript"/>
        </w:rPr>
        <w:t>3</w:t>
      </w:r>
      <w:r>
        <w:rPr>
          <w:rFonts w:hint="eastAsia"/>
          <w:sz w:val="24"/>
        </w:rPr>
        <w:t>），且明显严于现行石灰标准要求（颗粒物</w:t>
      </w:r>
      <w:r>
        <w:rPr>
          <w:rFonts w:hint="eastAsia"/>
          <w:sz w:val="24"/>
        </w:rPr>
        <w:t>30mg/m</w:t>
      </w:r>
      <w:r>
        <w:rPr>
          <w:rFonts w:hint="eastAsia"/>
          <w:sz w:val="24"/>
          <w:vertAlign w:val="superscript"/>
        </w:rPr>
        <w:t>3</w:t>
      </w:r>
      <w:r>
        <w:rPr>
          <w:rFonts w:hint="eastAsia"/>
          <w:sz w:val="24"/>
        </w:rPr>
        <w:t>）。</w:t>
      </w:r>
    </w:p>
    <w:p w:rsidR="00E466CD" w:rsidRDefault="004115D4">
      <w:pPr>
        <w:spacing w:line="480" w:lineRule="exact"/>
        <w:ind w:firstLineChars="200" w:firstLine="480"/>
        <w:rPr>
          <w:sz w:val="24"/>
        </w:rPr>
      </w:pPr>
      <w:r>
        <w:rPr>
          <w:rFonts w:hint="eastAsia"/>
          <w:sz w:val="24"/>
        </w:rPr>
        <w:t>（</w:t>
      </w:r>
      <w:r>
        <w:rPr>
          <w:rFonts w:hint="eastAsia"/>
          <w:sz w:val="24"/>
        </w:rPr>
        <w:t>4</w:t>
      </w:r>
      <w:r>
        <w:rPr>
          <w:rFonts w:hint="eastAsia"/>
          <w:sz w:val="24"/>
        </w:rPr>
        <w:t>）无组织排放环节的管控措施薄弱，需加强无组织排放控制要求。</w:t>
      </w:r>
    </w:p>
    <w:p w:rsidR="00E466CD" w:rsidRDefault="004115D4">
      <w:pPr>
        <w:spacing w:line="480" w:lineRule="exact"/>
        <w:ind w:firstLineChars="200" w:firstLine="480"/>
        <w:rPr>
          <w:sz w:val="24"/>
        </w:rPr>
      </w:pPr>
      <w:r>
        <w:rPr>
          <w:rFonts w:hint="eastAsia"/>
          <w:sz w:val="24"/>
        </w:rPr>
        <w:t>石灰</w:t>
      </w:r>
      <w:r>
        <w:rPr>
          <w:sz w:val="24"/>
        </w:rPr>
        <w:t>工业</w:t>
      </w:r>
      <w:r>
        <w:rPr>
          <w:rFonts w:hint="eastAsia"/>
          <w:sz w:val="24"/>
        </w:rPr>
        <w:t>是典型的建筑材料产业，生产过程消耗大量的非金属矿物，</w:t>
      </w:r>
      <w:r>
        <w:rPr>
          <w:sz w:val="24"/>
        </w:rPr>
        <w:t>在原燃料堆存、运输、破碎筛分、粉磨包装等环节，易</w:t>
      </w:r>
      <w:r>
        <w:rPr>
          <w:rFonts w:hint="eastAsia"/>
          <w:sz w:val="24"/>
        </w:rPr>
        <w:t>造成粉尘逸散，恶化厂区及周边环境。</w:t>
      </w:r>
      <w:r>
        <w:rPr>
          <w:sz w:val="24"/>
        </w:rPr>
        <w:t>随着环保意识的增强和无组织排放管控水平的提升，</w:t>
      </w:r>
      <w:r>
        <w:rPr>
          <w:rFonts w:hint="eastAsia"/>
          <w:sz w:val="24"/>
        </w:rPr>
        <w:t>国发〔</w:t>
      </w:r>
      <w:r>
        <w:rPr>
          <w:rFonts w:hint="eastAsia"/>
          <w:sz w:val="24"/>
        </w:rPr>
        <w:t>2018</w:t>
      </w:r>
      <w:r>
        <w:rPr>
          <w:rFonts w:hint="eastAsia"/>
          <w:sz w:val="24"/>
        </w:rPr>
        <w:t>〕</w:t>
      </w:r>
      <w:r>
        <w:rPr>
          <w:rFonts w:hint="eastAsia"/>
          <w:sz w:val="24"/>
        </w:rPr>
        <w:t>22</w:t>
      </w:r>
      <w:r>
        <w:rPr>
          <w:rFonts w:hint="eastAsia"/>
          <w:sz w:val="24"/>
        </w:rPr>
        <w:t>号、环大气〔</w:t>
      </w:r>
      <w:r>
        <w:rPr>
          <w:rFonts w:hint="eastAsia"/>
          <w:sz w:val="24"/>
        </w:rPr>
        <w:t>2019</w:t>
      </w:r>
      <w:r>
        <w:rPr>
          <w:rFonts w:hint="eastAsia"/>
          <w:sz w:val="24"/>
        </w:rPr>
        <w:t>〕</w:t>
      </w:r>
      <w:r>
        <w:rPr>
          <w:rFonts w:hint="eastAsia"/>
          <w:sz w:val="24"/>
        </w:rPr>
        <w:t>56</w:t>
      </w:r>
      <w:r>
        <w:rPr>
          <w:rFonts w:hint="eastAsia"/>
          <w:sz w:val="24"/>
        </w:rPr>
        <w:t>号、冀气领办〔</w:t>
      </w:r>
      <w:r>
        <w:rPr>
          <w:rFonts w:hint="eastAsia"/>
          <w:sz w:val="24"/>
        </w:rPr>
        <w:t>2021</w:t>
      </w:r>
      <w:r>
        <w:rPr>
          <w:rFonts w:hint="eastAsia"/>
          <w:sz w:val="24"/>
        </w:rPr>
        <w:t>〕</w:t>
      </w:r>
      <w:r>
        <w:rPr>
          <w:rFonts w:hint="eastAsia"/>
          <w:sz w:val="24"/>
        </w:rPr>
        <w:t>60</w:t>
      </w:r>
      <w:r>
        <w:rPr>
          <w:rFonts w:hint="eastAsia"/>
          <w:sz w:val="24"/>
        </w:rPr>
        <w:t>号等文件，都提出了全面加强无组织排放管控的要求。因此，需要加强无组织排放管控，对控制措施提出更高、更严格的要求。</w:t>
      </w:r>
    </w:p>
    <w:p w:rsidR="00E466CD" w:rsidRDefault="004115D4">
      <w:pPr>
        <w:spacing w:line="480" w:lineRule="exact"/>
        <w:ind w:firstLineChars="200" w:firstLine="480"/>
        <w:rPr>
          <w:sz w:val="24"/>
        </w:rPr>
      </w:pPr>
      <w:r>
        <w:rPr>
          <w:rFonts w:hint="eastAsia"/>
          <w:sz w:val="24"/>
        </w:rPr>
        <w:t>（</w:t>
      </w:r>
      <w:r>
        <w:rPr>
          <w:rFonts w:hint="eastAsia"/>
          <w:sz w:val="24"/>
        </w:rPr>
        <w:t>5</w:t>
      </w:r>
      <w:r>
        <w:rPr>
          <w:rFonts w:hint="eastAsia"/>
          <w:sz w:val="24"/>
        </w:rPr>
        <w:t>）没有对氨逃逸进行控制。随着对氮氧化物排放管控的提高，在使用含氨物质作为还原剂去除烟气中氮氧化物过程中，会有部分氨逃逸。现行石灰标准《石灰行业大气污染物排放标准》（</w:t>
      </w:r>
      <w:r>
        <w:rPr>
          <w:rFonts w:hint="eastAsia"/>
          <w:sz w:val="24"/>
        </w:rPr>
        <w:t>DB/13 1641-2012</w:t>
      </w:r>
      <w:r>
        <w:rPr>
          <w:rFonts w:hint="eastAsia"/>
          <w:sz w:val="24"/>
        </w:rPr>
        <w:t>）没有对氨逃逸进行控制。</w:t>
      </w:r>
    </w:p>
    <w:p w:rsidR="00E466CD" w:rsidRDefault="004115D4">
      <w:pPr>
        <w:spacing w:line="480" w:lineRule="exact"/>
        <w:ind w:firstLineChars="200" w:firstLine="480"/>
        <w:rPr>
          <w:rFonts w:eastAsia="Times New Roman"/>
          <w:kern w:val="0"/>
          <w:sz w:val="24"/>
        </w:rPr>
      </w:pPr>
      <w:r>
        <w:rPr>
          <w:rFonts w:eastAsiaTheme="minorEastAsia"/>
          <w:kern w:val="0"/>
          <w:sz w:val="24"/>
        </w:rPr>
        <w:t>综上，根据我省石灰行业的发展形势和环境保护形势、节能减排形势、国家现行环保法规、现行石灰行业发展政策，以及我省生态环境保护形势和石灰行业的技术水平，制定《</w:t>
      </w:r>
      <w:r>
        <w:rPr>
          <w:rFonts w:eastAsiaTheme="minorEastAsia"/>
          <w:kern w:val="0"/>
          <w:sz w:val="24"/>
          <w:lang w:val="zh-TW"/>
        </w:rPr>
        <w:t>石灰工业大气污染物排放标准</w:t>
      </w:r>
      <w:r>
        <w:rPr>
          <w:rFonts w:eastAsiaTheme="minorEastAsia"/>
          <w:kern w:val="0"/>
          <w:sz w:val="24"/>
        </w:rPr>
        <w:t>》迫在眉睫。</w:t>
      </w:r>
    </w:p>
    <w:p w:rsidR="00E466CD" w:rsidRDefault="00E466CD">
      <w:pPr>
        <w:spacing w:line="480" w:lineRule="exact"/>
        <w:ind w:firstLine="560"/>
        <w:jc w:val="left"/>
        <w:rPr>
          <w:bCs/>
          <w:sz w:val="28"/>
          <w:szCs w:val="28"/>
        </w:rPr>
        <w:sectPr w:rsidR="00E466CD">
          <w:pgSz w:w="11906" w:h="16838"/>
          <w:pgMar w:top="1644" w:right="1644" w:bottom="1644" w:left="1644" w:header="851" w:footer="992" w:gutter="0"/>
          <w:cols w:space="720"/>
          <w:docGrid w:linePitch="312"/>
        </w:sectPr>
      </w:pPr>
    </w:p>
    <w:p w:rsidR="00E466CD" w:rsidRDefault="004115D4">
      <w:pPr>
        <w:pStyle w:val="1"/>
        <w:tabs>
          <w:tab w:val="left" w:pos="6804"/>
        </w:tabs>
        <w:spacing w:before="120" w:after="120"/>
      </w:pPr>
      <w:bookmarkStart w:id="72" w:name="_Toc96940031"/>
      <w:r>
        <w:rPr>
          <w:rFonts w:hint="eastAsia"/>
        </w:rPr>
        <w:t xml:space="preserve">4  </w:t>
      </w:r>
      <w:r>
        <w:rPr>
          <w:rFonts w:hint="eastAsia"/>
        </w:rPr>
        <w:t>行业产排污情况及污染控制技术分析</w:t>
      </w:r>
      <w:bookmarkEnd w:id="72"/>
    </w:p>
    <w:p w:rsidR="00E466CD" w:rsidRDefault="004115D4">
      <w:pPr>
        <w:pStyle w:val="2"/>
        <w:spacing w:before="120" w:after="120"/>
      </w:pPr>
      <w:bookmarkStart w:id="73" w:name="_Toc96940032"/>
      <w:r>
        <w:rPr>
          <w:rFonts w:hint="eastAsia"/>
        </w:rPr>
        <w:t xml:space="preserve">4.1  </w:t>
      </w:r>
      <w:r>
        <w:rPr>
          <w:rFonts w:hint="eastAsia"/>
        </w:rPr>
        <w:t>行业主要生产工艺及产污分析</w:t>
      </w:r>
      <w:bookmarkEnd w:id="73"/>
    </w:p>
    <w:p w:rsidR="00E466CD" w:rsidRDefault="004115D4">
      <w:pPr>
        <w:pStyle w:val="3"/>
        <w:spacing w:before="120" w:after="120"/>
      </w:pPr>
      <w:bookmarkStart w:id="74" w:name="_Toc68081634"/>
      <w:r>
        <w:rPr>
          <w:rFonts w:hint="eastAsia"/>
          <w:color w:val="000000"/>
        </w:rPr>
        <w:t>4.1.1</w:t>
      </w:r>
      <w:bookmarkStart w:id="75" w:name="_Toc35077077"/>
      <w:bookmarkStart w:id="76" w:name="_Toc511507492"/>
      <w:bookmarkStart w:id="77" w:name="_Toc516393380"/>
      <w:bookmarkStart w:id="78" w:name="_Toc511396459"/>
      <w:r>
        <w:rPr>
          <w:rFonts w:hint="eastAsia"/>
        </w:rPr>
        <w:t>石灰</w:t>
      </w:r>
      <w:r>
        <w:t>行业主要生产工艺</w:t>
      </w:r>
      <w:bookmarkEnd w:id="74"/>
      <w:bookmarkEnd w:id="75"/>
      <w:bookmarkEnd w:id="76"/>
      <w:bookmarkEnd w:id="77"/>
      <w:bookmarkEnd w:id="78"/>
    </w:p>
    <w:p w:rsidR="00E466CD" w:rsidRDefault="004115D4">
      <w:pPr>
        <w:spacing w:line="480" w:lineRule="exact"/>
        <w:ind w:firstLineChars="200" w:firstLine="480"/>
        <w:rPr>
          <w:color w:val="000000"/>
          <w:sz w:val="24"/>
        </w:rPr>
      </w:pPr>
      <w:r>
        <w:rPr>
          <w:rFonts w:hint="eastAsia"/>
          <w:color w:val="000000"/>
          <w:sz w:val="24"/>
        </w:rPr>
        <w:t>石灰生产主要工艺原理是以石灰石、白云石为原料，经过高温反应、水解消化等工艺生产石灰产品。生产工序主要包括原料破碎、筛分、煅（焙）烧、粉磨、包装等。使用的能源可以是煤炭或焦粉等固体燃料，也可以是焦炉煤气、天然气等气体燃料。主要的窑型按结构可分为回转窑、套筒窑、双膛窑、梁式窑等，还有普通的机械竖窑。</w:t>
      </w:r>
      <w:r>
        <w:rPr>
          <w:rFonts w:hint="eastAsia"/>
          <w:kern w:val="0"/>
          <w:sz w:val="24"/>
        </w:rPr>
        <w:t>主要工艺流程及排污节点如图：</w:t>
      </w:r>
    </w:p>
    <w:p w:rsidR="00E466CD" w:rsidRDefault="004115D4">
      <w:pPr>
        <w:spacing w:line="360" w:lineRule="auto"/>
        <w:jc w:val="center"/>
        <w:rPr>
          <w:color w:val="000000"/>
        </w:rPr>
      </w:pPr>
      <w:r>
        <w:rPr>
          <w:noProof/>
        </w:rPr>
        <w:drawing>
          <wp:inline distT="0" distB="0" distL="0" distR="0">
            <wp:extent cx="3720465" cy="3074035"/>
            <wp:effectExtent l="0" t="0" r="0" b="0"/>
            <wp:docPr id="5" name="图片 1073" descr="QQ截图2021032515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73" descr="QQ截图20210325153647"/>
                    <pic:cNvPicPr>
                      <a:picLocks noChangeAspect="1" noChangeArrowheads="1"/>
                    </pic:cNvPicPr>
                  </pic:nvPicPr>
                  <pic:blipFill>
                    <a:blip r:embed="rId1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222"/>
                    <a:stretch>
                      <a:fillRect/>
                    </a:stretch>
                  </pic:blipFill>
                  <pic:spPr>
                    <a:xfrm>
                      <a:off x="0" y="0"/>
                      <a:ext cx="3720662" cy="3074276"/>
                    </a:xfrm>
                    <a:prstGeom prst="rect">
                      <a:avLst/>
                    </a:prstGeom>
                    <a:noFill/>
                    <a:ln>
                      <a:noFill/>
                    </a:ln>
                    <a:effectLst/>
                  </pic:spPr>
                </pic:pic>
              </a:graphicData>
            </a:graphic>
          </wp:inline>
        </w:drawing>
      </w:r>
    </w:p>
    <w:p w:rsidR="00E466CD" w:rsidRDefault="004115D4" w:rsidP="000D2C47">
      <w:pPr>
        <w:pStyle w:val="afb"/>
        <w:spacing w:beforeLines="50" w:after="120"/>
        <w:rPr>
          <w:color w:val="000000"/>
        </w:rPr>
      </w:pPr>
      <w:r>
        <w:rPr>
          <w:rFonts w:hint="eastAsia"/>
        </w:rPr>
        <w:t>图</w:t>
      </w:r>
      <w:r>
        <w:rPr>
          <w:rFonts w:hint="eastAsia"/>
        </w:rPr>
        <w:t xml:space="preserve">4.1-1  </w:t>
      </w:r>
      <w:r>
        <w:rPr>
          <w:rFonts w:hint="eastAsia"/>
        </w:rPr>
        <w:t>主要工艺流程及废气排污节点图</w:t>
      </w:r>
    </w:p>
    <w:p w:rsidR="00E466CD" w:rsidRDefault="004115D4">
      <w:pPr>
        <w:pStyle w:val="3"/>
        <w:spacing w:before="120" w:after="120"/>
      </w:pPr>
      <w:bookmarkStart w:id="79" w:name="_Toc68081635"/>
      <w:r>
        <w:rPr>
          <w:rFonts w:hint="eastAsia"/>
        </w:rPr>
        <w:t xml:space="preserve">4.1.2  </w:t>
      </w:r>
      <w:r>
        <w:rPr>
          <w:rFonts w:hint="eastAsia"/>
        </w:rPr>
        <w:t>排污节点分析</w:t>
      </w:r>
      <w:bookmarkEnd w:id="79"/>
    </w:p>
    <w:p w:rsidR="00E466CD" w:rsidRDefault="004115D4">
      <w:pPr>
        <w:spacing w:line="480" w:lineRule="exact"/>
        <w:ind w:firstLineChars="200" w:firstLine="480"/>
        <w:rPr>
          <w:kern w:val="0"/>
          <w:sz w:val="24"/>
        </w:rPr>
      </w:pPr>
      <w:r>
        <w:rPr>
          <w:rFonts w:hint="eastAsia"/>
          <w:color w:val="000000"/>
          <w:sz w:val="24"/>
        </w:rPr>
        <w:t>石灰生产从原料石灰石进厂到石灰成品出厂，始终伴随着固体破碎、筛分、粉磨和物料运输等工艺过程，都会有粉尘产生。石灰煅烧过程中回转窑、套筒窑、双膛窑、梁式窑等石灰工业炉窑排</w:t>
      </w:r>
      <w:r>
        <w:rPr>
          <w:rFonts w:hint="eastAsia"/>
          <w:kern w:val="0"/>
          <w:sz w:val="24"/>
        </w:rPr>
        <w:t>放窑炉烟气，产生的大气污染物主要包括</w:t>
      </w:r>
      <w:r>
        <w:rPr>
          <w:rFonts w:hint="eastAsia"/>
          <w:color w:val="000000"/>
          <w:sz w:val="24"/>
        </w:rPr>
        <w:t>颗粒物、二氧化硫、氮氧化物等，</w:t>
      </w:r>
      <w:r>
        <w:rPr>
          <w:rFonts w:hint="eastAsia"/>
          <w:kern w:val="0"/>
          <w:sz w:val="24"/>
        </w:rPr>
        <w:t>大气污染物排放见表</w:t>
      </w:r>
      <w:r>
        <w:rPr>
          <w:rFonts w:hint="eastAsia"/>
          <w:kern w:val="0"/>
          <w:sz w:val="24"/>
        </w:rPr>
        <w:t>4.1-1</w:t>
      </w:r>
      <w:r>
        <w:rPr>
          <w:rFonts w:hint="eastAsia"/>
          <w:kern w:val="0"/>
          <w:sz w:val="24"/>
        </w:rPr>
        <w:t>。</w:t>
      </w:r>
    </w:p>
    <w:p w:rsidR="00E466CD" w:rsidRDefault="004115D4">
      <w:pPr>
        <w:pStyle w:val="a6"/>
        <w:spacing w:before="240"/>
        <w:rPr>
          <w:rStyle w:val="afa"/>
          <w:rFonts w:ascii="Times New Roman" w:eastAsia="宋体"/>
          <w:sz w:val="21"/>
        </w:rPr>
      </w:pPr>
      <w:r>
        <w:rPr>
          <w:rStyle w:val="afa"/>
          <w:rFonts w:ascii="Times New Roman" w:eastAsia="宋体" w:hint="eastAsia"/>
          <w:sz w:val="21"/>
        </w:rPr>
        <w:t>表</w:t>
      </w:r>
      <w:r>
        <w:rPr>
          <w:rStyle w:val="afa"/>
          <w:rFonts w:ascii="Times New Roman" w:eastAsia="宋体" w:hint="eastAsia"/>
          <w:sz w:val="21"/>
        </w:rPr>
        <w:t xml:space="preserve">4.1-1  </w:t>
      </w:r>
      <w:r>
        <w:rPr>
          <w:rStyle w:val="afa"/>
          <w:rFonts w:ascii="Times New Roman" w:eastAsia="宋体" w:hint="eastAsia"/>
          <w:sz w:val="21"/>
        </w:rPr>
        <w:t>石灰</w:t>
      </w:r>
      <w:r>
        <w:rPr>
          <w:rStyle w:val="afa"/>
          <w:rFonts w:ascii="Times New Roman" w:eastAsia="宋体"/>
          <w:sz w:val="21"/>
        </w:rPr>
        <w:t>生产工艺主要大气污染物及其来源</w:t>
      </w:r>
    </w:p>
    <w:tbl>
      <w:tblPr>
        <w:tblW w:w="5000" w:type="pct"/>
        <w:jc w:val="center"/>
        <w:tblCellMar>
          <w:left w:w="0" w:type="dxa"/>
          <w:right w:w="0" w:type="dxa"/>
        </w:tblCellMar>
        <w:tblLook w:val="04A0"/>
      </w:tblPr>
      <w:tblGrid>
        <w:gridCol w:w="1623"/>
        <w:gridCol w:w="2644"/>
        <w:gridCol w:w="3110"/>
        <w:gridCol w:w="1251"/>
      </w:tblGrid>
      <w:tr w:rsidR="00E466CD">
        <w:trPr>
          <w:trHeight w:val="450"/>
          <w:jc w:val="center"/>
        </w:trPr>
        <w:tc>
          <w:tcPr>
            <w:tcW w:w="941"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工序</w:t>
            </w:r>
          </w:p>
        </w:tc>
        <w:tc>
          <w:tcPr>
            <w:tcW w:w="153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产污环节</w:t>
            </w:r>
          </w:p>
        </w:tc>
        <w:tc>
          <w:tcPr>
            <w:tcW w:w="180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主要污染物</w:t>
            </w:r>
          </w:p>
        </w:tc>
        <w:tc>
          <w:tcPr>
            <w:tcW w:w="725"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排放方式</w:t>
            </w:r>
          </w:p>
        </w:tc>
      </w:tr>
      <w:tr w:rsidR="00E466CD">
        <w:trPr>
          <w:trHeight w:val="565"/>
          <w:jc w:val="center"/>
        </w:trPr>
        <w:tc>
          <w:tcPr>
            <w:tcW w:w="941" w:type="pct"/>
            <w:vMerge w:val="restart"/>
            <w:tcBorders>
              <w:top w:val="single" w:sz="4" w:space="0" w:color="000000"/>
              <w:left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hint="eastAsia"/>
                <w:sz w:val="21"/>
              </w:rPr>
              <w:t>原料加工处理</w:t>
            </w:r>
          </w:p>
        </w:tc>
        <w:tc>
          <w:tcPr>
            <w:tcW w:w="153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hint="eastAsia"/>
                <w:sz w:val="21"/>
              </w:rPr>
              <w:t>原料棚（仓）、输送</w:t>
            </w:r>
          </w:p>
        </w:tc>
        <w:tc>
          <w:tcPr>
            <w:tcW w:w="180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颗粒物</w:t>
            </w:r>
          </w:p>
        </w:tc>
        <w:tc>
          <w:tcPr>
            <w:tcW w:w="725"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无/有组织</w:t>
            </w:r>
          </w:p>
        </w:tc>
      </w:tr>
      <w:tr w:rsidR="00E466CD">
        <w:trPr>
          <w:trHeight w:val="490"/>
          <w:jc w:val="center"/>
        </w:trPr>
        <w:tc>
          <w:tcPr>
            <w:tcW w:w="941" w:type="pct"/>
            <w:vMerge/>
            <w:tcBorders>
              <w:left w:val="single" w:sz="4" w:space="0" w:color="000000"/>
              <w:bottom w:val="single" w:sz="4" w:space="0" w:color="auto"/>
              <w:right w:val="single" w:sz="4" w:space="0" w:color="000000"/>
            </w:tcBorders>
            <w:vAlign w:val="center"/>
          </w:tcPr>
          <w:p w:rsidR="00E466CD" w:rsidRDefault="00E466CD">
            <w:pPr>
              <w:pStyle w:val="afc"/>
              <w:spacing w:line="360" w:lineRule="exact"/>
              <w:rPr>
                <w:rFonts w:ascii="宋体" w:eastAsia="宋体" w:hAnsi="宋体"/>
                <w:sz w:val="21"/>
              </w:rPr>
            </w:pPr>
          </w:p>
        </w:tc>
        <w:tc>
          <w:tcPr>
            <w:tcW w:w="153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破碎、</w:t>
            </w:r>
            <w:r>
              <w:rPr>
                <w:rFonts w:ascii="宋体" w:eastAsia="宋体" w:hAnsi="宋体" w:hint="eastAsia"/>
                <w:sz w:val="21"/>
              </w:rPr>
              <w:t>筛分</w:t>
            </w:r>
          </w:p>
        </w:tc>
        <w:tc>
          <w:tcPr>
            <w:tcW w:w="180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颗粒物</w:t>
            </w:r>
          </w:p>
        </w:tc>
        <w:tc>
          <w:tcPr>
            <w:tcW w:w="725"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无/有组织</w:t>
            </w:r>
          </w:p>
        </w:tc>
      </w:tr>
      <w:tr w:rsidR="00E466CD">
        <w:trPr>
          <w:trHeight w:val="520"/>
          <w:jc w:val="center"/>
        </w:trPr>
        <w:tc>
          <w:tcPr>
            <w:tcW w:w="941" w:type="pct"/>
            <w:tcBorders>
              <w:top w:val="single" w:sz="4" w:space="0" w:color="auto"/>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物料处理输送程</w:t>
            </w:r>
          </w:p>
        </w:tc>
        <w:tc>
          <w:tcPr>
            <w:tcW w:w="153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hint="eastAsia"/>
                <w:sz w:val="21"/>
              </w:rPr>
              <w:t>皮带机</w:t>
            </w:r>
          </w:p>
        </w:tc>
        <w:tc>
          <w:tcPr>
            <w:tcW w:w="180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颗粒物</w:t>
            </w:r>
          </w:p>
        </w:tc>
        <w:tc>
          <w:tcPr>
            <w:tcW w:w="725"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无/有组织</w:t>
            </w:r>
          </w:p>
        </w:tc>
      </w:tr>
      <w:tr w:rsidR="00E466CD">
        <w:trPr>
          <w:trHeight w:val="661"/>
          <w:jc w:val="center"/>
        </w:trPr>
        <w:tc>
          <w:tcPr>
            <w:tcW w:w="941" w:type="pct"/>
            <w:tcBorders>
              <w:top w:val="single" w:sz="4" w:space="0" w:color="000000"/>
              <w:left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烧成系统</w:t>
            </w:r>
          </w:p>
        </w:tc>
        <w:tc>
          <w:tcPr>
            <w:tcW w:w="153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hint="eastAsia"/>
                <w:sz w:val="21"/>
              </w:rPr>
              <w:t>石灰</w:t>
            </w:r>
            <w:r>
              <w:rPr>
                <w:rFonts w:ascii="宋体" w:eastAsia="宋体" w:hAnsi="宋体"/>
                <w:sz w:val="21"/>
              </w:rPr>
              <w:t>窑煅烧（如：回转窑</w:t>
            </w:r>
            <w:r>
              <w:rPr>
                <w:rFonts w:ascii="宋体" w:eastAsia="宋体" w:hAnsi="宋体" w:hint="eastAsia"/>
                <w:sz w:val="21"/>
              </w:rPr>
              <w:t>套筒窑、双膛窑、梁式窑</w:t>
            </w:r>
            <w:r>
              <w:rPr>
                <w:rFonts w:ascii="宋体" w:eastAsia="宋体" w:hAnsi="宋体"/>
                <w:sz w:val="21"/>
              </w:rPr>
              <w:t>等）</w:t>
            </w:r>
          </w:p>
        </w:tc>
        <w:tc>
          <w:tcPr>
            <w:tcW w:w="180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颗粒物</w:t>
            </w:r>
            <w:r>
              <w:rPr>
                <w:rFonts w:ascii="宋体" w:eastAsia="宋体" w:hAnsi="宋体" w:hint="eastAsia"/>
                <w:sz w:val="21"/>
              </w:rPr>
              <w:t>、</w:t>
            </w:r>
            <w:r>
              <w:rPr>
                <w:rFonts w:ascii="宋体" w:eastAsia="宋体" w:hAnsi="宋体"/>
                <w:sz w:val="21"/>
              </w:rPr>
              <w:t>氮氧化物、二氧化硫</w:t>
            </w:r>
          </w:p>
        </w:tc>
        <w:tc>
          <w:tcPr>
            <w:tcW w:w="725"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有组织</w:t>
            </w:r>
          </w:p>
        </w:tc>
      </w:tr>
      <w:tr w:rsidR="00E466CD">
        <w:trPr>
          <w:trHeight w:val="535"/>
          <w:jc w:val="center"/>
        </w:trPr>
        <w:tc>
          <w:tcPr>
            <w:tcW w:w="941" w:type="pct"/>
            <w:tcBorders>
              <w:top w:val="single" w:sz="4" w:space="0" w:color="000000"/>
              <w:left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粉磨</w:t>
            </w:r>
            <w:r>
              <w:rPr>
                <w:rFonts w:ascii="宋体" w:eastAsia="宋体" w:hAnsi="宋体" w:hint="eastAsia"/>
                <w:sz w:val="21"/>
              </w:rPr>
              <w:t>、干燥</w:t>
            </w:r>
          </w:p>
        </w:tc>
        <w:tc>
          <w:tcPr>
            <w:tcW w:w="153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hint="eastAsia"/>
                <w:sz w:val="21"/>
              </w:rPr>
              <w:t>粉磨、筛分</w:t>
            </w:r>
          </w:p>
        </w:tc>
        <w:tc>
          <w:tcPr>
            <w:tcW w:w="180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颗粒物</w:t>
            </w:r>
          </w:p>
        </w:tc>
        <w:tc>
          <w:tcPr>
            <w:tcW w:w="725"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有组织</w:t>
            </w:r>
          </w:p>
        </w:tc>
      </w:tr>
      <w:tr w:rsidR="00E466CD">
        <w:trPr>
          <w:trHeight w:val="496"/>
          <w:jc w:val="center"/>
        </w:trPr>
        <w:tc>
          <w:tcPr>
            <w:tcW w:w="941"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9"/>
              <w:kinsoku w:val="0"/>
              <w:overflowPunct w:val="0"/>
              <w:spacing w:before="0" w:line="360" w:lineRule="exact"/>
              <w:ind w:left="0"/>
              <w:jc w:val="center"/>
              <w:rPr>
                <w:rFonts w:hAnsi="宋体"/>
                <w:sz w:val="21"/>
                <w:szCs w:val="21"/>
              </w:rPr>
            </w:pPr>
            <w:r>
              <w:rPr>
                <w:rFonts w:hAnsi="宋体"/>
                <w:kern w:val="2"/>
                <w:sz w:val="21"/>
                <w:szCs w:val="21"/>
              </w:rPr>
              <w:t>包装及其他通风生产设备</w:t>
            </w:r>
          </w:p>
        </w:tc>
        <w:tc>
          <w:tcPr>
            <w:tcW w:w="153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hint="eastAsia"/>
                <w:sz w:val="21"/>
              </w:rPr>
              <w:t>石灰仓、包装及装车</w:t>
            </w:r>
          </w:p>
        </w:tc>
        <w:tc>
          <w:tcPr>
            <w:tcW w:w="1802"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颗粒物</w:t>
            </w:r>
          </w:p>
        </w:tc>
        <w:tc>
          <w:tcPr>
            <w:tcW w:w="725" w:type="pct"/>
            <w:tcBorders>
              <w:top w:val="single" w:sz="4" w:space="0" w:color="000000"/>
              <w:left w:val="single" w:sz="4" w:space="0" w:color="000000"/>
              <w:bottom w:val="single" w:sz="4" w:space="0" w:color="000000"/>
              <w:right w:val="single" w:sz="4" w:space="0" w:color="000000"/>
            </w:tcBorders>
            <w:vAlign w:val="center"/>
          </w:tcPr>
          <w:p w:rsidR="00E466CD" w:rsidRDefault="004115D4">
            <w:pPr>
              <w:pStyle w:val="afc"/>
              <w:spacing w:line="360" w:lineRule="exact"/>
              <w:rPr>
                <w:rFonts w:ascii="宋体" w:eastAsia="宋体" w:hAnsi="宋体"/>
                <w:sz w:val="21"/>
              </w:rPr>
            </w:pPr>
            <w:r>
              <w:rPr>
                <w:rFonts w:ascii="宋体" w:eastAsia="宋体" w:hAnsi="宋体"/>
                <w:sz w:val="21"/>
              </w:rPr>
              <w:t>无/有组织</w:t>
            </w:r>
          </w:p>
        </w:tc>
      </w:tr>
    </w:tbl>
    <w:p w:rsidR="00E466CD" w:rsidRDefault="00E466CD">
      <w:pPr>
        <w:ind w:firstLineChars="200" w:firstLine="480"/>
        <w:jc w:val="left"/>
        <w:rPr>
          <w:sz w:val="24"/>
        </w:rPr>
      </w:pPr>
      <w:bookmarkStart w:id="80" w:name="_Toc68081637"/>
    </w:p>
    <w:p w:rsidR="00E466CD" w:rsidRDefault="004115D4">
      <w:pPr>
        <w:pStyle w:val="3"/>
        <w:spacing w:before="120" w:after="120"/>
      </w:pPr>
      <w:r>
        <w:rPr>
          <w:rFonts w:hint="eastAsia"/>
        </w:rPr>
        <w:t xml:space="preserve">4.1.3  </w:t>
      </w:r>
      <w:r>
        <w:rPr>
          <w:rFonts w:hint="eastAsia"/>
        </w:rPr>
        <w:t>污染物产生情况分析</w:t>
      </w:r>
    </w:p>
    <w:p w:rsidR="00E466CD" w:rsidRDefault="004115D4">
      <w:pPr>
        <w:spacing w:line="480" w:lineRule="exact"/>
        <w:ind w:firstLineChars="200" w:firstLine="480"/>
        <w:rPr>
          <w:kern w:val="0"/>
          <w:sz w:val="24"/>
        </w:rPr>
      </w:pPr>
      <w:r>
        <w:rPr>
          <w:rFonts w:hint="eastAsia"/>
          <w:kern w:val="0"/>
          <w:sz w:val="24"/>
        </w:rPr>
        <w:t>石灰的主要用途分为两类：一是建筑用石灰，二是工业用石灰。与建筑用石灰相比，工业用石灰的质量要求较高，一般要求</w:t>
      </w:r>
      <w:r>
        <w:rPr>
          <w:rFonts w:hint="eastAsia"/>
          <w:kern w:val="0"/>
          <w:sz w:val="24"/>
        </w:rPr>
        <w:t>CaO</w:t>
      </w:r>
      <w:r>
        <w:rPr>
          <w:rFonts w:hint="eastAsia"/>
          <w:kern w:val="0"/>
          <w:sz w:val="24"/>
        </w:rPr>
        <w:t>含量</w:t>
      </w:r>
      <w:r>
        <w:rPr>
          <w:rFonts w:hint="eastAsia"/>
          <w:kern w:val="0"/>
          <w:sz w:val="24"/>
        </w:rPr>
        <w:t>&gt;90%</w:t>
      </w:r>
      <w:r>
        <w:rPr>
          <w:rFonts w:hint="eastAsia"/>
          <w:kern w:val="0"/>
          <w:sz w:val="24"/>
        </w:rPr>
        <w:t>，生产时需要快速的高温分解和快速降温过程。由于工业用石灰的高质量要求，多采用工艺先进的机械化环保立窑、回转窑生产。</w:t>
      </w:r>
    </w:p>
    <w:p w:rsidR="00E466CD" w:rsidRDefault="004115D4">
      <w:pPr>
        <w:spacing w:line="480" w:lineRule="exact"/>
        <w:ind w:firstLineChars="200" w:firstLine="480"/>
        <w:rPr>
          <w:kern w:val="0"/>
          <w:sz w:val="24"/>
        </w:rPr>
      </w:pPr>
      <w:r>
        <w:rPr>
          <w:rFonts w:hint="eastAsia"/>
          <w:kern w:val="0"/>
          <w:sz w:val="24"/>
        </w:rPr>
        <w:t>石灰生产过程中排放的主要污染物为颗粒物、二氧化硫、氮氧化物，其中石灰窑煅烧烟气是重要的有组织排放源。根据生态环境部</w:t>
      </w:r>
      <w:r>
        <w:rPr>
          <w:rFonts w:hint="eastAsia"/>
          <w:kern w:val="0"/>
          <w:sz w:val="24"/>
        </w:rPr>
        <w:t>2021</w:t>
      </w:r>
      <w:r>
        <w:rPr>
          <w:rFonts w:hint="eastAsia"/>
          <w:kern w:val="0"/>
          <w:sz w:val="24"/>
        </w:rPr>
        <w:t>年发布的《排放源统计调查产排污核算方法和系数手册》中《水泥、石灰和石膏制造行业系数手册》，石灰窑的颗粒物产生浓度约在</w:t>
      </w:r>
      <w:r>
        <w:rPr>
          <w:rFonts w:hint="eastAsia"/>
          <w:kern w:val="0"/>
          <w:sz w:val="24"/>
        </w:rPr>
        <w:t>400~1000mg/m</w:t>
      </w:r>
      <w:r>
        <w:rPr>
          <w:rFonts w:hint="eastAsia"/>
          <w:kern w:val="0"/>
          <w:sz w:val="24"/>
          <w:vertAlign w:val="superscript"/>
        </w:rPr>
        <w:t>3</w:t>
      </w:r>
      <w:r>
        <w:rPr>
          <w:rFonts w:hint="eastAsia"/>
          <w:kern w:val="0"/>
          <w:sz w:val="24"/>
        </w:rPr>
        <w:t>，其中固体燃料竖窑的颗粒物产生浓度最高，约是气体燃料回转窑的</w:t>
      </w:r>
      <w:r>
        <w:rPr>
          <w:rFonts w:hint="eastAsia"/>
          <w:kern w:val="0"/>
          <w:sz w:val="24"/>
        </w:rPr>
        <w:t>2.5</w:t>
      </w:r>
      <w:r>
        <w:rPr>
          <w:rFonts w:hint="eastAsia"/>
          <w:kern w:val="0"/>
          <w:sz w:val="24"/>
        </w:rPr>
        <w:t>倍；石灰窑的二氧化硫产生浓度约在</w:t>
      </w:r>
      <w:r>
        <w:rPr>
          <w:rFonts w:hint="eastAsia"/>
          <w:kern w:val="0"/>
          <w:sz w:val="24"/>
        </w:rPr>
        <w:t>10~200mg/m</w:t>
      </w:r>
      <w:r>
        <w:rPr>
          <w:rFonts w:hint="eastAsia"/>
          <w:kern w:val="0"/>
          <w:sz w:val="24"/>
          <w:vertAlign w:val="superscript"/>
        </w:rPr>
        <w:t>3</w:t>
      </w:r>
      <w:r>
        <w:rPr>
          <w:rFonts w:hint="eastAsia"/>
          <w:kern w:val="0"/>
          <w:sz w:val="24"/>
        </w:rPr>
        <w:t>，其中气体燃料石灰窑的</w:t>
      </w:r>
      <w:r>
        <w:rPr>
          <w:rFonts w:hint="eastAsia"/>
          <w:kern w:val="0"/>
          <w:sz w:val="24"/>
        </w:rPr>
        <w:t>SO</w:t>
      </w:r>
      <w:r>
        <w:rPr>
          <w:rFonts w:hint="eastAsia"/>
          <w:kern w:val="0"/>
          <w:sz w:val="24"/>
          <w:vertAlign w:val="subscript"/>
        </w:rPr>
        <w:t>2</w:t>
      </w:r>
      <w:r>
        <w:rPr>
          <w:rFonts w:hint="eastAsia"/>
          <w:kern w:val="0"/>
          <w:sz w:val="24"/>
        </w:rPr>
        <w:t>产生浓度普遍高于固体燃料石灰窑。石灰窑因窑型不同，氮氧化物的排放水平差异较大。由于回转窑受到诸如较高燃烧温度、相对集中的高温区域、含氧量较高等因素的影响，其煅烧过程的氮氧化物生成量较高。根据相关资料显示，我国回转窑的</w:t>
      </w:r>
      <w:r>
        <w:rPr>
          <w:rFonts w:hint="eastAsia"/>
          <w:kern w:val="0"/>
          <w:sz w:val="24"/>
        </w:rPr>
        <w:t>NO</w:t>
      </w:r>
      <w:r>
        <w:rPr>
          <w:rFonts w:hint="eastAsia"/>
          <w:kern w:val="0"/>
          <w:sz w:val="24"/>
          <w:vertAlign w:val="subscript"/>
        </w:rPr>
        <w:t>x</w:t>
      </w:r>
      <w:r>
        <w:rPr>
          <w:rFonts w:hint="eastAsia"/>
          <w:kern w:val="0"/>
          <w:sz w:val="24"/>
        </w:rPr>
        <w:t>产生浓度一般在</w:t>
      </w:r>
      <w:r>
        <w:rPr>
          <w:rFonts w:hint="eastAsia"/>
          <w:kern w:val="0"/>
          <w:sz w:val="24"/>
        </w:rPr>
        <w:t>500~600mg/m</w:t>
      </w:r>
      <w:r>
        <w:rPr>
          <w:rFonts w:hint="eastAsia"/>
          <w:kern w:val="0"/>
          <w:sz w:val="24"/>
          <w:vertAlign w:val="superscript"/>
        </w:rPr>
        <w:t>3</w:t>
      </w:r>
      <w:r>
        <w:rPr>
          <w:rFonts w:hint="eastAsia"/>
          <w:kern w:val="0"/>
          <w:sz w:val="24"/>
        </w:rPr>
        <w:t>，其他石灰窑一般在</w:t>
      </w:r>
      <w:r>
        <w:rPr>
          <w:rFonts w:hint="eastAsia"/>
          <w:kern w:val="0"/>
          <w:sz w:val="24"/>
        </w:rPr>
        <w:t>300mg/m</w:t>
      </w:r>
      <w:r>
        <w:rPr>
          <w:rFonts w:hint="eastAsia"/>
          <w:kern w:val="0"/>
          <w:sz w:val="24"/>
          <w:vertAlign w:val="superscript"/>
        </w:rPr>
        <w:t>3</w:t>
      </w:r>
      <w:r>
        <w:rPr>
          <w:rFonts w:hint="eastAsia"/>
          <w:kern w:val="0"/>
          <w:sz w:val="24"/>
        </w:rPr>
        <w:t>左右。根据《水泥、石灰和石膏制造行业系数手册》的产污系数核算，气体燃料回转窑的</w:t>
      </w:r>
      <w:r>
        <w:rPr>
          <w:rFonts w:hint="eastAsia"/>
          <w:kern w:val="0"/>
          <w:sz w:val="24"/>
        </w:rPr>
        <w:t>NO</w:t>
      </w:r>
      <w:r>
        <w:rPr>
          <w:rFonts w:hint="eastAsia"/>
          <w:kern w:val="0"/>
          <w:sz w:val="24"/>
          <w:vertAlign w:val="subscript"/>
        </w:rPr>
        <w:t>x</w:t>
      </w:r>
      <w:r>
        <w:rPr>
          <w:rFonts w:hint="eastAsia"/>
          <w:kern w:val="0"/>
          <w:sz w:val="24"/>
        </w:rPr>
        <w:t>产生浓度最高，约是气体竖窑的</w:t>
      </w:r>
      <w:r>
        <w:rPr>
          <w:rFonts w:hint="eastAsia"/>
          <w:kern w:val="0"/>
          <w:sz w:val="24"/>
        </w:rPr>
        <w:t>5</w:t>
      </w:r>
      <w:r>
        <w:rPr>
          <w:rFonts w:hint="eastAsia"/>
          <w:kern w:val="0"/>
          <w:sz w:val="24"/>
        </w:rPr>
        <w:t>倍。</w:t>
      </w:r>
    </w:p>
    <w:p w:rsidR="00E466CD" w:rsidRDefault="004115D4">
      <w:pPr>
        <w:pStyle w:val="2"/>
        <w:spacing w:before="120" w:after="120"/>
      </w:pPr>
      <w:bookmarkStart w:id="81" w:name="_Toc96940033"/>
      <w:bookmarkStart w:id="82" w:name="_Toc68081639"/>
      <w:bookmarkEnd w:id="80"/>
      <w:r>
        <w:rPr>
          <w:rFonts w:hint="eastAsia"/>
        </w:rPr>
        <w:t xml:space="preserve">4.2  </w:t>
      </w:r>
      <w:r>
        <w:rPr>
          <w:rFonts w:hint="eastAsia"/>
        </w:rPr>
        <w:t>石灰企业排污现状调查</w:t>
      </w:r>
      <w:bookmarkEnd w:id="81"/>
    </w:p>
    <w:p w:rsidR="00E466CD" w:rsidRDefault="004115D4">
      <w:pPr>
        <w:spacing w:line="480" w:lineRule="exact"/>
        <w:ind w:firstLineChars="200" w:firstLine="480"/>
        <w:rPr>
          <w:color w:val="FF0000"/>
          <w:sz w:val="24"/>
        </w:rPr>
      </w:pPr>
      <w:r>
        <w:rPr>
          <w:rFonts w:hint="eastAsia"/>
          <w:sz w:val="24"/>
        </w:rPr>
        <w:t>本次调查参照生态环境部</w:t>
      </w:r>
      <w:r>
        <w:rPr>
          <w:rFonts w:hint="eastAsia"/>
          <w:sz w:val="24"/>
        </w:rPr>
        <w:t>2021</w:t>
      </w:r>
      <w:r>
        <w:rPr>
          <w:rFonts w:hint="eastAsia"/>
          <w:sz w:val="24"/>
        </w:rPr>
        <w:t>年发布的《排放源统计调查产排污核算方法和系数手册》中《水泥、石灰和石膏制造行业系数手册》中“石灰”产品不同窑型、燃料等分类信息，并结合我省石灰企业采取的窑型、采取的具体污染防治措施类型、企业分布等（具体见第</w:t>
      </w:r>
      <w:r>
        <w:rPr>
          <w:rFonts w:hint="eastAsia"/>
          <w:sz w:val="24"/>
        </w:rPr>
        <w:t>2</w:t>
      </w:r>
      <w:r>
        <w:rPr>
          <w:rFonts w:hint="eastAsia"/>
          <w:sz w:val="24"/>
        </w:rPr>
        <w:t>章），调查组先后到邯郸、邢台、石家庄、保定、唐山、秦皇岛、沧州、张家口、承德、辛集等地进行实地走访调研，调研企业涉及不同燃料、窑型、规模，不同污染治理措施等。</w:t>
      </w:r>
    </w:p>
    <w:p w:rsidR="00E466CD" w:rsidRDefault="004115D4">
      <w:pPr>
        <w:pStyle w:val="3"/>
        <w:spacing w:before="120" w:after="120"/>
        <w:rPr>
          <w:color w:val="000000"/>
        </w:rPr>
      </w:pPr>
      <w:r>
        <w:rPr>
          <w:rFonts w:hint="eastAsia"/>
          <w:color w:val="000000"/>
        </w:rPr>
        <w:t xml:space="preserve">4.2.1  </w:t>
      </w:r>
      <w:r>
        <w:rPr>
          <w:rFonts w:hint="eastAsia"/>
          <w:color w:val="000000"/>
        </w:rPr>
        <w:t>调研企业基本情况</w:t>
      </w:r>
    </w:p>
    <w:p w:rsidR="00E466CD" w:rsidRDefault="004115D4">
      <w:pPr>
        <w:spacing w:line="480" w:lineRule="exact"/>
        <w:ind w:firstLineChars="200" w:firstLine="480"/>
        <w:rPr>
          <w:sz w:val="24"/>
        </w:rPr>
      </w:pPr>
      <w:r>
        <w:rPr>
          <w:rFonts w:hint="eastAsia"/>
          <w:sz w:val="24"/>
        </w:rPr>
        <w:t>2021</w:t>
      </w:r>
      <w:r>
        <w:rPr>
          <w:rFonts w:hint="eastAsia"/>
          <w:sz w:val="24"/>
        </w:rPr>
        <w:t>年我省印发《河北省砖瓦、石灰、耐火材料行业大气污染综合治理方案》（冀气领办〔</w:t>
      </w:r>
      <w:r>
        <w:rPr>
          <w:rFonts w:hint="eastAsia"/>
          <w:sz w:val="24"/>
        </w:rPr>
        <w:t>2021</w:t>
      </w:r>
      <w:r>
        <w:rPr>
          <w:rFonts w:hint="eastAsia"/>
          <w:sz w:val="24"/>
        </w:rPr>
        <w:t>〕</w:t>
      </w:r>
      <w:r>
        <w:rPr>
          <w:rFonts w:hint="eastAsia"/>
          <w:sz w:val="24"/>
        </w:rPr>
        <w:t>60</w:t>
      </w:r>
      <w:r>
        <w:rPr>
          <w:rFonts w:hint="eastAsia"/>
          <w:sz w:val="24"/>
        </w:rPr>
        <w:t>号），要求推进治理设施提升改造，降低污染物排放强度，且</w:t>
      </w:r>
      <w:r>
        <w:rPr>
          <w:rFonts w:hint="eastAsia"/>
          <w:sz w:val="24"/>
        </w:rPr>
        <w:t>2021</w:t>
      </w:r>
      <w:r>
        <w:rPr>
          <w:rFonts w:hint="eastAsia"/>
          <w:sz w:val="24"/>
        </w:rPr>
        <w:t>年完成</w:t>
      </w:r>
      <w:r>
        <w:rPr>
          <w:rFonts w:hint="eastAsia"/>
          <w:sz w:val="24"/>
        </w:rPr>
        <w:t>50%</w:t>
      </w:r>
      <w:r>
        <w:rPr>
          <w:rFonts w:hint="eastAsia"/>
          <w:sz w:val="24"/>
        </w:rPr>
        <w:t>左右的炉窑改造，</w:t>
      </w:r>
      <w:r>
        <w:rPr>
          <w:rFonts w:hint="eastAsia"/>
          <w:sz w:val="24"/>
        </w:rPr>
        <w:t>2022</w:t>
      </w:r>
      <w:r>
        <w:rPr>
          <w:rFonts w:hint="eastAsia"/>
          <w:sz w:val="24"/>
        </w:rPr>
        <w:t>年力争全部完成。结合当地对石灰行业的相关环保要求，一些企业已经进行了污染治理措施的升级改造并安装了炉窑废气的在线监测设施。</w:t>
      </w:r>
    </w:p>
    <w:p w:rsidR="00E466CD" w:rsidRDefault="004115D4">
      <w:pPr>
        <w:spacing w:line="480" w:lineRule="exact"/>
        <w:ind w:firstLineChars="200" w:firstLine="480"/>
        <w:rPr>
          <w:sz w:val="24"/>
        </w:rPr>
      </w:pPr>
      <w:r>
        <w:rPr>
          <w:rFonts w:hint="eastAsia"/>
          <w:sz w:val="24"/>
        </w:rPr>
        <w:t>结合石灰企业实际改造进度，除实地走访调研外，还调取了石灰企业近一年的炉窑废气在线监测数据，选取生产相对稳定、数据相对连续的</w:t>
      </w:r>
      <w:r>
        <w:rPr>
          <w:rFonts w:hint="eastAsia"/>
          <w:sz w:val="24"/>
        </w:rPr>
        <w:t>9</w:t>
      </w:r>
      <w:r>
        <w:rPr>
          <w:rFonts w:hint="eastAsia"/>
          <w:sz w:val="24"/>
        </w:rPr>
        <w:t>家企业的在线监测数据，对企业炉窑产生的污染物排放情况进行统计。</w:t>
      </w:r>
    </w:p>
    <w:p w:rsidR="00E466CD" w:rsidRDefault="004115D4">
      <w:pPr>
        <w:spacing w:line="480" w:lineRule="exact"/>
        <w:ind w:firstLineChars="200" w:firstLine="480"/>
        <w:rPr>
          <w:sz w:val="24"/>
        </w:rPr>
      </w:pPr>
      <w:r>
        <w:rPr>
          <w:rFonts w:hint="eastAsia"/>
          <w:sz w:val="24"/>
        </w:rPr>
        <w:t>这</w:t>
      </w:r>
      <w:r>
        <w:rPr>
          <w:rFonts w:hint="eastAsia"/>
          <w:sz w:val="24"/>
        </w:rPr>
        <w:t>9</w:t>
      </w:r>
      <w:r>
        <w:rPr>
          <w:rFonts w:hint="eastAsia"/>
          <w:sz w:val="24"/>
        </w:rPr>
        <w:t>家石灰企业分布于我省石灰企业较密集的</w:t>
      </w:r>
      <w:r>
        <w:rPr>
          <w:rFonts w:hint="eastAsia"/>
          <w:sz w:val="24"/>
        </w:rPr>
        <w:t>6</w:t>
      </w:r>
      <w:r>
        <w:rPr>
          <w:rFonts w:hint="eastAsia"/>
          <w:sz w:val="24"/>
        </w:rPr>
        <w:t>个地市。燃料类型涉及煤、焦炭、兰炭、天然气和高炉煤气，覆盖我省石灰企业的所有燃料类型；石灰窑的窑型包括普通竖窑、双膛竖窑和回转窑，满足《水泥、石灰和石膏制造行业系数手册》中“石灰”产品要求的窑型分类（竖窑、回转窑），且覆盖我省的主要石灰窑窑型。石灰窑废气治理以袋式除尘器为主，有一家企业是在湿电除尘器前加装了袋式除尘器；脱硫措施以湿法脱硫为主，主要是石灰</w:t>
      </w:r>
      <w:r>
        <w:rPr>
          <w:rFonts w:hint="eastAsia"/>
          <w:sz w:val="24"/>
        </w:rPr>
        <w:t>-</w:t>
      </w:r>
      <w:r>
        <w:rPr>
          <w:rFonts w:hint="eastAsia"/>
          <w:sz w:val="24"/>
        </w:rPr>
        <w:t>石膏法和双碱法，另有一家企业采用干法脱硫；脱硝措施以</w:t>
      </w:r>
      <w:r>
        <w:rPr>
          <w:rFonts w:hint="eastAsia"/>
          <w:sz w:val="24"/>
        </w:rPr>
        <w:t>SNCR</w:t>
      </w:r>
      <w:r>
        <w:rPr>
          <w:rFonts w:hint="eastAsia"/>
          <w:sz w:val="24"/>
        </w:rPr>
        <w:t>为主，有三家企业分别采用</w:t>
      </w:r>
      <w:r>
        <w:rPr>
          <w:rFonts w:hint="eastAsia"/>
          <w:sz w:val="24"/>
        </w:rPr>
        <w:t>SCR</w:t>
      </w:r>
      <w:r>
        <w:rPr>
          <w:rFonts w:hint="eastAsia"/>
          <w:sz w:val="24"/>
        </w:rPr>
        <w:t>、低氮燃烧</w:t>
      </w:r>
      <w:r>
        <w:rPr>
          <w:rFonts w:hint="eastAsia"/>
          <w:sz w:val="24"/>
        </w:rPr>
        <w:t>+SNCR</w:t>
      </w:r>
      <w:r>
        <w:rPr>
          <w:rFonts w:hint="eastAsia"/>
          <w:sz w:val="24"/>
        </w:rPr>
        <w:t>、氧化脱硝。上述企业采取的这些治理措施，是目前我省石灰企业采用的主要污染治理技术。调研企业基本情况见表</w:t>
      </w:r>
      <w:r>
        <w:rPr>
          <w:rFonts w:hint="eastAsia"/>
          <w:sz w:val="24"/>
        </w:rPr>
        <w:t>4.2-1</w:t>
      </w:r>
      <w:r>
        <w:rPr>
          <w:rFonts w:hint="eastAsia"/>
          <w:sz w:val="24"/>
        </w:rPr>
        <w:t>。</w:t>
      </w:r>
    </w:p>
    <w:p w:rsidR="00E466CD" w:rsidRDefault="00E466CD">
      <w:pPr>
        <w:spacing w:line="480" w:lineRule="exact"/>
        <w:ind w:firstLineChars="200" w:firstLine="480"/>
        <w:rPr>
          <w:sz w:val="24"/>
        </w:rPr>
      </w:pPr>
    </w:p>
    <w:p w:rsidR="00E466CD" w:rsidRDefault="00E466CD">
      <w:pPr>
        <w:spacing w:line="480" w:lineRule="exact"/>
        <w:ind w:firstLineChars="200" w:firstLine="480"/>
        <w:rPr>
          <w:sz w:val="24"/>
        </w:rPr>
        <w:sectPr w:rsidR="00E466CD">
          <w:pgSz w:w="11906" w:h="16838"/>
          <w:pgMar w:top="1644" w:right="1644" w:bottom="1644" w:left="1644" w:header="851" w:footer="992" w:gutter="0"/>
          <w:cols w:space="720"/>
          <w:docGrid w:linePitch="312"/>
        </w:sectPr>
      </w:pPr>
    </w:p>
    <w:p w:rsidR="00E466CD" w:rsidRDefault="004115D4">
      <w:pPr>
        <w:jc w:val="center"/>
        <w:outlineLvl w:val="4"/>
        <w:rPr>
          <w:b/>
          <w:szCs w:val="21"/>
        </w:rPr>
      </w:pPr>
      <w:r>
        <w:rPr>
          <w:rFonts w:hint="eastAsia"/>
          <w:b/>
          <w:szCs w:val="21"/>
        </w:rPr>
        <w:t>表</w:t>
      </w:r>
      <w:r>
        <w:rPr>
          <w:rFonts w:hint="eastAsia"/>
          <w:b/>
          <w:szCs w:val="21"/>
        </w:rPr>
        <w:t xml:space="preserve">4.2-1  </w:t>
      </w:r>
      <w:r>
        <w:rPr>
          <w:rFonts w:hint="eastAsia"/>
          <w:b/>
          <w:szCs w:val="21"/>
        </w:rPr>
        <w:t>调研石灰企业石灰窑情况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42"/>
        <w:gridCol w:w="662"/>
        <w:gridCol w:w="607"/>
        <w:gridCol w:w="3691"/>
        <w:gridCol w:w="1093"/>
        <w:gridCol w:w="659"/>
        <w:gridCol w:w="1153"/>
        <w:gridCol w:w="1527"/>
        <w:gridCol w:w="998"/>
        <w:gridCol w:w="1166"/>
        <w:gridCol w:w="1562"/>
      </w:tblGrid>
      <w:tr w:rsidR="00E466CD">
        <w:trPr>
          <w:jc w:val="center"/>
        </w:trPr>
        <w:tc>
          <w:tcPr>
            <w:tcW w:w="163" w:type="pct"/>
            <w:vMerge w:val="restart"/>
            <w:vAlign w:val="center"/>
          </w:tcPr>
          <w:p w:rsidR="00E466CD" w:rsidRDefault="004115D4">
            <w:pPr>
              <w:adjustRightInd w:val="0"/>
              <w:snapToGrid w:val="0"/>
              <w:spacing w:line="360" w:lineRule="exact"/>
              <w:jc w:val="center"/>
              <w:rPr>
                <w:szCs w:val="21"/>
              </w:rPr>
            </w:pPr>
            <w:r>
              <w:rPr>
                <w:rFonts w:hint="eastAsia"/>
                <w:szCs w:val="21"/>
              </w:rPr>
              <w:t>序号</w:t>
            </w:r>
          </w:p>
        </w:tc>
        <w:tc>
          <w:tcPr>
            <w:tcW w:w="243" w:type="pct"/>
            <w:vMerge w:val="restart"/>
            <w:vAlign w:val="center"/>
          </w:tcPr>
          <w:p w:rsidR="00E466CD" w:rsidRDefault="004115D4">
            <w:pPr>
              <w:adjustRightInd w:val="0"/>
              <w:snapToGrid w:val="0"/>
              <w:spacing w:line="360" w:lineRule="exact"/>
              <w:jc w:val="center"/>
              <w:rPr>
                <w:szCs w:val="21"/>
              </w:rPr>
            </w:pPr>
            <w:r>
              <w:rPr>
                <w:rFonts w:hint="eastAsia"/>
                <w:szCs w:val="21"/>
              </w:rPr>
              <w:t>地区</w:t>
            </w:r>
          </w:p>
        </w:tc>
        <w:tc>
          <w:tcPr>
            <w:tcW w:w="224" w:type="pct"/>
            <w:vMerge w:val="restart"/>
            <w:vAlign w:val="center"/>
          </w:tcPr>
          <w:p w:rsidR="00E466CD" w:rsidRDefault="004115D4">
            <w:pPr>
              <w:adjustRightInd w:val="0"/>
              <w:snapToGrid w:val="0"/>
              <w:spacing w:line="360" w:lineRule="exact"/>
              <w:jc w:val="center"/>
              <w:rPr>
                <w:szCs w:val="21"/>
              </w:rPr>
            </w:pPr>
            <w:r>
              <w:rPr>
                <w:rFonts w:hint="eastAsia"/>
                <w:szCs w:val="21"/>
              </w:rPr>
              <w:t>企业</w:t>
            </w:r>
          </w:p>
          <w:p w:rsidR="00E466CD" w:rsidRDefault="004115D4">
            <w:pPr>
              <w:adjustRightInd w:val="0"/>
              <w:snapToGrid w:val="0"/>
              <w:spacing w:line="360" w:lineRule="exact"/>
              <w:jc w:val="center"/>
              <w:rPr>
                <w:szCs w:val="21"/>
              </w:rPr>
            </w:pPr>
            <w:r>
              <w:rPr>
                <w:rFonts w:hint="eastAsia"/>
                <w:szCs w:val="21"/>
              </w:rPr>
              <w:t>编号</w:t>
            </w:r>
          </w:p>
        </w:tc>
        <w:tc>
          <w:tcPr>
            <w:tcW w:w="1361" w:type="pct"/>
            <w:vMerge w:val="restart"/>
            <w:vAlign w:val="center"/>
          </w:tcPr>
          <w:p w:rsidR="00E466CD" w:rsidRDefault="004115D4">
            <w:pPr>
              <w:adjustRightInd w:val="0"/>
              <w:snapToGrid w:val="0"/>
              <w:spacing w:line="360" w:lineRule="exact"/>
              <w:jc w:val="center"/>
              <w:rPr>
                <w:szCs w:val="21"/>
              </w:rPr>
            </w:pPr>
            <w:r>
              <w:rPr>
                <w:rFonts w:hint="eastAsia"/>
                <w:szCs w:val="21"/>
              </w:rPr>
              <w:t>企业名称</w:t>
            </w:r>
          </w:p>
        </w:tc>
        <w:tc>
          <w:tcPr>
            <w:tcW w:w="403" w:type="pct"/>
            <w:vMerge w:val="restart"/>
            <w:vAlign w:val="center"/>
          </w:tcPr>
          <w:p w:rsidR="00E466CD" w:rsidRDefault="004115D4">
            <w:pPr>
              <w:adjustRightInd w:val="0"/>
              <w:snapToGrid w:val="0"/>
              <w:spacing w:line="360" w:lineRule="exact"/>
              <w:jc w:val="center"/>
              <w:rPr>
                <w:szCs w:val="21"/>
              </w:rPr>
            </w:pPr>
            <w:r>
              <w:rPr>
                <w:rFonts w:hint="eastAsia"/>
                <w:szCs w:val="21"/>
              </w:rPr>
              <w:t>窑型</w:t>
            </w:r>
          </w:p>
        </w:tc>
        <w:tc>
          <w:tcPr>
            <w:tcW w:w="243" w:type="pct"/>
            <w:vMerge w:val="restart"/>
            <w:vAlign w:val="center"/>
          </w:tcPr>
          <w:p w:rsidR="00E466CD" w:rsidRDefault="004115D4">
            <w:pPr>
              <w:adjustRightInd w:val="0"/>
              <w:snapToGrid w:val="0"/>
              <w:spacing w:line="360" w:lineRule="exact"/>
              <w:jc w:val="center"/>
              <w:rPr>
                <w:szCs w:val="21"/>
              </w:rPr>
            </w:pPr>
            <w:r>
              <w:rPr>
                <w:rFonts w:hint="eastAsia"/>
                <w:szCs w:val="21"/>
              </w:rPr>
              <w:t>石灰窑</w:t>
            </w:r>
          </w:p>
          <w:p w:rsidR="00E466CD" w:rsidRDefault="004115D4">
            <w:pPr>
              <w:adjustRightInd w:val="0"/>
              <w:snapToGrid w:val="0"/>
              <w:spacing w:line="360" w:lineRule="exact"/>
              <w:jc w:val="center"/>
              <w:rPr>
                <w:szCs w:val="21"/>
              </w:rPr>
            </w:pPr>
            <w:r>
              <w:rPr>
                <w:rFonts w:hint="eastAsia"/>
                <w:szCs w:val="21"/>
              </w:rPr>
              <w:t>数量</w:t>
            </w:r>
          </w:p>
        </w:tc>
        <w:tc>
          <w:tcPr>
            <w:tcW w:w="425" w:type="pct"/>
            <w:vMerge w:val="restart"/>
            <w:vAlign w:val="center"/>
          </w:tcPr>
          <w:p w:rsidR="00E466CD" w:rsidRDefault="004115D4">
            <w:pPr>
              <w:adjustRightInd w:val="0"/>
              <w:snapToGrid w:val="0"/>
              <w:spacing w:line="360" w:lineRule="exact"/>
              <w:jc w:val="center"/>
              <w:rPr>
                <w:szCs w:val="21"/>
              </w:rPr>
            </w:pPr>
            <w:r>
              <w:rPr>
                <w:rFonts w:hint="eastAsia"/>
                <w:szCs w:val="21"/>
              </w:rPr>
              <w:t>设计产能</w:t>
            </w:r>
          </w:p>
          <w:p w:rsidR="00E466CD" w:rsidRDefault="004115D4">
            <w:pPr>
              <w:adjustRightInd w:val="0"/>
              <w:snapToGrid w:val="0"/>
              <w:spacing w:line="360" w:lineRule="exact"/>
              <w:jc w:val="center"/>
              <w:rPr>
                <w:szCs w:val="21"/>
              </w:rPr>
            </w:pPr>
            <w:r>
              <w:rPr>
                <w:rFonts w:hint="eastAsia"/>
                <w:szCs w:val="21"/>
              </w:rPr>
              <w:t>（万吨</w:t>
            </w:r>
            <w:r>
              <w:rPr>
                <w:rFonts w:hint="eastAsia"/>
                <w:szCs w:val="21"/>
              </w:rPr>
              <w:t>/</w:t>
            </w:r>
            <w:r>
              <w:rPr>
                <w:rFonts w:hint="eastAsia"/>
                <w:szCs w:val="21"/>
              </w:rPr>
              <w:t>年）</w:t>
            </w:r>
          </w:p>
        </w:tc>
        <w:tc>
          <w:tcPr>
            <w:tcW w:w="563" w:type="pct"/>
            <w:vMerge w:val="restart"/>
            <w:vAlign w:val="center"/>
          </w:tcPr>
          <w:p w:rsidR="00E466CD" w:rsidRDefault="004115D4">
            <w:pPr>
              <w:adjustRightInd w:val="0"/>
              <w:snapToGrid w:val="0"/>
              <w:spacing w:line="360" w:lineRule="exact"/>
              <w:jc w:val="center"/>
              <w:rPr>
                <w:szCs w:val="21"/>
              </w:rPr>
            </w:pPr>
            <w:r>
              <w:rPr>
                <w:rFonts w:hint="eastAsia"/>
                <w:szCs w:val="21"/>
              </w:rPr>
              <w:t>燃料名称</w:t>
            </w:r>
          </w:p>
        </w:tc>
        <w:tc>
          <w:tcPr>
            <w:tcW w:w="1375" w:type="pct"/>
            <w:gridSpan w:val="3"/>
            <w:vAlign w:val="center"/>
          </w:tcPr>
          <w:p w:rsidR="00E466CD" w:rsidRDefault="004115D4">
            <w:pPr>
              <w:adjustRightInd w:val="0"/>
              <w:snapToGrid w:val="0"/>
              <w:spacing w:line="360" w:lineRule="exact"/>
              <w:jc w:val="center"/>
              <w:rPr>
                <w:szCs w:val="21"/>
              </w:rPr>
            </w:pPr>
            <w:r>
              <w:rPr>
                <w:rFonts w:hint="eastAsia"/>
                <w:szCs w:val="21"/>
              </w:rPr>
              <w:t>治理措施</w:t>
            </w:r>
          </w:p>
        </w:tc>
      </w:tr>
      <w:tr w:rsidR="00E466CD">
        <w:trPr>
          <w:jc w:val="center"/>
        </w:trPr>
        <w:tc>
          <w:tcPr>
            <w:tcW w:w="16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224" w:type="pct"/>
            <w:vMerge/>
            <w:vAlign w:val="center"/>
          </w:tcPr>
          <w:p w:rsidR="00E466CD" w:rsidRDefault="00E466CD">
            <w:pPr>
              <w:adjustRightInd w:val="0"/>
              <w:snapToGrid w:val="0"/>
              <w:spacing w:line="360" w:lineRule="exact"/>
              <w:jc w:val="center"/>
              <w:rPr>
                <w:szCs w:val="21"/>
              </w:rPr>
            </w:pPr>
          </w:p>
        </w:tc>
        <w:tc>
          <w:tcPr>
            <w:tcW w:w="1361" w:type="pct"/>
            <w:vMerge/>
            <w:vAlign w:val="center"/>
          </w:tcPr>
          <w:p w:rsidR="00E466CD" w:rsidRDefault="00E466CD">
            <w:pPr>
              <w:adjustRightInd w:val="0"/>
              <w:snapToGrid w:val="0"/>
              <w:spacing w:line="360" w:lineRule="exact"/>
              <w:jc w:val="center"/>
              <w:rPr>
                <w:szCs w:val="21"/>
              </w:rPr>
            </w:pPr>
          </w:p>
        </w:tc>
        <w:tc>
          <w:tcPr>
            <w:tcW w:w="40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425" w:type="pct"/>
            <w:vMerge/>
            <w:vAlign w:val="center"/>
          </w:tcPr>
          <w:p w:rsidR="00E466CD" w:rsidRDefault="00E466CD">
            <w:pPr>
              <w:adjustRightInd w:val="0"/>
              <w:snapToGrid w:val="0"/>
              <w:spacing w:line="360" w:lineRule="exact"/>
              <w:jc w:val="center"/>
              <w:rPr>
                <w:szCs w:val="21"/>
              </w:rPr>
            </w:pPr>
          </w:p>
        </w:tc>
        <w:tc>
          <w:tcPr>
            <w:tcW w:w="563" w:type="pct"/>
            <w:vMerge/>
            <w:vAlign w:val="center"/>
          </w:tcPr>
          <w:p w:rsidR="00E466CD" w:rsidRDefault="00E466CD">
            <w:pPr>
              <w:adjustRightInd w:val="0"/>
              <w:snapToGrid w:val="0"/>
              <w:spacing w:line="360" w:lineRule="exact"/>
              <w:jc w:val="center"/>
              <w:rPr>
                <w:szCs w:val="21"/>
              </w:rPr>
            </w:pPr>
          </w:p>
        </w:tc>
        <w:tc>
          <w:tcPr>
            <w:tcW w:w="368" w:type="pct"/>
            <w:vAlign w:val="center"/>
          </w:tcPr>
          <w:p w:rsidR="00E466CD" w:rsidRDefault="004115D4">
            <w:pPr>
              <w:adjustRightInd w:val="0"/>
              <w:snapToGrid w:val="0"/>
              <w:spacing w:line="360" w:lineRule="exact"/>
              <w:jc w:val="center"/>
              <w:rPr>
                <w:szCs w:val="21"/>
              </w:rPr>
            </w:pPr>
            <w:r>
              <w:rPr>
                <w:rFonts w:hint="eastAsia"/>
                <w:szCs w:val="21"/>
              </w:rPr>
              <w:t>除尘</w:t>
            </w:r>
          </w:p>
        </w:tc>
        <w:tc>
          <w:tcPr>
            <w:tcW w:w="430" w:type="pct"/>
            <w:vAlign w:val="center"/>
          </w:tcPr>
          <w:p w:rsidR="00E466CD" w:rsidRDefault="004115D4">
            <w:pPr>
              <w:adjustRightInd w:val="0"/>
              <w:snapToGrid w:val="0"/>
              <w:spacing w:line="360" w:lineRule="exact"/>
              <w:jc w:val="center"/>
              <w:rPr>
                <w:szCs w:val="21"/>
              </w:rPr>
            </w:pPr>
            <w:r>
              <w:rPr>
                <w:rFonts w:hint="eastAsia"/>
                <w:szCs w:val="21"/>
              </w:rPr>
              <w:t>脱硫</w:t>
            </w:r>
          </w:p>
        </w:tc>
        <w:tc>
          <w:tcPr>
            <w:tcW w:w="577" w:type="pct"/>
            <w:vAlign w:val="center"/>
          </w:tcPr>
          <w:p w:rsidR="00E466CD" w:rsidRDefault="004115D4">
            <w:pPr>
              <w:adjustRightInd w:val="0"/>
              <w:snapToGrid w:val="0"/>
              <w:spacing w:line="360" w:lineRule="exact"/>
              <w:jc w:val="center"/>
              <w:rPr>
                <w:szCs w:val="21"/>
              </w:rPr>
            </w:pPr>
            <w:r>
              <w:rPr>
                <w:rFonts w:hint="eastAsia"/>
                <w:szCs w:val="21"/>
              </w:rPr>
              <w:t>脱硝</w:t>
            </w:r>
          </w:p>
        </w:tc>
      </w:tr>
      <w:tr w:rsidR="00E466CD">
        <w:trPr>
          <w:jc w:val="center"/>
        </w:trPr>
        <w:tc>
          <w:tcPr>
            <w:tcW w:w="163" w:type="pct"/>
            <w:vMerge w:val="restart"/>
            <w:vAlign w:val="center"/>
          </w:tcPr>
          <w:p w:rsidR="00E466CD" w:rsidRDefault="004115D4">
            <w:pPr>
              <w:adjustRightInd w:val="0"/>
              <w:snapToGrid w:val="0"/>
              <w:spacing w:line="360" w:lineRule="exact"/>
              <w:jc w:val="center"/>
              <w:rPr>
                <w:szCs w:val="21"/>
              </w:rPr>
            </w:pPr>
            <w:r>
              <w:rPr>
                <w:rFonts w:hint="eastAsia"/>
                <w:szCs w:val="21"/>
              </w:rPr>
              <w:t>1</w:t>
            </w:r>
          </w:p>
        </w:tc>
        <w:tc>
          <w:tcPr>
            <w:tcW w:w="243" w:type="pct"/>
            <w:vMerge w:val="restart"/>
            <w:vAlign w:val="center"/>
          </w:tcPr>
          <w:p w:rsidR="00E466CD" w:rsidRDefault="004115D4">
            <w:pPr>
              <w:adjustRightInd w:val="0"/>
              <w:snapToGrid w:val="0"/>
              <w:spacing w:line="360" w:lineRule="exact"/>
              <w:jc w:val="center"/>
              <w:rPr>
                <w:szCs w:val="21"/>
              </w:rPr>
            </w:pPr>
            <w:r>
              <w:rPr>
                <w:rFonts w:hint="eastAsia"/>
                <w:szCs w:val="21"/>
              </w:rPr>
              <w:t>石家庄</w:t>
            </w:r>
          </w:p>
        </w:tc>
        <w:tc>
          <w:tcPr>
            <w:tcW w:w="224" w:type="pct"/>
            <w:vMerge w:val="restart"/>
            <w:vAlign w:val="center"/>
          </w:tcPr>
          <w:p w:rsidR="00E466CD" w:rsidRDefault="004115D4">
            <w:pPr>
              <w:adjustRightInd w:val="0"/>
              <w:snapToGrid w:val="0"/>
              <w:spacing w:line="360" w:lineRule="exact"/>
              <w:jc w:val="center"/>
              <w:rPr>
                <w:szCs w:val="21"/>
              </w:rPr>
            </w:pPr>
            <w:r>
              <w:rPr>
                <w:szCs w:val="21"/>
              </w:rPr>
              <w:t>石灰</w:t>
            </w:r>
            <w:r>
              <w:rPr>
                <w:rFonts w:hint="eastAsia"/>
                <w:szCs w:val="21"/>
              </w:rPr>
              <w:t>1</w:t>
            </w:r>
          </w:p>
        </w:tc>
        <w:tc>
          <w:tcPr>
            <w:tcW w:w="1361" w:type="pct"/>
            <w:vMerge w:val="restart"/>
            <w:vAlign w:val="center"/>
          </w:tcPr>
          <w:p w:rsidR="00E466CD" w:rsidRDefault="004115D4">
            <w:pPr>
              <w:adjustRightInd w:val="0"/>
              <w:snapToGrid w:val="0"/>
              <w:spacing w:line="360" w:lineRule="exact"/>
              <w:jc w:val="center"/>
              <w:rPr>
                <w:szCs w:val="21"/>
              </w:rPr>
            </w:pPr>
            <w:r>
              <w:rPr>
                <w:rFonts w:hint="eastAsia"/>
                <w:szCs w:val="21"/>
              </w:rPr>
              <w:t>企业一</w:t>
            </w:r>
          </w:p>
        </w:tc>
        <w:tc>
          <w:tcPr>
            <w:tcW w:w="403" w:type="pct"/>
            <w:vAlign w:val="center"/>
          </w:tcPr>
          <w:p w:rsidR="00E466CD" w:rsidRDefault="004115D4">
            <w:pPr>
              <w:adjustRightInd w:val="0"/>
              <w:snapToGrid w:val="0"/>
              <w:spacing w:line="360" w:lineRule="exact"/>
              <w:jc w:val="center"/>
              <w:rPr>
                <w:szCs w:val="21"/>
              </w:rPr>
            </w:pPr>
            <w:r>
              <w:rPr>
                <w:rFonts w:hint="eastAsia"/>
                <w:szCs w:val="21"/>
              </w:rPr>
              <w:t>机械化立窑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16</w:t>
            </w:r>
          </w:p>
        </w:tc>
        <w:tc>
          <w:tcPr>
            <w:tcW w:w="425" w:type="pct"/>
            <w:vAlign w:val="center"/>
          </w:tcPr>
          <w:p w:rsidR="00E466CD" w:rsidRDefault="004115D4">
            <w:pPr>
              <w:adjustRightInd w:val="0"/>
              <w:snapToGrid w:val="0"/>
              <w:spacing w:line="360" w:lineRule="exact"/>
              <w:jc w:val="center"/>
              <w:rPr>
                <w:szCs w:val="21"/>
              </w:rPr>
            </w:pPr>
            <w:r>
              <w:rPr>
                <w:rFonts w:hint="eastAsia"/>
                <w:szCs w:val="21"/>
              </w:rPr>
              <w:t>48</w:t>
            </w:r>
          </w:p>
        </w:tc>
        <w:tc>
          <w:tcPr>
            <w:tcW w:w="563" w:type="pct"/>
            <w:vAlign w:val="center"/>
          </w:tcPr>
          <w:p w:rsidR="00E466CD" w:rsidRDefault="004115D4">
            <w:pPr>
              <w:adjustRightInd w:val="0"/>
              <w:snapToGrid w:val="0"/>
              <w:spacing w:line="360" w:lineRule="exact"/>
              <w:jc w:val="center"/>
              <w:rPr>
                <w:szCs w:val="21"/>
              </w:rPr>
            </w:pPr>
            <w:r>
              <w:rPr>
                <w:rFonts w:hint="eastAsia"/>
                <w:szCs w:val="21"/>
              </w:rPr>
              <w:t>无烟煤</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r>
              <w:rPr>
                <w:rFonts w:hint="eastAsia"/>
                <w:szCs w:val="21"/>
              </w:rPr>
              <w:t>+</w:t>
            </w:r>
            <w:r>
              <w:rPr>
                <w:rFonts w:hint="eastAsia"/>
                <w:szCs w:val="21"/>
              </w:rPr>
              <w:t>湿电</w:t>
            </w:r>
          </w:p>
        </w:tc>
        <w:tc>
          <w:tcPr>
            <w:tcW w:w="430" w:type="pct"/>
            <w:vAlign w:val="center"/>
          </w:tcPr>
          <w:p w:rsidR="00E466CD" w:rsidRDefault="004115D4">
            <w:pPr>
              <w:adjustRightInd w:val="0"/>
              <w:snapToGrid w:val="0"/>
              <w:spacing w:line="360" w:lineRule="exact"/>
              <w:jc w:val="center"/>
              <w:rPr>
                <w:szCs w:val="21"/>
              </w:rPr>
            </w:pPr>
            <w:r>
              <w:rPr>
                <w:kern w:val="0"/>
                <w:szCs w:val="21"/>
              </w:rPr>
              <w:t>石灰</w:t>
            </w:r>
            <w:r>
              <w:rPr>
                <w:rFonts w:hint="eastAsia"/>
                <w:kern w:val="0"/>
                <w:szCs w:val="21"/>
              </w:rPr>
              <w:t>-</w:t>
            </w:r>
            <w:r>
              <w:rPr>
                <w:kern w:val="0"/>
                <w:szCs w:val="21"/>
              </w:rPr>
              <w:t>石膏法</w:t>
            </w:r>
          </w:p>
        </w:tc>
        <w:tc>
          <w:tcPr>
            <w:tcW w:w="577" w:type="pct"/>
            <w:vAlign w:val="center"/>
          </w:tcPr>
          <w:p w:rsidR="00E466CD" w:rsidRDefault="004115D4">
            <w:pPr>
              <w:adjustRightInd w:val="0"/>
              <w:snapToGrid w:val="0"/>
              <w:spacing w:line="360" w:lineRule="exact"/>
              <w:jc w:val="center"/>
              <w:rPr>
                <w:szCs w:val="21"/>
              </w:rPr>
            </w:pPr>
            <w:r>
              <w:rPr>
                <w:rFonts w:hint="eastAsia"/>
                <w:szCs w:val="21"/>
              </w:rPr>
              <w:t>SNCR</w:t>
            </w:r>
          </w:p>
        </w:tc>
      </w:tr>
      <w:tr w:rsidR="00E466CD">
        <w:trPr>
          <w:jc w:val="center"/>
        </w:trPr>
        <w:tc>
          <w:tcPr>
            <w:tcW w:w="16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224" w:type="pct"/>
            <w:vMerge/>
            <w:vAlign w:val="center"/>
          </w:tcPr>
          <w:p w:rsidR="00E466CD" w:rsidRDefault="00E466CD">
            <w:pPr>
              <w:adjustRightInd w:val="0"/>
              <w:snapToGrid w:val="0"/>
              <w:spacing w:line="360" w:lineRule="exact"/>
              <w:jc w:val="center"/>
              <w:rPr>
                <w:szCs w:val="21"/>
              </w:rPr>
            </w:pPr>
          </w:p>
        </w:tc>
        <w:tc>
          <w:tcPr>
            <w:tcW w:w="1361" w:type="pct"/>
            <w:vMerge/>
            <w:vAlign w:val="center"/>
          </w:tcPr>
          <w:p w:rsidR="00E466CD" w:rsidRDefault="00E466CD">
            <w:pPr>
              <w:adjustRightInd w:val="0"/>
              <w:snapToGrid w:val="0"/>
              <w:spacing w:line="360" w:lineRule="exact"/>
              <w:jc w:val="center"/>
              <w:rPr>
                <w:szCs w:val="21"/>
              </w:rPr>
            </w:pPr>
          </w:p>
        </w:tc>
        <w:tc>
          <w:tcPr>
            <w:tcW w:w="403" w:type="pct"/>
            <w:vAlign w:val="center"/>
          </w:tcPr>
          <w:p w:rsidR="00E466CD" w:rsidRDefault="004115D4">
            <w:pPr>
              <w:adjustRightInd w:val="0"/>
              <w:snapToGrid w:val="0"/>
              <w:spacing w:line="360" w:lineRule="exact"/>
              <w:jc w:val="center"/>
              <w:rPr>
                <w:szCs w:val="21"/>
              </w:rPr>
            </w:pPr>
            <w:r>
              <w:rPr>
                <w:rFonts w:hint="eastAsia"/>
                <w:szCs w:val="21"/>
              </w:rPr>
              <w:t>回转窑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2</w:t>
            </w:r>
          </w:p>
        </w:tc>
        <w:tc>
          <w:tcPr>
            <w:tcW w:w="425" w:type="pct"/>
            <w:vAlign w:val="center"/>
          </w:tcPr>
          <w:p w:rsidR="00E466CD" w:rsidRDefault="004115D4">
            <w:pPr>
              <w:adjustRightInd w:val="0"/>
              <w:snapToGrid w:val="0"/>
              <w:spacing w:line="360" w:lineRule="exact"/>
              <w:jc w:val="center"/>
              <w:rPr>
                <w:szCs w:val="21"/>
              </w:rPr>
            </w:pPr>
            <w:r>
              <w:rPr>
                <w:rFonts w:hint="eastAsia"/>
                <w:szCs w:val="21"/>
              </w:rPr>
              <w:t>20</w:t>
            </w:r>
          </w:p>
        </w:tc>
        <w:tc>
          <w:tcPr>
            <w:tcW w:w="563" w:type="pct"/>
            <w:vAlign w:val="center"/>
          </w:tcPr>
          <w:p w:rsidR="00E466CD" w:rsidRDefault="004115D4">
            <w:pPr>
              <w:adjustRightInd w:val="0"/>
              <w:snapToGrid w:val="0"/>
              <w:spacing w:line="360" w:lineRule="exact"/>
              <w:jc w:val="center"/>
              <w:rPr>
                <w:szCs w:val="21"/>
              </w:rPr>
            </w:pPr>
            <w:r>
              <w:rPr>
                <w:rFonts w:hint="eastAsia"/>
                <w:szCs w:val="21"/>
              </w:rPr>
              <w:t>无烟煤</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r>
              <w:rPr>
                <w:rFonts w:hint="eastAsia"/>
                <w:szCs w:val="21"/>
              </w:rPr>
              <w:t>+</w:t>
            </w:r>
            <w:r>
              <w:rPr>
                <w:rFonts w:hint="eastAsia"/>
                <w:szCs w:val="21"/>
              </w:rPr>
              <w:t>湿电</w:t>
            </w:r>
          </w:p>
        </w:tc>
        <w:tc>
          <w:tcPr>
            <w:tcW w:w="430" w:type="pct"/>
            <w:vAlign w:val="center"/>
          </w:tcPr>
          <w:p w:rsidR="00E466CD" w:rsidRDefault="004115D4">
            <w:pPr>
              <w:adjustRightInd w:val="0"/>
              <w:snapToGrid w:val="0"/>
              <w:spacing w:line="360" w:lineRule="exact"/>
              <w:jc w:val="center"/>
              <w:rPr>
                <w:szCs w:val="21"/>
              </w:rPr>
            </w:pPr>
            <w:r>
              <w:rPr>
                <w:kern w:val="0"/>
                <w:szCs w:val="21"/>
              </w:rPr>
              <w:t>石灰</w:t>
            </w:r>
            <w:r>
              <w:rPr>
                <w:rFonts w:hint="eastAsia"/>
                <w:kern w:val="0"/>
                <w:szCs w:val="21"/>
              </w:rPr>
              <w:t>-</w:t>
            </w:r>
            <w:r>
              <w:rPr>
                <w:kern w:val="0"/>
                <w:szCs w:val="21"/>
              </w:rPr>
              <w:t>石膏法</w:t>
            </w:r>
          </w:p>
        </w:tc>
        <w:tc>
          <w:tcPr>
            <w:tcW w:w="577" w:type="pct"/>
            <w:vAlign w:val="center"/>
          </w:tcPr>
          <w:p w:rsidR="00E466CD" w:rsidRDefault="004115D4">
            <w:pPr>
              <w:adjustRightInd w:val="0"/>
              <w:snapToGrid w:val="0"/>
              <w:spacing w:line="360" w:lineRule="exact"/>
              <w:jc w:val="center"/>
              <w:rPr>
                <w:szCs w:val="21"/>
              </w:rPr>
            </w:pPr>
            <w:r>
              <w:rPr>
                <w:rFonts w:hint="eastAsia"/>
                <w:szCs w:val="21"/>
              </w:rPr>
              <w:t>SNCR</w:t>
            </w:r>
          </w:p>
        </w:tc>
      </w:tr>
      <w:tr w:rsidR="00E466CD">
        <w:trPr>
          <w:trHeight w:val="230"/>
          <w:jc w:val="center"/>
        </w:trPr>
        <w:tc>
          <w:tcPr>
            <w:tcW w:w="163" w:type="pct"/>
            <w:vMerge w:val="restart"/>
            <w:vAlign w:val="center"/>
          </w:tcPr>
          <w:p w:rsidR="00E466CD" w:rsidRDefault="004115D4">
            <w:pPr>
              <w:adjustRightInd w:val="0"/>
              <w:snapToGrid w:val="0"/>
              <w:spacing w:line="360" w:lineRule="exact"/>
              <w:jc w:val="center"/>
              <w:rPr>
                <w:szCs w:val="21"/>
              </w:rPr>
            </w:pPr>
            <w:r>
              <w:rPr>
                <w:rFonts w:hint="eastAsia"/>
                <w:szCs w:val="21"/>
              </w:rPr>
              <w:t>2</w:t>
            </w:r>
          </w:p>
        </w:tc>
        <w:tc>
          <w:tcPr>
            <w:tcW w:w="243" w:type="pct"/>
            <w:vMerge w:val="restart"/>
            <w:vAlign w:val="center"/>
          </w:tcPr>
          <w:p w:rsidR="00E466CD" w:rsidRDefault="004115D4">
            <w:pPr>
              <w:adjustRightInd w:val="0"/>
              <w:snapToGrid w:val="0"/>
              <w:spacing w:line="360" w:lineRule="exact"/>
              <w:jc w:val="center"/>
              <w:rPr>
                <w:szCs w:val="21"/>
              </w:rPr>
            </w:pPr>
            <w:r>
              <w:rPr>
                <w:szCs w:val="21"/>
              </w:rPr>
              <w:t>邯郸</w:t>
            </w:r>
          </w:p>
        </w:tc>
        <w:tc>
          <w:tcPr>
            <w:tcW w:w="224" w:type="pct"/>
            <w:vMerge w:val="restart"/>
            <w:vAlign w:val="center"/>
          </w:tcPr>
          <w:p w:rsidR="00E466CD" w:rsidRDefault="004115D4">
            <w:pPr>
              <w:adjustRightInd w:val="0"/>
              <w:snapToGrid w:val="0"/>
              <w:spacing w:line="360" w:lineRule="exact"/>
              <w:jc w:val="center"/>
              <w:rPr>
                <w:szCs w:val="21"/>
              </w:rPr>
            </w:pPr>
            <w:r>
              <w:rPr>
                <w:rFonts w:hint="eastAsia"/>
                <w:szCs w:val="21"/>
              </w:rPr>
              <w:t>邯灰</w:t>
            </w:r>
            <w:r>
              <w:rPr>
                <w:rFonts w:hint="eastAsia"/>
                <w:szCs w:val="21"/>
              </w:rPr>
              <w:t>1</w:t>
            </w:r>
          </w:p>
        </w:tc>
        <w:tc>
          <w:tcPr>
            <w:tcW w:w="1361" w:type="pct"/>
            <w:vMerge w:val="restart"/>
            <w:vAlign w:val="center"/>
          </w:tcPr>
          <w:p w:rsidR="00E466CD" w:rsidRDefault="004115D4">
            <w:pPr>
              <w:adjustRightInd w:val="0"/>
              <w:snapToGrid w:val="0"/>
              <w:spacing w:line="360" w:lineRule="exact"/>
              <w:jc w:val="center"/>
              <w:rPr>
                <w:szCs w:val="21"/>
              </w:rPr>
            </w:pPr>
            <w:r>
              <w:rPr>
                <w:rFonts w:hint="eastAsia"/>
                <w:szCs w:val="21"/>
              </w:rPr>
              <w:t>企业二</w:t>
            </w:r>
          </w:p>
        </w:tc>
        <w:tc>
          <w:tcPr>
            <w:tcW w:w="403" w:type="pct"/>
            <w:vMerge w:val="restart"/>
            <w:vAlign w:val="center"/>
          </w:tcPr>
          <w:p w:rsidR="00E466CD" w:rsidRDefault="004115D4">
            <w:pPr>
              <w:adjustRightInd w:val="0"/>
              <w:snapToGrid w:val="0"/>
              <w:spacing w:line="360" w:lineRule="exact"/>
              <w:jc w:val="center"/>
              <w:rPr>
                <w:szCs w:val="21"/>
              </w:rPr>
            </w:pPr>
            <w:r>
              <w:rPr>
                <w:rFonts w:hint="eastAsia"/>
                <w:szCs w:val="21"/>
              </w:rPr>
              <w:t>回转窑</w:t>
            </w:r>
          </w:p>
        </w:tc>
        <w:tc>
          <w:tcPr>
            <w:tcW w:w="243" w:type="pct"/>
            <w:vMerge w:val="restart"/>
            <w:vAlign w:val="center"/>
          </w:tcPr>
          <w:p w:rsidR="00E466CD" w:rsidRDefault="004115D4">
            <w:pPr>
              <w:adjustRightInd w:val="0"/>
              <w:snapToGrid w:val="0"/>
              <w:spacing w:line="360" w:lineRule="exact"/>
              <w:jc w:val="center"/>
              <w:rPr>
                <w:szCs w:val="21"/>
              </w:rPr>
            </w:pPr>
            <w:r>
              <w:rPr>
                <w:rFonts w:hint="eastAsia"/>
                <w:szCs w:val="21"/>
              </w:rPr>
              <w:t>2</w:t>
            </w:r>
          </w:p>
        </w:tc>
        <w:tc>
          <w:tcPr>
            <w:tcW w:w="425" w:type="pct"/>
            <w:vMerge w:val="restart"/>
            <w:vAlign w:val="center"/>
          </w:tcPr>
          <w:p w:rsidR="00E466CD" w:rsidRDefault="004115D4">
            <w:pPr>
              <w:adjustRightInd w:val="0"/>
              <w:snapToGrid w:val="0"/>
              <w:spacing w:line="360" w:lineRule="exact"/>
              <w:jc w:val="center"/>
              <w:rPr>
                <w:szCs w:val="21"/>
              </w:rPr>
            </w:pPr>
            <w:r>
              <w:rPr>
                <w:rFonts w:hint="eastAsia"/>
                <w:szCs w:val="21"/>
              </w:rPr>
              <w:t>24</w:t>
            </w:r>
          </w:p>
        </w:tc>
        <w:tc>
          <w:tcPr>
            <w:tcW w:w="563" w:type="pct"/>
            <w:vAlign w:val="center"/>
          </w:tcPr>
          <w:p w:rsidR="00E466CD" w:rsidRDefault="004115D4">
            <w:pPr>
              <w:adjustRightInd w:val="0"/>
              <w:snapToGrid w:val="0"/>
              <w:spacing w:line="360" w:lineRule="exact"/>
              <w:jc w:val="center"/>
              <w:rPr>
                <w:szCs w:val="21"/>
              </w:rPr>
            </w:pPr>
            <w:r>
              <w:rPr>
                <w:rFonts w:hint="eastAsia"/>
                <w:szCs w:val="21"/>
              </w:rPr>
              <w:t>煤</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w:t>
            </w:r>
          </w:p>
        </w:tc>
        <w:tc>
          <w:tcPr>
            <w:tcW w:w="577" w:type="pct"/>
            <w:vAlign w:val="center"/>
          </w:tcPr>
          <w:p w:rsidR="00E466CD" w:rsidRDefault="004115D4">
            <w:pPr>
              <w:adjustRightInd w:val="0"/>
              <w:snapToGrid w:val="0"/>
              <w:spacing w:line="360" w:lineRule="exact"/>
              <w:jc w:val="center"/>
              <w:rPr>
                <w:szCs w:val="21"/>
              </w:rPr>
            </w:pPr>
            <w:r>
              <w:rPr>
                <w:szCs w:val="21"/>
              </w:rPr>
              <w:t>—</w:t>
            </w:r>
          </w:p>
        </w:tc>
      </w:tr>
      <w:tr w:rsidR="00E466CD">
        <w:trPr>
          <w:trHeight w:val="230"/>
          <w:jc w:val="center"/>
        </w:trPr>
        <w:tc>
          <w:tcPr>
            <w:tcW w:w="16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224" w:type="pct"/>
            <w:vMerge/>
            <w:vAlign w:val="center"/>
          </w:tcPr>
          <w:p w:rsidR="00E466CD" w:rsidRDefault="00E466CD">
            <w:pPr>
              <w:adjustRightInd w:val="0"/>
              <w:snapToGrid w:val="0"/>
              <w:spacing w:line="360" w:lineRule="exact"/>
              <w:jc w:val="center"/>
              <w:rPr>
                <w:szCs w:val="21"/>
              </w:rPr>
            </w:pPr>
          </w:p>
        </w:tc>
        <w:tc>
          <w:tcPr>
            <w:tcW w:w="1361" w:type="pct"/>
            <w:vMerge/>
            <w:vAlign w:val="center"/>
          </w:tcPr>
          <w:p w:rsidR="00E466CD" w:rsidRDefault="00E466CD">
            <w:pPr>
              <w:adjustRightInd w:val="0"/>
              <w:snapToGrid w:val="0"/>
              <w:spacing w:line="360" w:lineRule="exact"/>
              <w:jc w:val="center"/>
              <w:rPr>
                <w:szCs w:val="21"/>
              </w:rPr>
            </w:pPr>
          </w:p>
        </w:tc>
        <w:tc>
          <w:tcPr>
            <w:tcW w:w="40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425" w:type="pct"/>
            <w:vMerge/>
            <w:vAlign w:val="center"/>
          </w:tcPr>
          <w:p w:rsidR="00E466CD" w:rsidRDefault="00E466CD">
            <w:pPr>
              <w:adjustRightInd w:val="0"/>
              <w:snapToGrid w:val="0"/>
              <w:spacing w:line="360" w:lineRule="exact"/>
              <w:jc w:val="center"/>
              <w:rPr>
                <w:szCs w:val="21"/>
              </w:rPr>
            </w:pPr>
          </w:p>
        </w:tc>
        <w:tc>
          <w:tcPr>
            <w:tcW w:w="563" w:type="pct"/>
            <w:vAlign w:val="center"/>
          </w:tcPr>
          <w:p w:rsidR="00E466CD" w:rsidRDefault="004115D4">
            <w:pPr>
              <w:adjustRightInd w:val="0"/>
              <w:snapToGrid w:val="0"/>
              <w:spacing w:line="360" w:lineRule="exact"/>
              <w:jc w:val="center"/>
              <w:rPr>
                <w:szCs w:val="21"/>
              </w:rPr>
            </w:pPr>
            <w:r>
              <w:rPr>
                <w:rFonts w:hint="eastAsia"/>
                <w:szCs w:val="21"/>
              </w:rPr>
              <w:t>煤</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w:t>
            </w:r>
          </w:p>
        </w:tc>
        <w:tc>
          <w:tcPr>
            <w:tcW w:w="577" w:type="pct"/>
            <w:vAlign w:val="center"/>
          </w:tcPr>
          <w:p w:rsidR="00E466CD" w:rsidRDefault="004115D4">
            <w:pPr>
              <w:adjustRightInd w:val="0"/>
              <w:snapToGrid w:val="0"/>
              <w:spacing w:line="360" w:lineRule="exact"/>
              <w:jc w:val="center"/>
              <w:rPr>
                <w:szCs w:val="21"/>
              </w:rPr>
            </w:pPr>
            <w:r>
              <w:rPr>
                <w:rFonts w:hint="eastAsia"/>
                <w:szCs w:val="21"/>
              </w:rPr>
              <w:t>SCR</w:t>
            </w:r>
          </w:p>
        </w:tc>
      </w:tr>
      <w:tr w:rsidR="00E466CD">
        <w:trPr>
          <w:trHeight w:val="167"/>
          <w:jc w:val="center"/>
        </w:trPr>
        <w:tc>
          <w:tcPr>
            <w:tcW w:w="16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224" w:type="pct"/>
            <w:vMerge/>
            <w:vAlign w:val="center"/>
          </w:tcPr>
          <w:p w:rsidR="00E466CD" w:rsidRDefault="00E466CD">
            <w:pPr>
              <w:adjustRightInd w:val="0"/>
              <w:snapToGrid w:val="0"/>
              <w:spacing w:line="360" w:lineRule="exact"/>
              <w:jc w:val="center"/>
              <w:rPr>
                <w:szCs w:val="21"/>
              </w:rPr>
            </w:pPr>
          </w:p>
        </w:tc>
        <w:tc>
          <w:tcPr>
            <w:tcW w:w="1361" w:type="pct"/>
            <w:vMerge/>
            <w:vAlign w:val="center"/>
          </w:tcPr>
          <w:p w:rsidR="00E466CD" w:rsidRDefault="00E466CD">
            <w:pPr>
              <w:adjustRightInd w:val="0"/>
              <w:snapToGrid w:val="0"/>
              <w:spacing w:line="360" w:lineRule="exact"/>
              <w:jc w:val="center"/>
              <w:rPr>
                <w:szCs w:val="21"/>
              </w:rPr>
            </w:pPr>
          </w:p>
        </w:tc>
        <w:tc>
          <w:tcPr>
            <w:tcW w:w="403" w:type="pct"/>
            <w:vMerge/>
            <w:vAlign w:val="center"/>
          </w:tcPr>
          <w:p w:rsidR="00E466CD" w:rsidRDefault="00E466CD">
            <w:pPr>
              <w:adjustRightInd w:val="0"/>
              <w:snapToGrid w:val="0"/>
              <w:spacing w:line="360" w:lineRule="exact"/>
              <w:jc w:val="center"/>
              <w:rPr>
                <w:szCs w:val="21"/>
              </w:rPr>
            </w:pPr>
          </w:p>
        </w:tc>
        <w:tc>
          <w:tcPr>
            <w:tcW w:w="243" w:type="pct"/>
            <w:vAlign w:val="center"/>
          </w:tcPr>
          <w:p w:rsidR="00E466CD" w:rsidRDefault="004115D4">
            <w:pPr>
              <w:adjustRightInd w:val="0"/>
              <w:snapToGrid w:val="0"/>
              <w:spacing w:line="360" w:lineRule="exact"/>
              <w:jc w:val="center"/>
              <w:rPr>
                <w:szCs w:val="21"/>
              </w:rPr>
            </w:pPr>
            <w:r>
              <w:rPr>
                <w:rFonts w:hint="eastAsia"/>
                <w:szCs w:val="21"/>
              </w:rPr>
              <w:t>1</w:t>
            </w:r>
          </w:p>
        </w:tc>
        <w:tc>
          <w:tcPr>
            <w:tcW w:w="425" w:type="pct"/>
            <w:vAlign w:val="center"/>
          </w:tcPr>
          <w:p w:rsidR="00E466CD" w:rsidRDefault="004115D4">
            <w:pPr>
              <w:adjustRightInd w:val="0"/>
              <w:snapToGrid w:val="0"/>
              <w:spacing w:line="360" w:lineRule="exact"/>
              <w:jc w:val="center"/>
              <w:rPr>
                <w:szCs w:val="21"/>
              </w:rPr>
            </w:pPr>
            <w:r>
              <w:rPr>
                <w:rFonts w:hint="eastAsia"/>
                <w:szCs w:val="21"/>
              </w:rPr>
              <w:t>28</w:t>
            </w:r>
          </w:p>
        </w:tc>
        <w:tc>
          <w:tcPr>
            <w:tcW w:w="563" w:type="pct"/>
            <w:vAlign w:val="center"/>
          </w:tcPr>
          <w:p w:rsidR="00E466CD" w:rsidRDefault="004115D4">
            <w:pPr>
              <w:adjustRightInd w:val="0"/>
              <w:snapToGrid w:val="0"/>
              <w:spacing w:line="360" w:lineRule="exact"/>
              <w:jc w:val="center"/>
              <w:rPr>
                <w:szCs w:val="21"/>
              </w:rPr>
            </w:pPr>
            <w:r>
              <w:rPr>
                <w:rFonts w:hint="eastAsia"/>
                <w:szCs w:val="21"/>
              </w:rPr>
              <w:t>天然气</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w:t>
            </w:r>
          </w:p>
        </w:tc>
        <w:tc>
          <w:tcPr>
            <w:tcW w:w="577" w:type="pct"/>
            <w:vAlign w:val="center"/>
          </w:tcPr>
          <w:p w:rsidR="00E466CD" w:rsidRDefault="004115D4">
            <w:pPr>
              <w:adjustRightInd w:val="0"/>
              <w:snapToGrid w:val="0"/>
              <w:spacing w:line="360" w:lineRule="exact"/>
              <w:jc w:val="center"/>
              <w:rPr>
                <w:szCs w:val="21"/>
              </w:rPr>
            </w:pPr>
            <w:r>
              <w:rPr>
                <w:szCs w:val="21"/>
              </w:rPr>
              <w:t>—</w:t>
            </w:r>
          </w:p>
        </w:tc>
      </w:tr>
      <w:tr w:rsidR="00E466CD">
        <w:trPr>
          <w:trHeight w:val="167"/>
          <w:jc w:val="center"/>
        </w:trPr>
        <w:tc>
          <w:tcPr>
            <w:tcW w:w="16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224" w:type="pct"/>
            <w:vAlign w:val="center"/>
          </w:tcPr>
          <w:p w:rsidR="00E466CD" w:rsidRDefault="004115D4">
            <w:pPr>
              <w:adjustRightInd w:val="0"/>
              <w:snapToGrid w:val="0"/>
              <w:spacing w:line="360" w:lineRule="exact"/>
              <w:jc w:val="center"/>
              <w:rPr>
                <w:szCs w:val="21"/>
              </w:rPr>
            </w:pPr>
            <w:r>
              <w:rPr>
                <w:rFonts w:hint="eastAsia"/>
                <w:szCs w:val="21"/>
              </w:rPr>
              <w:t>邯灰</w:t>
            </w:r>
            <w:r>
              <w:rPr>
                <w:rFonts w:hint="eastAsia"/>
                <w:szCs w:val="21"/>
              </w:rPr>
              <w:t>2</w:t>
            </w:r>
          </w:p>
        </w:tc>
        <w:tc>
          <w:tcPr>
            <w:tcW w:w="1361" w:type="pct"/>
            <w:vAlign w:val="center"/>
          </w:tcPr>
          <w:p w:rsidR="00E466CD" w:rsidRDefault="004115D4">
            <w:pPr>
              <w:adjustRightInd w:val="0"/>
              <w:snapToGrid w:val="0"/>
              <w:spacing w:line="360" w:lineRule="exact"/>
              <w:jc w:val="center"/>
              <w:rPr>
                <w:szCs w:val="21"/>
              </w:rPr>
            </w:pPr>
            <w:r>
              <w:rPr>
                <w:rFonts w:hint="eastAsia"/>
                <w:szCs w:val="21"/>
              </w:rPr>
              <w:t>企业三</w:t>
            </w:r>
          </w:p>
        </w:tc>
        <w:tc>
          <w:tcPr>
            <w:tcW w:w="403" w:type="pct"/>
            <w:vAlign w:val="center"/>
          </w:tcPr>
          <w:p w:rsidR="00E466CD" w:rsidRDefault="004115D4">
            <w:pPr>
              <w:adjustRightInd w:val="0"/>
              <w:snapToGrid w:val="0"/>
              <w:spacing w:line="360" w:lineRule="exact"/>
              <w:jc w:val="center"/>
              <w:rPr>
                <w:szCs w:val="21"/>
              </w:rPr>
            </w:pPr>
            <w:r>
              <w:rPr>
                <w:rFonts w:hint="eastAsia"/>
                <w:szCs w:val="21"/>
              </w:rPr>
              <w:t>回转窑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1</w:t>
            </w:r>
          </w:p>
        </w:tc>
        <w:tc>
          <w:tcPr>
            <w:tcW w:w="425" w:type="pct"/>
            <w:vAlign w:val="center"/>
          </w:tcPr>
          <w:p w:rsidR="00E466CD" w:rsidRDefault="004115D4">
            <w:pPr>
              <w:adjustRightInd w:val="0"/>
              <w:snapToGrid w:val="0"/>
              <w:spacing w:line="360" w:lineRule="exact"/>
              <w:jc w:val="center"/>
              <w:rPr>
                <w:szCs w:val="21"/>
              </w:rPr>
            </w:pPr>
            <w:r>
              <w:rPr>
                <w:rFonts w:hint="eastAsia"/>
                <w:szCs w:val="21"/>
              </w:rPr>
              <w:t>18</w:t>
            </w:r>
          </w:p>
        </w:tc>
        <w:tc>
          <w:tcPr>
            <w:tcW w:w="563" w:type="pct"/>
            <w:vAlign w:val="center"/>
          </w:tcPr>
          <w:p w:rsidR="00E466CD" w:rsidRDefault="004115D4">
            <w:pPr>
              <w:adjustRightInd w:val="0"/>
              <w:snapToGrid w:val="0"/>
              <w:spacing w:line="360" w:lineRule="exact"/>
              <w:jc w:val="center"/>
              <w:rPr>
                <w:szCs w:val="21"/>
              </w:rPr>
            </w:pPr>
            <w:r>
              <w:rPr>
                <w:rFonts w:hint="eastAsia"/>
                <w:szCs w:val="21"/>
              </w:rPr>
              <w:t>兰炭</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干法</w:t>
            </w:r>
          </w:p>
        </w:tc>
        <w:tc>
          <w:tcPr>
            <w:tcW w:w="577" w:type="pct"/>
            <w:vAlign w:val="center"/>
          </w:tcPr>
          <w:p w:rsidR="00E466CD" w:rsidRDefault="004115D4">
            <w:pPr>
              <w:adjustRightInd w:val="0"/>
              <w:snapToGrid w:val="0"/>
              <w:spacing w:line="360" w:lineRule="exact"/>
              <w:jc w:val="center"/>
              <w:rPr>
                <w:szCs w:val="21"/>
              </w:rPr>
            </w:pPr>
            <w:r>
              <w:rPr>
                <w:rFonts w:hint="eastAsia"/>
                <w:szCs w:val="21"/>
              </w:rPr>
              <w:t>SNCR</w:t>
            </w:r>
          </w:p>
        </w:tc>
      </w:tr>
      <w:tr w:rsidR="00E466CD">
        <w:trPr>
          <w:jc w:val="center"/>
        </w:trPr>
        <w:tc>
          <w:tcPr>
            <w:tcW w:w="16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224" w:type="pct"/>
            <w:vAlign w:val="center"/>
          </w:tcPr>
          <w:p w:rsidR="00E466CD" w:rsidRDefault="004115D4">
            <w:pPr>
              <w:adjustRightInd w:val="0"/>
              <w:snapToGrid w:val="0"/>
              <w:spacing w:line="360" w:lineRule="exact"/>
              <w:jc w:val="center"/>
              <w:rPr>
                <w:szCs w:val="21"/>
              </w:rPr>
            </w:pPr>
            <w:r>
              <w:rPr>
                <w:rFonts w:hint="eastAsia"/>
                <w:szCs w:val="21"/>
              </w:rPr>
              <w:t>邯灰</w:t>
            </w:r>
            <w:r>
              <w:rPr>
                <w:rFonts w:hint="eastAsia"/>
                <w:szCs w:val="21"/>
              </w:rPr>
              <w:t>3</w:t>
            </w:r>
          </w:p>
        </w:tc>
        <w:tc>
          <w:tcPr>
            <w:tcW w:w="1361" w:type="pct"/>
            <w:vAlign w:val="center"/>
          </w:tcPr>
          <w:p w:rsidR="00E466CD" w:rsidRDefault="004115D4">
            <w:pPr>
              <w:adjustRightInd w:val="0"/>
              <w:snapToGrid w:val="0"/>
              <w:spacing w:line="360" w:lineRule="exact"/>
              <w:jc w:val="center"/>
              <w:rPr>
                <w:szCs w:val="21"/>
              </w:rPr>
            </w:pPr>
            <w:r>
              <w:rPr>
                <w:rFonts w:hint="eastAsia"/>
                <w:szCs w:val="21"/>
              </w:rPr>
              <w:t>企业七</w:t>
            </w:r>
          </w:p>
        </w:tc>
        <w:tc>
          <w:tcPr>
            <w:tcW w:w="403" w:type="pct"/>
            <w:vAlign w:val="center"/>
          </w:tcPr>
          <w:p w:rsidR="00E466CD" w:rsidRDefault="004115D4">
            <w:pPr>
              <w:adjustRightInd w:val="0"/>
              <w:snapToGrid w:val="0"/>
              <w:spacing w:line="360" w:lineRule="exact"/>
              <w:jc w:val="center"/>
              <w:rPr>
                <w:szCs w:val="21"/>
              </w:rPr>
            </w:pPr>
            <w:r>
              <w:rPr>
                <w:rFonts w:hint="eastAsia"/>
                <w:szCs w:val="21"/>
              </w:rPr>
              <w:t>双膛竖窑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4</w:t>
            </w:r>
          </w:p>
        </w:tc>
        <w:tc>
          <w:tcPr>
            <w:tcW w:w="425" w:type="pct"/>
            <w:vAlign w:val="center"/>
          </w:tcPr>
          <w:p w:rsidR="00E466CD" w:rsidRDefault="004115D4">
            <w:pPr>
              <w:adjustRightInd w:val="0"/>
              <w:snapToGrid w:val="0"/>
              <w:spacing w:line="360" w:lineRule="exact"/>
              <w:jc w:val="center"/>
              <w:rPr>
                <w:szCs w:val="21"/>
              </w:rPr>
            </w:pPr>
            <w:r>
              <w:rPr>
                <w:rFonts w:hint="eastAsia"/>
                <w:szCs w:val="21"/>
              </w:rPr>
              <w:t>66</w:t>
            </w:r>
          </w:p>
        </w:tc>
        <w:tc>
          <w:tcPr>
            <w:tcW w:w="563" w:type="pct"/>
            <w:vAlign w:val="center"/>
          </w:tcPr>
          <w:p w:rsidR="00E466CD" w:rsidRDefault="004115D4">
            <w:pPr>
              <w:adjustRightInd w:val="0"/>
              <w:snapToGrid w:val="0"/>
              <w:spacing w:line="360" w:lineRule="exact"/>
              <w:jc w:val="center"/>
              <w:rPr>
                <w:szCs w:val="21"/>
              </w:rPr>
            </w:pPr>
            <w:r>
              <w:rPr>
                <w:rFonts w:hint="eastAsia"/>
                <w:szCs w:val="21"/>
              </w:rPr>
              <w:t>天然气</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w:t>
            </w:r>
          </w:p>
        </w:tc>
        <w:tc>
          <w:tcPr>
            <w:tcW w:w="577" w:type="pct"/>
            <w:vAlign w:val="center"/>
          </w:tcPr>
          <w:p w:rsidR="00E466CD" w:rsidRDefault="004115D4">
            <w:pPr>
              <w:adjustRightInd w:val="0"/>
              <w:snapToGrid w:val="0"/>
              <w:spacing w:line="360" w:lineRule="exact"/>
              <w:jc w:val="center"/>
              <w:rPr>
                <w:szCs w:val="21"/>
              </w:rPr>
            </w:pPr>
            <w:r>
              <w:rPr>
                <w:szCs w:val="21"/>
              </w:rPr>
              <w:t>—</w:t>
            </w:r>
          </w:p>
        </w:tc>
      </w:tr>
      <w:tr w:rsidR="00E466CD">
        <w:trPr>
          <w:jc w:val="center"/>
        </w:trPr>
        <w:tc>
          <w:tcPr>
            <w:tcW w:w="163" w:type="pct"/>
            <w:vMerge w:val="restart"/>
            <w:vAlign w:val="center"/>
          </w:tcPr>
          <w:p w:rsidR="00E466CD" w:rsidRDefault="004115D4">
            <w:pPr>
              <w:adjustRightInd w:val="0"/>
              <w:snapToGrid w:val="0"/>
              <w:spacing w:line="360" w:lineRule="exact"/>
              <w:jc w:val="center"/>
              <w:rPr>
                <w:szCs w:val="21"/>
              </w:rPr>
            </w:pPr>
            <w:r>
              <w:rPr>
                <w:rFonts w:hint="eastAsia"/>
                <w:szCs w:val="21"/>
              </w:rPr>
              <w:t>3</w:t>
            </w:r>
          </w:p>
        </w:tc>
        <w:tc>
          <w:tcPr>
            <w:tcW w:w="243" w:type="pct"/>
            <w:vMerge w:val="restart"/>
            <w:vAlign w:val="center"/>
          </w:tcPr>
          <w:p w:rsidR="00E466CD" w:rsidRDefault="004115D4">
            <w:pPr>
              <w:adjustRightInd w:val="0"/>
              <w:snapToGrid w:val="0"/>
              <w:spacing w:line="360" w:lineRule="exact"/>
              <w:jc w:val="center"/>
              <w:rPr>
                <w:szCs w:val="21"/>
              </w:rPr>
            </w:pPr>
            <w:r>
              <w:rPr>
                <w:szCs w:val="21"/>
              </w:rPr>
              <w:t>保定</w:t>
            </w:r>
          </w:p>
        </w:tc>
        <w:tc>
          <w:tcPr>
            <w:tcW w:w="224" w:type="pct"/>
            <w:vAlign w:val="center"/>
          </w:tcPr>
          <w:p w:rsidR="00E466CD" w:rsidRDefault="004115D4">
            <w:pPr>
              <w:adjustRightInd w:val="0"/>
              <w:snapToGrid w:val="0"/>
              <w:spacing w:line="360" w:lineRule="exact"/>
              <w:jc w:val="center"/>
              <w:rPr>
                <w:szCs w:val="21"/>
              </w:rPr>
            </w:pPr>
            <w:r>
              <w:rPr>
                <w:rFonts w:hint="eastAsia"/>
                <w:szCs w:val="21"/>
              </w:rPr>
              <w:t>保灰</w:t>
            </w:r>
            <w:r>
              <w:rPr>
                <w:rFonts w:hint="eastAsia"/>
                <w:szCs w:val="21"/>
              </w:rPr>
              <w:t>1</w:t>
            </w:r>
          </w:p>
        </w:tc>
        <w:tc>
          <w:tcPr>
            <w:tcW w:w="1361" w:type="pct"/>
            <w:vAlign w:val="center"/>
          </w:tcPr>
          <w:p w:rsidR="00E466CD" w:rsidRDefault="004115D4">
            <w:pPr>
              <w:adjustRightInd w:val="0"/>
              <w:snapToGrid w:val="0"/>
              <w:spacing w:line="360" w:lineRule="exact"/>
              <w:jc w:val="center"/>
              <w:rPr>
                <w:szCs w:val="21"/>
              </w:rPr>
            </w:pPr>
            <w:r>
              <w:rPr>
                <w:rFonts w:hint="eastAsia"/>
                <w:szCs w:val="21"/>
              </w:rPr>
              <w:t>企业八</w:t>
            </w:r>
          </w:p>
        </w:tc>
        <w:tc>
          <w:tcPr>
            <w:tcW w:w="403" w:type="pct"/>
            <w:vAlign w:val="center"/>
          </w:tcPr>
          <w:p w:rsidR="00E466CD" w:rsidRDefault="004115D4">
            <w:pPr>
              <w:adjustRightInd w:val="0"/>
              <w:snapToGrid w:val="0"/>
              <w:spacing w:line="360" w:lineRule="exact"/>
              <w:jc w:val="center"/>
              <w:rPr>
                <w:szCs w:val="21"/>
              </w:rPr>
            </w:pPr>
            <w:r>
              <w:rPr>
                <w:rFonts w:hint="eastAsia"/>
                <w:szCs w:val="21"/>
              </w:rPr>
              <w:t>双膛竖窑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1</w:t>
            </w:r>
          </w:p>
        </w:tc>
        <w:tc>
          <w:tcPr>
            <w:tcW w:w="425" w:type="pct"/>
            <w:vAlign w:val="center"/>
          </w:tcPr>
          <w:p w:rsidR="00E466CD" w:rsidRDefault="004115D4">
            <w:pPr>
              <w:adjustRightInd w:val="0"/>
              <w:snapToGrid w:val="0"/>
              <w:spacing w:line="360" w:lineRule="exact"/>
              <w:jc w:val="center"/>
              <w:rPr>
                <w:szCs w:val="21"/>
              </w:rPr>
            </w:pPr>
            <w:r>
              <w:rPr>
                <w:rFonts w:hint="eastAsia"/>
                <w:szCs w:val="21"/>
              </w:rPr>
              <w:t>2</w:t>
            </w:r>
          </w:p>
        </w:tc>
        <w:tc>
          <w:tcPr>
            <w:tcW w:w="563" w:type="pct"/>
            <w:vAlign w:val="center"/>
          </w:tcPr>
          <w:p w:rsidR="00E466CD" w:rsidRDefault="004115D4">
            <w:pPr>
              <w:adjustRightInd w:val="0"/>
              <w:snapToGrid w:val="0"/>
              <w:spacing w:line="360" w:lineRule="exact"/>
              <w:jc w:val="center"/>
              <w:rPr>
                <w:szCs w:val="21"/>
              </w:rPr>
            </w:pPr>
            <w:r>
              <w:rPr>
                <w:rFonts w:hint="eastAsia"/>
                <w:szCs w:val="21"/>
              </w:rPr>
              <w:t>煤</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w:t>
            </w:r>
          </w:p>
        </w:tc>
        <w:tc>
          <w:tcPr>
            <w:tcW w:w="577" w:type="pct"/>
            <w:vAlign w:val="center"/>
          </w:tcPr>
          <w:p w:rsidR="00E466CD" w:rsidRDefault="004115D4">
            <w:pPr>
              <w:adjustRightInd w:val="0"/>
              <w:snapToGrid w:val="0"/>
              <w:spacing w:line="360" w:lineRule="exact"/>
              <w:jc w:val="center"/>
              <w:rPr>
                <w:szCs w:val="21"/>
              </w:rPr>
            </w:pPr>
            <w:r>
              <w:rPr>
                <w:rFonts w:hint="eastAsia"/>
                <w:szCs w:val="21"/>
              </w:rPr>
              <w:t>SNCR</w:t>
            </w:r>
          </w:p>
        </w:tc>
      </w:tr>
      <w:tr w:rsidR="00E466CD">
        <w:trPr>
          <w:jc w:val="center"/>
        </w:trPr>
        <w:tc>
          <w:tcPr>
            <w:tcW w:w="16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224" w:type="pct"/>
            <w:vAlign w:val="center"/>
          </w:tcPr>
          <w:p w:rsidR="00E466CD" w:rsidRDefault="004115D4">
            <w:pPr>
              <w:adjustRightInd w:val="0"/>
              <w:snapToGrid w:val="0"/>
              <w:spacing w:line="360" w:lineRule="exact"/>
              <w:jc w:val="center"/>
              <w:rPr>
                <w:szCs w:val="21"/>
              </w:rPr>
            </w:pPr>
            <w:r>
              <w:rPr>
                <w:rFonts w:hint="eastAsia"/>
                <w:szCs w:val="21"/>
              </w:rPr>
              <w:t>保灰</w:t>
            </w:r>
            <w:r>
              <w:rPr>
                <w:rFonts w:hint="eastAsia"/>
                <w:szCs w:val="21"/>
              </w:rPr>
              <w:t>2</w:t>
            </w:r>
          </w:p>
        </w:tc>
        <w:tc>
          <w:tcPr>
            <w:tcW w:w="1361" w:type="pct"/>
            <w:vAlign w:val="center"/>
          </w:tcPr>
          <w:p w:rsidR="00E466CD" w:rsidRDefault="004115D4">
            <w:pPr>
              <w:adjustRightInd w:val="0"/>
              <w:snapToGrid w:val="0"/>
              <w:spacing w:line="360" w:lineRule="exact"/>
              <w:jc w:val="center"/>
              <w:rPr>
                <w:szCs w:val="21"/>
              </w:rPr>
            </w:pPr>
            <w:r>
              <w:rPr>
                <w:rFonts w:hint="eastAsia"/>
                <w:szCs w:val="21"/>
              </w:rPr>
              <w:t>企业六</w:t>
            </w:r>
          </w:p>
        </w:tc>
        <w:tc>
          <w:tcPr>
            <w:tcW w:w="403" w:type="pct"/>
            <w:vAlign w:val="center"/>
          </w:tcPr>
          <w:p w:rsidR="00E466CD" w:rsidRDefault="004115D4">
            <w:pPr>
              <w:adjustRightInd w:val="0"/>
              <w:snapToGrid w:val="0"/>
              <w:spacing w:line="360" w:lineRule="exact"/>
              <w:jc w:val="center"/>
              <w:rPr>
                <w:szCs w:val="21"/>
              </w:rPr>
            </w:pPr>
            <w:r>
              <w:rPr>
                <w:rFonts w:hint="eastAsia"/>
                <w:szCs w:val="21"/>
              </w:rPr>
              <w:t>钢筒机立窑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2</w:t>
            </w:r>
          </w:p>
        </w:tc>
        <w:tc>
          <w:tcPr>
            <w:tcW w:w="425" w:type="pct"/>
            <w:vAlign w:val="center"/>
          </w:tcPr>
          <w:p w:rsidR="00E466CD" w:rsidRDefault="004115D4">
            <w:pPr>
              <w:adjustRightInd w:val="0"/>
              <w:snapToGrid w:val="0"/>
              <w:spacing w:line="360" w:lineRule="exact"/>
              <w:jc w:val="center"/>
              <w:rPr>
                <w:szCs w:val="21"/>
              </w:rPr>
            </w:pPr>
            <w:r>
              <w:rPr>
                <w:rFonts w:hint="eastAsia"/>
                <w:szCs w:val="21"/>
              </w:rPr>
              <w:t>8</w:t>
            </w:r>
          </w:p>
        </w:tc>
        <w:tc>
          <w:tcPr>
            <w:tcW w:w="563" w:type="pct"/>
            <w:vAlign w:val="center"/>
          </w:tcPr>
          <w:p w:rsidR="00E466CD" w:rsidRDefault="004115D4">
            <w:pPr>
              <w:adjustRightInd w:val="0"/>
              <w:snapToGrid w:val="0"/>
              <w:spacing w:line="360" w:lineRule="exact"/>
              <w:jc w:val="center"/>
              <w:rPr>
                <w:szCs w:val="21"/>
              </w:rPr>
            </w:pPr>
            <w:r>
              <w:rPr>
                <w:rFonts w:hint="eastAsia"/>
                <w:szCs w:val="21"/>
              </w:rPr>
              <w:t>煤</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双碱法</w:t>
            </w:r>
          </w:p>
        </w:tc>
        <w:tc>
          <w:tcPr>
            <w:tcW w:w="577" w:type="pct"/>
            <w:vAlign w:val="center"/>
          </w:tcPr>
          <w:p w:rsidR="00E466CD" w:rsidRDefault="004115D4">
            <w:pPr>
              <w:adjustRightInd w:val="0"/>
              <w:snapToGrid w:val="0"/>
              <w:spacing w:line="360" w:lineRule="exact"/>
              <w:jc w:val="center"/>
              <w:rPr>
                <w:szCs w:val="21"/>
              </w:rPr>
            </w:pPr>
            <w:r>
              <w:rPr>
                <w:szCs w:val="21"/>
              </w:rPr>
              <w:t>—</w:t>
            </w:r>
          </w:p>
        </w:tc>
      </w:tr>
      <w:tr w:rsidR="00E466CD">
        <w:trPr>
          <w:jc w:val="center"/>
        </w:trPr>
        <w:tc>
          <w:tcPr>
            <w:tcW w:w="163" w:type="pct"/>
            <w:vAlign w:val="center"/>
          </w:tcPr>
          <w:p w:rsidR="00E466CD" w:rsidRDefault="004115D4">
            <w:pPr>
              <w:adjustRightInd w:val="0"/>
              <w:snapToGrid w:val="0"/>
              <w:spacing w:line="360" w:lineRule="exact"/>
              <w:jc w:val="center"/>
              <w:rPr>
                <w:szCs w:val="21"/>
              </w:rPr>
            </w:pPr>
            <w:r>
              <w:rPr>
                <w:rFonts w:hint="eastAsia"/>
                <w:szCs w:val="21"/>
              </w:rPr>
              <w:t>4</w:t>
            </w:r>
          </w:p>
        </w:tc>
        <w:tc>
          <w:tcPr>
            <w:tcW w:w="243" w:type="pct"/>
            <w:vAlign w:val="center"/>
          </w:tcPr>
          <w:p w:rsidR="00E466CD" w:rsidRDefault="004115D4">
            <w:pPr>
              <w:adjustRightInd w:val="0"/>
              <w:snapToGrid w:val="0"/>
              <w:spacing w:line="360" w:lineRule="exact"/>
              <w:jc w:val="center"/>
              <w:rPr>
                <w:szCs w:val="21"/>
              </w:rPr>
            </w:pPr>
            <w:r>
              <w:rPr>
                <w:rFonts w:hint="eastAsia"/>
                <w:szCs w:val="21"/>
              </w:rPr>
              <w:t>唐山</w:t>
            </w:r>
          </w:p>
        </w:tc>
        <w:tc>
          <w:tcPr>
            <w:tcW w:w="224" w:type="pct"/>
            <w:vAlign w:val="center"/>
          </w:tcPr>
          <w:p w:rsidR="00E466CD" w:rsidRDefault="004115D4">
            <w:pPr>
              <w:adjustRightInd w:val="0"/>
              <w:snapToGrid w:val="0"/>
              <w:spacing w:line="360" w:lineRule="exact"/>
              <w:jc w:val="center"/>
              <w:rPr>
                <w:szCs w:val="21"/>
              </w:rPr>
            </w:pPr>
            <w:r>
              <w:rPr>
                <w:rFonts w:hint="eastAsia"/>
                <w:szCs w:val="21"/>
              </w:rPr>
              <w:t>唐灰</w:t>
            </w:r>
            <w:r>
              <w:rPr>
                <w:rFonts w:hint="eastAsia"/>
                <w:szCs w:val="21"/>
              </w:rPr>
              <w:t>1</w:t>
            </w:r>
          </w:p>
        </w:tc>
        <w:tc>
          <w:tcPr>
            <w:tcW w:w="1361" w:type="pct"/>
            <w:vAlign w:val="center"/>
          </w:tcPr>
          <w:p w:rsidR="00E466CD" w:rsidRDefault="004115D4">
            <w:pPr>
              <w:adjustRightInd w:val="0"/>
              <w:snapToGrid w:val="0"/>
              <w:spacing w:line="360" w:lineRule="exact"/>
              <w:jc w:val="center"/>
              <w:rPr>
                <w:szCs w:val="21"/>
              </w:rPr>
            </w:pPr>
            <w:r>
              <w:rPr>
                <w:rFonts w:hint="eastAsia"/>
                <w:szCs w:val="21"/>
              </w:rPr>
              <w:t>企业四</w:t>
            </w:r>
          </w:p>
        </w:tc>
        <w:tc>
          <w:tcPr>
            <w:tcW w:w="403" w:type="pct"/>
            <w:vAlign w:val="center"/>
          </w:tcPr>
          <w:p w:rsidR="00E466CD" w:rsidRDefault="004115D4">
            <w:pPr>
              <w:adjustRightInd w:val="0"/>
              <w:snapToGrid w:val="0"/>
              <w:spacing w:line="360" w:lineRule="exact"/>
              <w:jc w:val="center"/>
              <w:rPr>
                <w:szCs w:val="21"/>
              </w:rPr>
            </w:pPr>
            <w:r>
              <w:rPr>
                <w:rFonts w:hint="eastAsia"/>
                <w:szCs w:val="21"/>
              </w:rPr>
              <w:t>双膛竖窑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2</w:t>
            </w:r>
          </w:p>
        </w:tc>
        <w:tc>
          <w:tcPr>
            <w:tcW w:w="425" w:type="pct"/>
            <w:vAlign w:val="center"/>
          </w:tcPr>
          <w:p w:rsidR="00E466CD" w:rsidRDefault="004115D4">
            <w:pPr>
              <w:adjustRightInd w:val="0"/>
              <w:snapToGrid w:val="0"/>
              <w:spacing w:line="360" w:lineRule="exact"/>
              <w:jc w:val="center"/>
              <w:rPr>
                <w:szCs w:val="21"/>
              </w:rPr>
            </w:pPr>
            <w:r>
              <w:rPr>
                <w:rFonts w:hint="eastAsia"/>
                <w:szCs w:val="21"/>
              </w:rPr>
              <w:t>40</w:t>
            </w:r>
          </w:p>
        </w:tc>
        <w:tc>
          <w:tcPr>
            <w:tcW w:w="563" w:type="pct"/>
            <w:vAlign w:val="center"/>
          </w:tcPr>
          <w:p w:rsidR="00E466CD" w:rsidRDefault="004115D4">
            <w:pPr>
              <w:adjustRightInd w:val="0"/>
              <w:snapToGrid w:val="0"/>
              <w:spacing w:line="360" w:lineRule="exact"/>
              <w:jc w:val="center"/>
              <w:rPr>
                <w:szCs w:val="21"/>
              </w:rPr>
            </w:pPr>
            <w:r>
              <w:rPr>
                <w:rFonts w:hint="eastAsia"/>
                <w:szCs w:val="21"/>
              </w:rPr>
              <w:t>高炉煤气</w:t>
            </w:r>
          </w:p>
          <w:p w:rsidR="00E466CD" w:rsidRDefault="004115D4">
            <w:pPr>
              <w:adjustRightInd w:val="0"/>
              <w:snapToGrid w:val="0"/>
              <w:spacing w:line="360" w:lineRule="exact"/>
              <w:jc w:val="center"/>
              <w:rPr>
                <w:szCs w:val="21"/>
              </w:rPr>
            </w:pPr>
            <w:r>
              <w:rPr>
                <w:rFonts w:hint="eastAsia"/>
                <w:szCs w:val="21"/>
              </w:rPr>
              <w:t>（天然气备用）</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w:t>
            </w:r>
          </w:p>
        </w:tc>
        <w:tc>
          <w:tcPr>
            <w:tcW w:w="577" w:type="pct"/>
            <w:vAlign w:val="center"/>
          </w:tcPr>
          <w:p w:rsidR="00E466CD" w:rsidRDefault="004115D4">
            <w:pPr>
              <w:adjustRightInd w:val="0"/>
              <w:snapToGrid w:val="0"/>
              <w:spacing w:line="360" w:lineRule="exact"/>
              <w:jc w:val="center"/>
              <w:rPr>
                <w:szCs w:val="21"/>
              </w:rPr>
            </w:pPr>
            <w:r>
              <w:rPr>
                <w:rFonts w:hint="eastAsia"/>
                <w:szCs w:val="21"/>
              </w:rPr>
              <w:t>低氮燃烧</w:t>
            </w:r>
            <w:r>
              <w:rPr>
                <w:rFonts w:hint="eastAsia"/>
                <w:szCs w:val="21"/>
              </w:rPr>
              <w:t>+SNCR</w:t>
            </w:r>
          </w:p>
        </w:tc>
      </w:tr>
      <w:tr w:rsidR="00E466CD">
        <w:trPr>
          <w:trHeight w:val="219"/>
          <w:jc w:val="center"/>
        </w:trPr>
        <w:tc>
          <w:tcPr>
            <w:tcW w:w="163" w:type="pct"/>
            <w:vMerge w:val="restart"/>
            <w:vAlign w:val="center"/>
          </w:tcPr>
          <w:p w:rsidR="00E466CD" w:rsidRDefault="004115D4">
            <w:pPr>
              <w:adjustRightInd w:val="0"/>
              <w:snapToGrid w:val="0"/>
              <w:spacing w:line="360" w:lineRule="exact"/>
              <w:jc w:val="center"/>
              <w:rPr>
                <w:szCs w:val="21"/>
              </w:rPr>
            </w:pPr>
            <w:r>
              <w:rPr>
                <w:rFonts w:hint="eastAsia"/>
                <w:szCs w:val="21"/>
              </w:rPr>
              <w:t>5</w:t>
            </w:r>
          </w:p>
        </w:tc>
        <w:tc>
          <w:tcPr>
            <w:tcW w:w="243" w:type="pct"/>
            <w:vMerge w:val="restart"/>
            <w:vAlign w:val="center"/>
          </w:tcPr>
          <w:p w:rsidR="00E466CD" w:rsidRDefault="004115D4">
            <w:pPr>
              <w:adjustRightInd w:val="0"/>
              <w:snapToGrid w:val="0"/>
              <w:spacing w:line="360" w:lineRule="exact"/>
              <w:jc w:val="center"/>
              <w:rPr>
                <w:szCs w:val="21"/>
              </w:rPr>
            </w:pPr>
            <w:r>
              <w:rPr>
                <w:rFonts w:hint="eastAsia"/>
                <w:szCs w:val="21"/>
              </w:rPr>
              <w:t>秦皇岛</w:t>
            </w:r>
          </w:p>
        </w:tc>
        <w:tc>
          <w:tcPr>
            <w:tcW w:w="224" w:type="pct"/>
            <w:vMerge w:val="restart"/>
            <w:vAlign w:val="center"/>
          </w:tcPr>
          <w:p w:rsidR="00E466CD" w:rsidRDefault="004115D4">
            <w:pPr>
              <w:adjustRightInd w:val="0"/>
              <w:snapToGrid w:val="0"/>
              <w:spacing w:line="360" w:lineRule="exact"/>
              <w:jc w:val="center"/>
              <w:rPr>
                <w:szCs w:val="21"/>
              </w:rPr>
            </w:pPr>
            <w:r>
              <w:rPr>
                <w:rFonts w:hint="eastAsia"/>
                <w:szCs w:val="21"/>
              </w:rPr>
              <w:t>秦灰</w:t>
            </w:r>
            <w:r>
              <w:rPr>
                <w:rFonts w:hint="eastAsia"/>
                <w:szCs w:val="21"/>
              </w:rPr>
              <w:t>1</w:t>
            </w:r>
          </w:p>
        </w:tc>
        <w:tc>
          <w:tcPr>
            <w:tcW w:w="1361" w:type="pct"/>
            <w:vMerge w:val="restart"/>
            <w:vAlign w:val="center"/>
          </w:tcPr>
          <w:p w:rsidR="00E466CD" w:rsidRDefault="004115D4">
            <w:pPr>
              <w:adjustRightInd w:val="0"/>
              <w:snapToGrid w:val="0"/>
              <w:spacing w:line="360" w:lineRule="exact"/>
              <w:jc w:val="center"/>
              <w:rPr>
                <w:szCs w:val="21"/>
              </w:rPr>
            </w:pPr>
            <w:r>
              <w:rPr>
                <w:rFonts w:hint="eastAsia"/>
                <w:szCs w:val="21"/>
              </w:rPr>
              <w:t>企业九</w:t>
            </w:r>
          </w:p>
        </w:tc>
        <w:tc>
          <w:tcPr>
            <w:tcW w:w="403" w:type="pct"/>
            <w:vAlign w:val="center"/>
          </w:tcPr>
          <w:p w:rsidR="00E466CD" w:rsidRDefault="004115D4">
            <w:pPr>
              <w:adjustRightInd w:val="0"/>
              <w:snapToGrid w:val="0"/>
              <w:spacing w:line="360" w:lineRule="exact"/>
              <w:jc w:val="center"/>
              <w:rPr>
                <w:szCs w:val="21"/>
              </w:rPr>
            </w:pPr>
            <w:r>
              <w:rPr>
                <w:szCs w:val="21"/>
              </w:rPr>
              <w:t>回转窑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1</w:t>
            </w:r>
          </w:p>
        </w:tc>
        <w:tc>
          <w:tcPr>
            <w:tcW w:w="425" w:type="pct"/>
            <w:vAlign w:val="center"/>
          </w:tcPr>
          <w:p w:rsidR="00E466CD" w:rsidRDefault="004115D4">
            <w:pPr>
              <w:adjustRightInd w:val="0"/>
              <w:snapToGrid w:val="0"/>
              <w:spacing w:line="360" w:lineRule="exact"/>
              <w:jc w:val="center"/>
              <w:rPr>
                <w:szCs w:val="21"/>
              </w:rPr>
            </w:pPr>
            <w:r>
              <w:rPr>
                <w:rFonts w:hint="eastAsia"/>
                <w:szCs w:val="21"/>
              </w:rPr>
              <w:t>10</w:t>
            </w:r>
          </w:p>
        </w:tc>
        <w:tc>
          <w:tcPr>
            <w:tcW w:w="563" w:type="pct"/>
            <w:vAlign w:val="center"/>
          </w:tcPr>
          <w:p w:rsidR="00E466CD" w:rsidRDefault="004115D4">
            <w:pPr>
              <w:adjustRightInd w:val="0"/>
              <w:snapToGrid w:val="0"/>
              <w:spacing w:line="360" w:lineRule="exact"/>
              <w:jc w:val="center"/>
              <w:rPr>
                <w:szCs w:val="21"/>
              </w:rPr>
            </w:pPr>
            <w:r>
              <w:rPr>
                <w:szCs w:val="21"/>
              </w:rPr>
              <w:t>焦炭</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双碱法</w:t>
            </w:r>
          </w:p>
        </w:tc>
        <w:tc>
          <w:tcPr>
            <w:tcW w:w="577" w:type="pct"/>
            <w:vAlign w:val="center"/>
          </w:tcPr>
          <w:p w:rsidR="00E466CD" w:rsidRDefault="004115D4">
            <w:pPr>
              <w:adjustRightInd w:val="0"/>
              <w:snapToGrid w:val="0"/>
              <w:spacing w:line="360" w:lineRule="exact"/>
              <w:jc w:val="center"/>
              <w:rPr>
                <w:szCs w:val="21"/>
              </w:rPr>
            </w:pPr>
            <w:r>
              <w:rPr>
                <w:szCs w:val="21"/>
              </w:rPr>
              <w:t>氧化</w:t>
            </w:r>
          </w:p>
        </w:tc>
      </w:tr>
      <w:tr w:rsidR="00E466CD">
        <w:trPr>
          <w:trHeight w:val="172"/>
          <w:jc w:val="center"/>
        </w:trPr>
        <w:tc>
          <w:tcPr>
            <w:tcW w:w="163" w:type="pct"/>
            <w:vMerge/>
            <w:vAlign w:val="center"/>
          </w:tcPr>
          <w:p w:rsidR="00E466CD" w:rsidRDefault="00E466CD">
            <w:pPr>
              <w:adjustRightInd w:val="0"/>
              <w:snapToGrid w:val="0"/>
              <w:spacing w:line="360" w:lineRule="exact"/>
              <w:jc w:val="center"/>
              <w:rPr>
                <w:szCs w:val="21"/>
              </w:rPr>
            </w:pPr>
          </w:p>
        </w:tc>
        <w:tc>
          <w:tcPr>
            <w:tcW w:w="243" w:type="pct"/>
            <w:vMerge/>
            <w:vAlign w:val="center"/>
          </w:tcPr>
          <w:p w:rsidR="00E466CD" w:rsidRDefault="00E466CD">
            <w:pPr>
              <w:adjustRightInd w:val="0"/>
              <w:snapToGrid w:val="0"/>
              <w:spacing w:line="360" w:lineRule="exact"/>
              <w:jc w:val="center"/>
              <w:rPr>
                <w:szCs w:val="21"/>
              </w:rPr>
            </w:pPr>
          </w:p>
        </w:tc>
        <w:tc>
          <w:tcPr>
            <w:tcW w:w="224" w:type="pct"/>
            <w:vMerge/>
            <w:vAlign w:val="center"/>
          </w:tcPr>
          <w:p w:rsidR="00E466CD" w:rsidRDefault="00E466CD">
            <w:pPr>
              <w:adjustRightInd w:val="0"/>
              <w:snapToGrid w:val="0"/>
              <w:spacing w:line="360" w:lineRule="exact"/>
              <w:jc w:val="center"/>
              <w:rPr>
                <w:szCs w:val="21"/>
              </w:rPr>
            </w:pPr>
          </w:p>
        </w:tc>
        <w:tc>
          <w:tcPr>
            <w:tcW w:w="1361" w:type="pct"/>
            <w:vMerge/>
            <w:vAlign w:val="center"/>
          </w:tcPr>
          <w:p w:rsidR="00E466CD" w:rsidRDefault="00E466CD">
            <w:pPr>
              <w:adjustRightInd w:val="0"/>
              <w:snapToGrid w:val="0"/>
              <w:spacing w:line="360" w:lineRule="exact"/>
              <w:jc w:val="center"/>
              <w:rPr>
                <w:szCs w:val="21"/>
              </w:rPr>
            </w:pPr>
          </w:p>
        </w:tc>
        <w:tc>
          <w:tcPr>
            <w:tcW w:w="403" w:type="pct"/>
            <w:vAlign w:val="center"/>
          </w:tcPr>
          <w:p w:rsidR="00E466CD" w:rsidRDefault="004115D4">
            <w:pPr>
              <w:adjustRightInd w:val="0"/>
              <w:snapToGrid w:val="0"/>
              <w:spacing w:line="360" w:lineRule="exact"/>
              <w:jc w:val="center"/>
              <w:rPr>
                <w:szCs w:val="21"/>
              </w:rPr>
            </w:pPr>
            <w:r>
              <w:rPr>
                <w:rFonts w:hint="eastAsia"/>
                <w:szCs w:val="21"/>
              </w:rPr>
              <w:t>竖窑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12</w:t>
            </w:r>
          </w:p>
        </w:tc>
        <w:tc>
          <w:tcPr>
            <w:tcW w:w="425" w:type="pct"/>
            <w:vAlign w:val="center"/>
          </w:tcPr>
          <w:p w:rsidR="00E466CD" w:rsidRDefault="004115D4">
            <w:pPr>
              <w:adjustRightInd w:val="0"/>
              <w:snapToGrid w:val="0"/>
              <w:spacing w:line="360" w:lineRule="exact"/>
              <w:jc w:val="center"/>
              <w:rPr>
                <w:szCs w:val="21"/>
              </w:rPr>
            </w:pPr>
            <w:r>
              <w:rPr>
                <w:rFonts w:hint="eastAsia"/>
                <w:szCs w:val="21"/>
              </w:rPr>
              <w:t>45</w:t>
            </w:r>
          </w:p>
        </w:tc>
        <w:tc>
          <w:tcPr>
            <w:tcW w:w="563" w:type="pct"/>
            <w:vAlign w:val="center"/>
          </w:tcPr>
          <w:p w:rsidR="00E466CD" w:rsidRDefault="004115D4">
            <w:pPr>
              <w:adjustRightInd w:val="0"/>
              <w:snapToGrid w:val="0"/>
              <w:spacing w:line="360" w:lineRule="exact"/>
              <w:jc w:val="center"/>
              <w:rPr>
                <w:szCs w:val="21"/>
              </w:rPr>
            </w:pPr>
            <w:r>
              <w:rPr>
                <w:rFonts w:hint="eastAsia"/>
                <w:szCs w:val="21"/>
              </w:rPr>
              <w:t>焦炭</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szCs w:val="21"/>
              </w:rPr>
              <w:t>双碱法</w:t>
            </w:r>
          </w:p>
        </w:tc>
        <w:tc>
          <w:tcPr>
            <w:tcW w:w="577" w:type="pct"/>
            <w:vAlign w:val="center"/>
          </w:tcPr>
          <w:p w:rsidR="00E466CD" w:rsidRDefault="004115D4">
            <w:pPr>
              <w:adjustRightInd w:val="0"/>
              <w:snapToGrid w:val="0"/>
              <w:spacing w:line="360" w:lineRule="exact"/>
              <w:jc w:val="center"/>
              <w:rPr>
                <w:szCs w:val="21"/>
              </w:rPr>
            </w:pPr>
            <w:r>
              <w:rPr>
                <w:szCs w:val="21"/>
              </w:rPr>
              <w:t>氧化</w:t>
            </w:r>
          </w:p>
        </w:tc>
      </w:tr>
      <w:tr w:rsidR="00E466CD">
        <w:trPr>
          <w:jc w:val="center"/>
        </w:trPr>
        <w:tc>
          <w:tcPr>
            <w:tcW w:w="163" w:type="pct"/>
            <w:vAlign w:val="center"/>
          </w:tcPr>
          <w:p w:rsidR="00E466CD" w:rsidRDefault="004115D4">
            <w:pPr>
              <w:adjustRightInd w:val="0"/>
              <w:snapToGrid w:val="0"/>
              <w:spacing w:line="360" w:lineRule="exact"/>
              <w:jc w:val="center"/>
              <w:rPr>
                <w:szCs w:val="21"/>
              </w:rPr>
            </w:pPr>
            <w:r>
              <w:rPr>
                <w:rFonts w:hint="eastAsia"/>
                <w:szCs w:val="21"/>
              </w:rPr>
              <w:t>6</w:t>
            </w:r>
          </w:p>
        </w:tc>
        <w:tc>
          <w:tcPr>
            <w:tcW w:w="243" w:type="pct"/>
            <w:vAlign w:val="center"/>
          </w:tcPr>
          <w:p w:rsidR="00E466CD" w:rsidRDefault="004115D4">
            <w:pPr>
              <w:adjustRightInd w:val="0"/>
              <w:snapToGrid w:val="0"/>
              <w:spacing w:line="360" w:lineRule="exact"/>
              <w:jc w:val="center"/>
              <w:rPr>
                <w:szCs w:val="21"/>
              </w:rPr>
            </w:pPr>
            <w:r>
              <w:rPr>
                <w:rFonts w:hint="eastAsia"/>
                <w:szCs w:val="21"/>
              </w:rPr>
              <w:t>承德</w:t>
            </w:r>
          </w:p>
        </w:tc>
        <w:tc>
          <w:tcPr>
            <w:tcW w:w="224" w:type="pct"/>
            <w:vAlign w:val="center"/>
          </w:tcPr>
          <w:p w:rsidR="00E466CD" w:rsidRDefault="004115D4">
            <w:pPr>
              <w:adjustRightInd w:val="0"/>
              <w:snapToGrid w:val="0"/>
              <w:spacing w:line="360" w:lineRule="exact"/>
              <w:jc w:val="center"/>
              <w:rPr>
                <w:szCs w:val="21"/>
              </w:rPr>
            </w:pPr>
            <w:r>
              <w:rPr>
                <w:rFonts w:hint="eastAsia"/>
                <w:szCs w:val="21"/>
              </w:rPr>
              <w:t>承灰</w:t>
            </w:r>
            <w:r>
              <w:rPr>
                <w:rFonts w:hint="eastAsia"/>
                <w:szCs w:val="21"/>
              </w:rPr>
              <w:t>1</w:t>
            </w:r>
          </w:p>
        </w:tc>
        <w:tc>
          <w:tcPr>
            <w:tcW w:w="1361" w:type="pct"/>
            <w:vAlign w:val="center"/>
          </w:tcPr>
          <w:p w:rsidR="00E466CD" w:rsidRDefault="004115D4">
            <w:pPr>
              <w:adjustRightInd w:val="0"/>
              <w:snapToGrid w:val="0"/>
              <w:spacing w:line="360" w:lineRule="exact"/>
              <w:jc w:val="center"/>
              <w:rPr>
                <w:szCs w:val="21"/>
              </w:rPr>
            </w:pPr>
            <w:r>
              <w:rPr>
                <w:rFonts w:hint="eastAsia"/>
                <w:szCs w:val="21"/>
              </w:rPr>
              <w:t>企业五</w:t>
            </w:r>
          </w:p>
        </w:tc>
        <w:tc>
          <w:tcPr>
            <w:tcW w:w="403" w:type="pct"/>
            <w:vAlign w:val="center"/>
          </w:tcPr>
          <w:p w:rsidR="00E466CD" w:rsidRDefault="004115D4">
            <w:pPr>
              <w:adjustRightInd w:val="0"/>
              <w:snapToGrid w:val="0"/>
              <w:spacing w:line="360" w:lineRule="exact"/>
              <w:jc w:val="center"/>
              <w:rPr>
                <w:szCs w:val="21"/>
              </w:rPr>
            </w:pPr>
            <w:r>
              <w:rPr>
                <w:rFonts w:hint="eastAsia"/>
                <w:szCs w:val="21"/>
              </w:rPr>
              <w:t>竖窑</w:t>
            </w:r>
          </w:p>
        </w:tc>
        <w:tc>
          <w:tcPr>
            <w:tcW w:w="243" w:type="pct"/>
            <w:vAlign w:val="center"/>
          </w:tcPr>
          <w:p w:rsidR="00E466CD" w:rsidRDefault="004115D4">
            <w:pPr>
              <w:adjustRightInd w:val="0"/>
              <w:snapToGrid w:val="0"/>
              <w:spacing w:line="360" w:lineRule="exact"/>
              <w:jc w:val="center"/>
              <w:rPr>
                <w:szCs w:val="21"/>
              </w:rPr>
            </w:pPr>
            <w:r>
              <w:rPr>
                <w:rFonts w:hint="eastAsia"/>
                <w:szCs w:val="21"/>
              </w:rPr>
              <w:t>20</w:t>
            </w:r>
          </w:p>
        </w:tc>
        <w:tc>
          <w:tcPr>
            <w:tcW w:w="425" w:type="pct"/>
            <w:vAlign w:val="center"/>
          </w:tcPr>
          <w:p w:rsidR="00E466CD" w:rsidRDefault="004115D4">
            <w:pPr>
              <w:adjustRightInd w:val="0"/>
              <w:snapToGrid w:val="0"/>
              <w:spacing w:line="360" w:lineRule="exact"/>
              <w:jc w:val="center"/>
              <w:rPr>
                <w:szCs w:val="21"/>
              </w:rPr>
            </w:pPr>
            <w:r>
              <w:rPr>
                <w:rFonts w:hint="eastAsia"/>
                <w:szCs w:val="21"/>
              </w:rPr>
              <w:t>70</w:t>
            </w:r>
          </w:p>
        </w:tc>
        <w:tc>
          <w:tcPr>
            <w:tcW w:w="563" w:type="pct"/>
            <w:vAlign w:val="center"/>
          </w:tcPr>
          <w:p w:rsidR="00E466CD" w:rsidRDefault="004115D4">
            <w:pPr>
              <w:adjustRightInd w:val="0"/>
              <w:snapToGrid w:val="0"/>
              <w:spacing w:line="360" w:lineRule="exact"/>
              <w:jc w:val="center"/>
              <w:rPr>
                <w:szCs w:val="21"/>
              </w:rPr>
            </w:pPr>
            <w:r>
              <w:rPr>
                <w:rFonts w:hint="eastAsia"/>
                <w:szCs w:val="21"/>
              </w:rPr>
              <w:t>无烟煤</w:t>
            </w:r>
          </w:p>
        </w:tc>
        <w:tc>
          <w:tcPr>
            <w:tcW w:w="368" w:type="pct"/>
            <w:vAlign w:val="center"/>
          </w:tcPr>
          <w:p w:rsidR="00E466CD" w:rsidRDefault="004115D4">
            <w:pPr>
              <w:adjustRightInd w:val="0"/>
              <w:snapToGrid w:val="0"/>
              <w:spacing w:line="360" w:lineRule="exact"/>
              <w:jc w:val="center"/>
              <w:rPr>
                <w:szCs w:val="21"/>
              </w:rPr>
            </w:pPr>
            <w:r>
              <w:rPr>
                <w:rFonts w:hint="eastAsia"/>
                <w:szCs w:val="21"/>
              </w:rPr>
              <w:t>袋式</w:t>
            </w:r>
          </w:p>
        </w:tc>
        <w:tc>
          <w:tcPr>
            <w:tcW w:w="430" w:type="pct"/>
            <w:vAlign w:val="center"/>
          </w:tcPr>
          <w:p w:rsidR="00E466CD" w:rsidRDefault="004115D4">
            <w:pPr>
              <w:adjustRightInd w:val="0"/>
              <w:snapToGrid w:val="0"/>
              <w:spacing w:line="360" w:lineRule="exact"/>
              <w:jc w:val="center"/>
              <w:rPr>
                <w:szCs w:val="21"/>
              </w:rPr>
            </w:pPr>
            <w:r>
              <w:rPr>
                <w:kern w:val="0"/>
                <w:szCs w:val="21"/>
              </w:rPr>
              <w:t>石灰</w:t>
            </w:r>
            <w:r>
              <w:rPr>
                <w:rFonts w:hint="eastAsia"/>
                <w:kern w:val="0"/>
                <w:szCs w:val="21"/>
              </w:rPr>
              <w:t>-</w:t>
            </w:r>
            <w:r>
              <w:rPr>
                <w:kern w:val="0"/>
                <w:szCs w:val="21"/>
              </w:rPr>
              <w:t>石膏法</w:t>
            </w:r>
          </w:p>
        </w:tc>
        <w:tc>
          <w:tcPr>
            <w:tcW w:w="577" w:type="pct"/>
            <w:vAlign w:val="center"/>
          </w:tcPr>
          <w:p w:rsidR="00E466CD" w:rsidRDefault="004115D4">
            <w:pPr>
              <w:adjustRightInd w:val="0"/>
              <w:snapToGrid w:val="0"/>
              <w:spacing w:line="360" w:lineRule="exact"/>
              <w:jc w:val="center"/>
              <w:rPr>
                <w:szCs w:val="21"/>
              </w:rPr>
            </w:pPr>
            <w:r>
              <w:rPr>
                <w:szCs w:val="21"/>
              </w:rPr>
              <w:t>—</w:t>
            </w:r>
          </w:p>
        </w:tc>
      </w:tr>
      <w:tr w:rsidR="00E466CD">
        <w:trPr>
          <w:jc w:val="center"/>
        </w:trPr>
        <w:tc>
          <w:tcPr>
            <w:tcW w:w="407" w:type="pct"/>
            <w:gridSpan w:val="2"/>
            <w:vAlign w:val="center"/>
          </w:tcPr>
          <w:p w:rsidR="00E466CD" w:rsidRDefault="004115D4">
            <w:pPr>
              <w:adjustRightInd w:val="0"/>
              <w:snapToGrid w:val="0"/>
              <w:spacing w:line="360" w:lineRule="exact"/>
              <w:jc w:val="center"/>
              <w:rPr>
                <w:szCs w:val="21"/>
              </w:rPr>
            </w:pPr>
            <w:r>
              <w:rPr>
                <w:szCs w:val="21"/>
              </w:rPr>
              <w:t>合计</w:t>
            </w:r>
          </w:p>
        </w:tc>
        <w:tc>
          <w:tcPr>
            <w:tcW w:w="224" w:type="pct"/>
            <w:vAlign w:val="center"/>
          </w:tcPr>
          <w:p w:rsidR="00E466CD" w:rsidRDefault="004115D4">
            <w:pPr>
              <w:adjustRightInd w:val="0"/>
              <w:snapToGrid w:val="0"/>
              <w:spacing w:line="360" w:lineRule="exact"/>
              <w:jc w:val="center"/>
              <w:rPr>
                <w:szCs w:val="21"/>
              </w:rPr>
            </w:pPr>
            <w:r>
              <w:rPr>
                <w:rFonts w:hint="eastAsia"/>
                <w:szCs w:val="21"/>
              </w:rPr>
              <w:t>9</w:t>
            </w:r>
          </w:p>
        </w:tc>
        <w:tc>
          <w:tcPr>
            <w:tcW w:w="1361" w:type="pct"/>
            <w:vAlign w:val="center"/>
          </w:tcPr>
          <w:p w:rsidR="00E466CD" w:rsidRDefault="00E466CD">
            <w:pPr>
              <w:adjustRightInd w:val="0"/>
              <w:snapToGrid w:val="0"/>
              <w:spacing w:line="360" w:lineRule="exact"/>
              <w:jc w:val="center"/>
              <w:rPr>
                <w:szCs w:val="21"/>
              </w:rPr>
            </w:pPr>
          </w:p>
        </w:tc>
        <w:tc>
          <w:tcPr>
            <w:tcW w:w="403" w:type="pct"/>
            <w:vAlign w:val="center"/>
          </w:tcPr>
          <w:p w:rsidR="00E466CD" w:rsidRDefault="00E466CD">
            <w:pPr>
              <w:adjustRightInd w:val="0"/>
              <w:snapToGrid w:val="0"/>
              <w:spacing w:line="360" w:lineRule="exact"/>
              <w:jc w:val="center"/>
              <w:rPr>
                <w:szCs w:val="21"/>
              </w:rPr>
            </w:pPr>
          </w:p>
        </w:tc>
        <w:tc>
          <w:tcPr>
            <w:tcW w:w="243" w:type="pct"/>
            <w:vAlign w:val="center"/>
          </w:tcPr>
          <w:p w:rsidR="00E466CD" w:rsidRDefault="004115D4">
            <w:pPr>
              <w:adjustRightInd w:val="0"/>
              <w:snapToGrid w:val="0"/>
              <w:spacing w:line="360" w:lineRule="exact"/>
              <w:jc w:val="center"/>
              <w:rPr>
                <w:szCs w:val="21"/>
              </w:rPr>
            </w:pPr>
            <w:r>
              <w:rPr>
                <w:rFonts w:hint="eastAsia"/>
                <w:szCs w:val="21"/>
              </w:rPr>
              <w:t>64</w:t>
            </w:r>
          </w:p>
        </w:tc>
        <w:tc>
          <w:tcPr>
            <w:tcW w:w="425" w:type="pct"/>
            <w:vAlign w:val="center"/>
          </w:tcPr>
          <w:p w:rsidR="00E466CD" w:rsidRDefault="004115D4">
            <w:pPr>
              <w:adjustRightInd w:val="0"/>
              <w:snapToGrid w:val="0"/>
              <w:spacing w:line="360" w:lineRule="exact"/>
              <w:jc w:val="center"/>
              <w:rPr>
                <w:szCs w:val="21"/>
              </w:rPr>
            </w:pPr>
            <w:r>
              <w:rPr>
                <w:szCs w:val="21"/>
              </w:rPr>
              <w:t>—</w:t>
            </w:r>
          </w:p>
        </w:tc>
        <w:tc>
          <w:tcPr>
            <w:tcW w:w="563" w:type="pct"/>
            <w:vAlign w:val="center"/>
          </w:tcPr>
          <w:p w:rsidR="00E466CD" w:rsidRDefault="00E466CD">
            <w:pPr>
              <w:adjustRightInd w:val="0"/>
              <w:snapToGrid w:val="0"/>
              <w:spacing w:line="360" w:lineRule="exact"/>
              <w:jc w:val="center"/>
              <w:rPr>
                <w:szCs w:val="21"/>
              </w:rPr>
            </w:pPr>
          </w:p>
        </w:tc>
        <w:tc>
          <w:tcPr>
            <w:tcW w:w="368" w:type="pct"/>
            <w:vAlign w:val="center"/>
          </w:tcPr>
          <w:p w:rsidR="00E466CD" w:rsidRDefault="00E466CD">
            <w:pPr>
              <w:adjustRightInd w:val="0"/>
              <w:snapToGrid w:val="0"/>
              <w:spacing w:line="360" w:lineRule="exact"/>
              <w:jc w:val="center"/>
              <w:rPr>
                <w:szCs w:val="21"/>
              </w:rPr>
            </w:pPr>
          </w:p>
        </w:tc>
        <w:tc>
          <w:tcPr>
            <w:tcW w:w="430" w:type="pct"/>
            <w:vAlign w:val="center"/>
          </w:tcPr>
          <w:p w:rsidR="00E466CD" w:rsidRDefault="00E466CD">
            <w:pPr>
              <w:adjustRightInd w:val="0"/>
              <w:snapToGrid w:val="0"/>
              <w:spacing w:line="360" w:lineRule="exact"/>
              <w:jc w:val="center"/>
              <w:rPr>
                <w:szCs w:val="21"/>
              </w:rPr>
            </w:pPr>
          </w:p>
        </w:tc>
        <w:tc>
          <w:tcPr>
            <w:tcW w:w="577" w:type="pct"/>
            <w:vAlign w:val="center"/>
          </w:tcPr>
          <w:p w:rsidR="00E466CD" w:rsidRDefault="00E466CD">
            <w:pPr>
              <w:adjustRightInd w:val="0"/>
              <w:snapToGrid w:val="0"/>
              <w:spacing w:line="360" w:lineRule="exact"/>
              <w:jc w:val="center"/>
              <w:rPr>
                <w:szCs w:val="21"/>
              </w:rPr>
            </w:pPr>
          </w:p>
        </w:tc>
      </w:tr>
    </w:tbl>
    <w:p w:rsidR="00E466CD" w:rsidRDefault="00E466CD">
      <w:pPr>
        <w:rPr>
          <w:sz w:val="24"/>
        </w:rPr>
      </w:pPr>
    </w:p>
    <w:p w:rsidR="00E466CD" w:rsidRDefault="00E466CD">
      <w:pPr>
        <w:spacing w:line="480" w:lineRule="exact"/>
        <w:ind w:firstLineChars="200" w:firstLine="480"/>
        <w:rPr>
          <w:sz w:val="24"/>
        </w:rPr>
        <w:sectPr w:rsidR="00E466CD">
          <w:pgSz w:w="16838" w:h="11906" w:orient="landscape"/>
          <w:pgMar w:top="1644" w:right="1644" w:bottom="1644" w:left="1644" w:header="851" w:footer="992" w:gutter="0"/>
          <w:cols w:space="720"/>
          <w:docGrid w:linePitch="312"/>
        </w:sectPr>
      </w:pPr>
    </w:p>
    <w:bookmarkEnd w:id="82"/>
    <w:p w:rsidR="00E466CD" w:rsidRDefault="004115D4">
      <w:pPr>
        <w:pStyle w:val="3"/>
        <w:spacing w:before="120" w:after="120"/>
      </w:pPr>
      <w:r>
        <w:rPr>
          <w:rFonts w:hint="eastAsia"/>
        </w:rPr>
        <w:t xml:space="preserve">4.2.2  </w:t>
      </w:r>
      <w:r>
        <w:rPr>
          <w:rFonts w:hint="eastAsia"/>
        </w:rPr>
        <w:t>石灰窑废气排放情况</w:t>
      </w:r>
    </w:p>
    <w:p w:rsidR="00E466CD" w:rsidRDefault="004115D4">
      <w:pPr>
        <w:spacing w:line="480" w:lineRule="exact"/>
        <w:ind w:firstLineChars="200" w:firstLine="480"/>
        <w:rPr>
          <w:sz w:val="24"/>
        </w:rPr>
      </w:pPr>
      <w:r>
        <w:rPr>
          <w:rFonts w:hint="eastAsia"/>
          <w:sz w:val="24"/>
        </w:rPr>
        <w:t>为掌握石灰窑的污染物排放情况，编制组对</w:t>
      </w:r>
      <w:r>
        <w:rPr>
          <w:rFonts w:hint="eastAsia"/>
          <w:sz w:val="24"/>
        </w:rPr>
        <w:t>9</w:t>
      </w:r>
      <w:r>
        <w:rPr>
          <w:rFonts w:hint="eastAsia"/>
          <w:sz w:val="24"/>
        </w:rPr>
        <w:t>家石灰企业的</w:t>
      </w:r>
      <w:r>
        <w:rPr>
          <w:rFonts w:hint="eastAsia"/>
          <w:sz w:val="24"/>
        </w:rPr>
        <w:t>21</w:t>
      </w:r>
      <w:r>
        <w:rPr>
          <w:rFonts w:hint="eastAsia"/>
          <w:sz w:val="24"/>
        </w:rPr>
        <w:t>组在线监测数据和</w:t>
      </w:r>
      <w:r>
        <w:rPr>
          <w:rFonts w:hint="eastAsia"/>
          <w:sz w:val="24"/>
        </w:rPr>
        <w:t>2</w:t>
      </w:r>
      <w:r>
        <w:rPr>
          <w:rFonts w:hint="eastAsia"/>
          <w:sz w:val="24"/>
        </w:rPr>
        <w:t>组常规性季度监测数据进行了统计分析。分析在线数据时，去除非正常运行、维修、故障期等时段，并除去数</w:t>
      </w:r>
      <w:r>
        <w:rPr>
          <w:sz w:val="24"/>
        </w:rPr>
        <w:t>据</w:t>
      </w:r>
      <w:r>
        <w:rPr>
          <w:sz w:val="24"/>
        </w:rPr>
        <w:t>≤0</w:t>
      </w:r>
      <w:r>
        <w:rPr>
          <w:sz w:val="24"/>
        </w:rPr>
        <w:t>、氧含量</w:t>
      </w:r>
      <w:r>
        <w:rPr>
          <w:sz w:val="24"/>
        </w:rPr>
        <w:t>≥21%</w:t>
      </w:r>
      <w:r>
        <w:rPr>
          <w:sz w:val="24"/>
        </w:rPr>
        <w:t>等无效数据，</w:t>
      </w:r>
      <w:r>
        <w:rPr>
          <w:rFonts w:hint="eastAsia"/>
          <w:sz w:val="24"/>
        </w:rPr>
        <w:t>再统计分析在线数据的达标率。统计结果显示，调研企业石灰窑排放的污染物，均满足现行《石灰行业大气污染物排放标准》（</w:t>
      </w:r>
      <w:r>
        <w:rPr>
          <w:rFonts w:hint="eastAsia"/>
          <w:sz w:val="24"/>
        </w:rPr>
        <w:t>DB13/ 1641-2012</w:t>
      </w:r>
      <w:r>
        <w:rPr>
          <w:rFonts w:hint="eastAsia"/>
          <w:sz w:val="24"/>
        </w:rPr>
        <w:t>）要求的颗粒物</w:t>
      </w:r>
      <w:r>
        <w:rPr>
          <w:rFonts w:hint="eastAsia"/>
          <w:sz w:val="24"/>
        </w:rPr>
        <w:t>30mg</w:t>
      </w:r>
      <w:r>
        <w:rPr>
          <w:rFonts w:hint="eastAsia"/>
          <w:sz w:val="24"/>
          <w:lang w:val="zh-TW"/>
        </w:rPr>
        <w:t>/m</w:t>
      </w:r>
      <w:r>
        <w:rPr>
          <w:rFonts w:hint="eastAsia"/>
          <w:sz w:val="24"/>
          <w:vertAlign w:val="superscript"/>
          <w:lang w:val="zh-TW"/>
        </w:rPr>
        <w:t>3</w:t>
      </w:r>
      <w:r>
        <w:rPr>
          <w:rFonts w:hint="eastAsia"/>
          <w:sz w:val="24"/>
        </w:rPr>
        <w:t>、二氧化硫</w:t>
      </w:r>
      <w:r>
        <w:rPr>
          <w:rFonts w:hint="eastAsia"/>
          <w:sz w:val="24"/>
        </w:rPr>
        <w:t>100mg</w:t>
      </w:r>
      <w:r>
        <w:rPr>
          <w:rFonts w:hint="eastAsia"/>
          <w:sz w:val="24"/>
          <w:lang w:val="zh-TW"/>
        </w:rPr>
        <w:t>/m</w:t>
      </w:r>
      <w:r>
        <w:rPr>
          <w:rFonts w:hint="eastAsia"/>
          <w:sz w:val="24"/>
          <w:vertAlign w:val="superscript"/>
          <w:lang w:val="zh-TW"/>
        </w:rPr>
        <w:t>3</w:t>
      </w:r>
      <w:r>
        <w:rPr>
          <w:rFonts w:hint="eastAsia"/>
          <w:sz w:val="24"/>
        </w:rPr>
        <w:t>、氮氧化物</w:t>
      </w:r>
      <w:r>
        <w:rPr>
          <w:rFonts w:hint="eastAsia"/>
          <w:sz w:val="24"/>
        </w:rPr>
        <w:t>400mg</w:t>
      </w:r>
      <w:r>
        <w:rPr>
          <w:rFonts w:hint="eastAsia"/>
          <w:sz w:val="24"/>
          <w:lang w:val="zh-TW"/>
        </w:rPr>
        <w:t>/m</w:t>
      </w:r>
      <w:r>
        <w:rPr>
          <w:rFonts w:hint="eastAsia"/>
          <w:sz w:val="24"/>
          <w:vertAlign w:val="superscript"/>
          <w:lang w:val="zh-TW"/>
        </w:rPr>
        <w:t>3</w:t>
      </w:r>
      <w:r>
        <w:rPr>
          <w:rFonts w:hint="eastAsia"/>
          <w:sz w:val="24"/>
        </w:rPr>
        <w:t>浓度限值。</w:t>
      </w:r>
    </w:p>
    <w:p w:rsidR="00E466CD" w:rsidRDefault="004115D4">
      <w:pPr>
        <w:pStyle w:val="3"/>
        <w:spacing w:before="120" w:after="120"/>
      </w:pPr>
      <w:r>
        <w:rPr>
          <w:rFonts w:hint="eastAsia"/>
        </w:rPr>
        <w:t xml:space="preserve">4.2.3  </w:t>
      </w:r>
      <w:r>
        <w:rPr>
          <w:rFonts w:hint="eastAsia"/>
        </w:rPr>
        <w:t>其他生产设备废气排放情况</w:t>
      </w:r>
    </w:p>
    <w:p w:rsidR="00E466CD" w:rsidRDefault="004115D4">
      <w:pPr>
        <w:spacing w:line="480" w:lineRule="exact"/>
        <w:ind w:firstLineChars="200" w:firstLine="480"/>
        <w:rPr>
          <w:sz w:val="24"/>
          <w:lang w:val="zh-TW"/>
        </w:rPr>
      </w:pPr>
      <w:r>
        <w:rPr>
          <w:rFonts w:hint="eastAsia"/>
          <w:sz w:val="24"/>
          <w:lang w:val="zh-TW"/>
        </w:rPr>
        <w:t>石灰企业在石灰石</w:t>
      </w:r>
      <w:r>
        <w:rPr>
          <w:sz w:val="24"/>
          <w:lang w:val="zh-TW"/>
        </w:rPr>
        <w:t>破碎筛分、</w:t>
      </w:r>
      <w:r>
        <w:rPr>
          <w:rFonts w:hint="eastAsia"/>
          <w:sz w:val="24"/>
          <w:lang w:val="zh-TW"/>
        </w:rPr>
        <w:t>窑顶上料</w:t>
      </w:r>
      <w:r>
        <w:rPr>
          <w:rFonts w:hint="eastAsia"/>
          <w:sz w:val="24"/>
          <w:lang w:val="zh-TW"/>
        </w:rPr>
        <w:t>/</w:t>
      </w:r>
      <w:r>
        <w:rPr>
          <w:rFonts w:hint="eastAsia"/>
          <w:sz w:val="24"/>
          <w:lang w:val="zh-TW"/>
        </w:rPr>
        <w:t>布料、石灰窑出灰、石灰粉磨筛分、石灰库卸料及装车等过程，都容易产生粉尘，主要污染物是颗粒物，石灰企业一般采用袋式除尘器对其进行收集和处理。</w:t>
      </w:r>
    </w:p>
    <w:p w:rsidR="00E466CD" w:rsidRDefault="004115D4">
      <w:pPr>
        <w:spacing w:line="480" w:lineRule="exact"/>
        <w:ind w:firstLineChars="200" w:firstLine="480"/>
        <w:rPr>
          <w:sz w:val="24"/>
          <w:lang w:val="zh-TW"/>
        </w:rPr>
      </w:pPr>
      <w:r>
        <w:rPr>
          <w:rFonts w:hint="eastAsia"/>
          <w:sz w:val="24"/>
          <w:lang w:val="zh-TW"/>
        </w:rPr>
        <w:t>收集到</w:t>
      </w:r>
      <w:r>
        <w:rPr>
          <w:rFonts w:hint="eastAsia"/>
          <w:sz w:val="24"/>
          <w:lang w:val="zh-TW"/>
        </w:rPr>
        <w:t>6</w:t>
      </w:r>
      <w:r>
        <w:rPr>
          <w:rFonts w:hint="eastAsia"/>
          <w:sz w:val="24"/>
          <w:lang w:val="zh-TW"/>
        </w:rPr>
        <w:t>家石灰企业的</w:t>
      </w:r>
      <w:r>
        <w:rPr>
          <w:rFonts w:hint="eastAsia"/>
          <w:sz w:val="24"/>
          <w:lang w:val="zh-TW"/>
        </w:rPr>
        <w:t>8</w:t>
      </w:r>
      <w:r>
        <w:rPr>
          <w:rFonts w:hint="eastAsia"/>
          <w:sz w:val="24"/>
          <w:lang w:val="zh-TW"/>
        </w:rPr>
        <w:t>份手工监测报告，对各企业其他生产设备的污染物排放情况进行统计，结果显示颗粒物的排放浓度范围在</w:t>
      </w:r>
      <w:r>
        <w:rPr>
          <w:rFonts w:hint="eastAsia"/>
          <w:sz w:val="24"/>
          <w:lang w:val="zh-TW"/>
        </w:rPr>
        <w:t>3.0~9.4mg/m</w:t>
      </w:r>
      <w:r>
        <w:rPr>
          <w:rFonts w:hint="eastAsia"/>
          <w:sz w:val="24"/>
          <w:vertAlign w:val="superscript"/>
          <w:lang w:val="zh-TW"/>
        </w:rPr>
        <w:t>3</w:t>
      </w:r>
      <w:r>
        <w:rPr>
          <w:rFonts w:hint="eastAsia"/>
          <w:sz w:val="24"/>
          <w:lang w:val="zh-TW"/>
        </w:rPr>
        <w:t>之间，其中最大值在</w:t>
      </w:r>
      <w:r>
        <w:rPr>
          <w:rFonts w:hint="eastAsia"/>
          <w:sz w:val="24"/>
          <w:lang w:val="zh-TW"/>
        </w:rPr>
        <w:t>6.2~9.4mg/m</w:t>
      </w:r>
      <w:r>
        <w:rPr>
          <w:rFonts w:hint="eastAsia"/>
          <w:sz w:val="24"/>
          <w:vertAlign w:val="superscript"/>
          <w:lang w:val="zh-TW"/>
        </w:rPr>
        <w:t>3</w:t>
      </w:r>
      <w:r>
        <w:rPr>
          <w:rFonts w:hint="eastAsia"/>
          <w:sz w:val="24"/>
          <w:lang w:val="zh-TW"/>
        </w:rPr>
        <w:t>，均满足现行</w:t>
      </w:r>
      <w:r>
        <w:rPr>
          <w:rFonts w:hint="eastAsia"/>
          <w:sz w:val="24"/>
        </w:rPr>
        <w:t>《石灰行业大气污染物排放标准》（</w:t>
      </w:r>
      <w:r>
        <w:rPr>
          <w:rFonts w:hint="eastAsia"/>
          <w:sz w:val="24"/>
        </w:rPr>
        <w:t>DB13/ 1641-2012</w:t>
      </w:r>
      <w:r>
        <w:rPr>
          <w:rFonts w:hint="eastAsia"/>
          <w:sz w:val="24"/>
        </w:rPr>
        <w:t>）排放限值</w:t>
      </w:r>
      <w:r>
        <w:rPr>
          <w:rFonts w:hint="eastAsia"/>
          <w:sz w:val="24"/>
        </w:rPr>
        <w:t>30mg</w:t>
      </w:r>
      <w:r>
        <w:rPr>
          <w:rFonts w:hint="eastAsia"/>
          <w:sz w:val="24"/>
          <w:lang w:val="zh-TW"/>
        </w:rPr>
        <w:t>/m</w:t>
      </w:r>
      <w:r>
        <w:rPr>
          <w:rFonts w:hint="eastAsia"/>
          <w:sz w:val="24"/>
          <w:vertAlign w:val="superscript"/>
          <w:lang w:val="zh-TW"/>
        </w:rPr>
        <w:t>3</w:t>
      </w:r>
      <w:r>
        <w:rPr>
          <w:rFonts w:hint="eastAsia"/>
          <w:sz w:val="24"/>
        </w:rPr>
        <w:t>要求，最大浓度值占现行石灰标准限值的</w:t>
      </w:r>
      <w:r>
        <w:rPr>
          <w:rFonts w:hint="eastAsia"/>
          <w:sz w:val="24"/>
        </w:rPr>
        <w:t>31.33%</w:t>
      </w:r>
      <w:r>
        <w:rPr>
          <w:rFonts w:hint="eastAsia"/>
          <w:sz w:val="24"/>
        </w:rPr>
        <w:t>。</w:t>
      </w:r>
    </w:p>
    <w:p w:rsidR="00E466CD" w:rsidRDefault="004115D4">
      <w:pPr>
        <w:pStyle w:val="a6"/>
        <w:spacing w:before="240"/>
      </w:pPr>
      <w:r>
        <w:rPr>
          <w:rFonts w:hint="eastAsia"/>
        </w:rPr>
        <w:t>表</w:t>
      </w:r>
      <w:r>
        <w:rPr>
          <w:rFonts w:hint="eastAsia"/>
        </w:rPr>
        <w:t xml:space="preserve">4.2-2  </w:t>
      </w:r>
      <w:r>
        <w:rPr>
          <w:rFonts w:hint="eastAsia"/>
        </w:rPr>
        <w:t>调研石灰企业其他生产设备废气中颗粒物排放一览表</w:t>
      </w:r>
    </w:p>
    <w:tbl>
      <w:tblPr>
        <w:tblStyle w:val="af3"/>
        <w:tblW w:w="5000" w:type="pct"/>
        <w:jc w:val="center"/>
        <w:tblCellMar>
          <w:left w:w="0" w:type="dxa"/>
          <w:right w:w="0" w:type="dxa"/>
        </w:tblCellMar>
        <w:tblLook w:val="04A0"/>
      </w:tblPr>
      <w:tblGrid>
        <w:gridCol w:w="446"/>
        <w:gridCol w:w="609"/>
        <w:gridCol w:w="2185"/>
        <w:gridCol w:w="989"/>
        <w:gridCol w:w="1532"/>
        <w:gridCol w:w="445"/>
        <w:gridCol w:w="1532"/>
        <w:gridCol w:w="445"/>
        <w:gridCol w:w="445"/>
      </w:tblGrid>
      <w:tr w:rsidR="00E466CD">
        <w:trPr>
          <w:jc w:val="center"/>
        </w:trPr>
        <w:tc>
          <w:tcPr>
            <w:tcW w:w="258" w:type="pct"/>
            <w:vMerge w:val="restart"/>
            <w:vAlign w:val="center"/>
          </w:tcPr>
          <w:p w:rsidR="00E466CD" w:rsidRDefault="004115D4">
            <w:pPr>
              <w:spacing w:line="340" w:lineRule="exact"/>
              <w:jc w:val="center"/>
              <w:rPr>
                <w:szCs w:val="21"/>
                <w:lang w:val="zh-TW"/>
              </w:rPr>
            </w:pPr>
            <w:r>
              <w:rPr>
                <w:rFonts w:hint="eastAsia"/>
                <w:szCs w:val="21"/>
                <w:lang w:val="zh-TW"/>
              </w:rPr>
              <w:t>序号</w:t>
            </w:r>
          </w:p>
        </w:tc>
        <w:tc>
          <w:tcPr>
            <w:tcW w:w="353" w:type="pct"/>
            <w:vMerge w:val="restart"/>
            <w:vAlign w:val="center"/>
          </w:tcPr>
          <w:p w:rsidR="00E466CD" w:rsidRDefault="004115D4">
            <w:pPr>
              <w:spacing w:line="340" w:lineRule="exact"/>
              <w:jc w:val="center"/>
              <w:rPr>
                <w:szCs w:val="21"/>
                <w:lang w:val="zh-TW"/>
              </w:rPr>
            </w:pPr>
            <w:r>
              <w:rPr>
                <w:rFonts w:hint="eastAsia"/>
                <w:szCs w:val="21"/>
                <w:lang w:val="zh-TW"/>
              </w:rPr>
              <w:t>企业</w:t>
            </w:r>
          </w:p>
          <w:p w:rsidR="00E466CD" w:rsidRDefault="004115D4">
            <w:pPr>
              <w:spacing w:line="340" w:lineRule="exact"/>
              <w:jc w:val="center"/>
              <w:rPr>
                <w:szCs w:val="21"/>
                <w:lang w:val="zh-TW"/>
              </w:rPr>
            </w:pPr>
            <w:r>
              <w:rPr>
                <w:rFonts w:hint="eastAsia"/>
                <w:szCs w:val="21"/>
                <w:lang w:val="zh-TW"/>
              </w:rPr>
              <w:t>编号</w:t>
            </w:r>
          </w:p>
        </w:tc>
        <w:tc>
          <w:tcPr>
            <w:tcW w:w="1266" w:type="pct"/>
            <w:vMerge w:val="restart"/>
            <w:vAlign w:val="center"/>
          </w:tcPr>
          <w:p w:rsidR="00E466CD" w:rsidRDefault="004115D4">
            <w:pPr>
              <w:spacing w:line="340" w:lineRule="exact"/>
              <w:jc w:val="center"/>
              <w:rPr>
                <w:szCs w:val="21"/>
                <w:lang w:val="zh-TW"/>
              </w:rPr>
            </w:pPr>
            <w:r>
              <w:rPr>
                <w:rFonts w:hint="eastAsia"/>
                <w:szCs w:val="21"/>
                <w:lang w:val="zh-TW"/>
              </w:rPr>
              <w:t>企业名称</w:t>
            </w:r>
          </w:p>
        </w:tc>
        <w:tc>
          <w:tcPr>
            <w:tcW w:w="573" w:type="pct"/>
            <w:vMerge w:val="restart"/>
            <w:vAlign w:val="center"/>
          </w:tcPr>
          <w:p w:rsidR="00E466CD" w:rsidRDefault="004115D4">
            <w:pPr>
              <w:spacing w:line="340" w:lineRule="exact"/>
              <w:jc w:val="center"/>
              <w:rPr>
                <w:szCs w:val="21"/>
                <w:lang w:val="zh-TW"/>
              </w:rPr>
            </w:pPr>
            <w:r>
              <w:rPr>
                <w:rFonts w:hint="eastAsia"/>
                <w:szCs w:val="21"/>
                <w:lang w:val="zh-TW"/>
              </w:rPr>
              <w:t>检测报告</w:t>
            </w:r>
          </w:p>
          <w:p w:rsidR="00E466CD" w:rsidRDefault="004115D4">
            <w:pPr>
              <w:spacing w:line="340" w:lineRule="exact"/>
              <w:jc w:val="center"/>
              <w:rPr>
                <w:szCs w:val="21"/>
                <w:lang w:val="zh-TW"/>
              </w:rPr>
            </w:pPr>
            <w:r>
              <w:rPr>
                <w:rFonts w:hint="eastAsia"/>
                <w:szCs w:val="21"/>
                <w:lang w:val="zh-TW"/>
              </w:rPr>
              <w:t>时间</w:t>
            </w:r>
          </w:p>
        </w:tc>
        <w:tc>
          <w:tcPr>
            <w:tcW w:w="1146" w:type="pct"/>
            <w:gridSpan w:val="2"/>
            <w:vAlign w:val="center"/>
          </w:tcPr>
          <w:p w:rsidR="00E466CD" w:rsidRDefault="004115D4">
            <w:pPr>
              <w:spacing w:line="340" w:lineRule="exact"/>
              <w:jc w:val="center"/>
              <w:rPr>
                <w:szCs w:val="21"/>
                <w:lang w:val="zh-TW"/>
              </w:rPr>
            </w:pPr>
            <w:r>
              <w:rPr>
                <w:rFonts w:hint="eastAsia"/>
                <w:szCs w:val="21"/>
                <w:lang w:val="zh-TW"/>
              </w:rPr>
              <w:t>最小值（</w:t>
            </w:r>
            <w:r>
              <w:rPr>
                <w:rFonts w:hint="eastAsia"/>
                <w:szCs w:val="21"/>
                <w:lang w:val="zh-TW"/>
              </w:rPr>
              <w:t>mg/m</w:t>
            </w:r>
            <w:r>
              <w:rPr>
                <w:rFonts w:hint="eastAsia"/>
                <w:szCs w:val="21"/>
                <w:vertAlign w:val="superscript"/>
                <w:lang w:val="zh-TW"/>
              </w:rPr>
              <w:t>3</w:t>
            </w:r>
            <w:r>
              <w:rPr>
                <w:rFonts w:hint="eastAsia"/>
                <w:szCs w:val="21"/>
                <w:lang w:val="zh-TW"/>
              </w:rPr>
              <w:t>）</w:t>
            </w:r>
          </w:p>
        </w:tc>
        <w:tc>
          <w:tcPr>
            <w:tcW w:w="1146" w:type="pct"/>
            <w:gridSpan w:val="2"/>
            <w:vAlign w:val="center"/>
          </w:tcPr>
          <w:p w:rsidR="00E466CD" w:rsidRDefault="004115D4">
            <w:pPr>
              <w:spacing w:line="340" w:lineRule="exact"/>
              <w:jc w:val="center"/>
            </w:pPr>
            <w:r>
              <w:rPr>
                <w:rFonts w:hint="eastAsia"/>
                <w:szCs w:val="21"/>
                <w:lang w:val="zh-TW"/>
              </w:rPr>
              <w:t>最大值（</w:t>
            </w:r>
            <w:r>
              <w:rPr>
                <w:rFonts w:hint="eastAsia"/>
                <w:szCs w:val="21"/>
                <w:lang w:val="zh-TW"/>
              </w:rPr>
              <w:t>mg/m</w:t>
            </w:r>
            <w:r>
              <w:rPr>
                <w:rFonts w:hint="eastAsia"/>
                <w:szCs w:val="21"/>
                <w:vertAlign w:val="superscript"/>
                <w:lang w:val="zh-TW"/>
              </w:rPr>
              <w:t>3</w:t>
            </w:r>
            <w:r>
              <w:rPr>
                <w:rFonts w:hint="eastAsia"/>
                <w:szCs w:val="21"/>
                <w:lang w:val="zh-TW"/>
              </w:rPr>
              <w:t>）</w:t>
            </w:r>
          </w:p>
        </w:tc>
        <w:tc>
          <w:tcPr>
            <w:tcW w:w="258" w:type="pct"/>
            <w:vMerge w:val="restart"/>
            <w:vAlign w:val="center"/>
          </w:tcPr>
          <w:p w:rsidR="00E466CD" w:rsidRDefault="004115D4">
            <w:pPr>
              <w:spacing w:line="340" w:lineRule="exact"/>
              <w:jc w:val="center"/>
              <w:rPr>
                <w:szCs w:val="21"/>
                <w:lang w:val="zh-TW"/>
              </w:rPr>
            </w:pPr>
            <w:r>
              <w:rPr>
                <w:rFonts w:hint="eastAsia"/>
                <w:szCs w:val="21"/>
                <w:lang w:val="zh-TW"/>
              </w:rPr>
              <w:t>达标</w:t>
            </w:r>
          </w:p>
          <w:p w:rsidR="00E466CD" w:rsidRDefault="004115D4">
            <w:pPr>
              <w:spacing w:line="340" w:lineRule="exact"/>
              <w:jc w:val="center"/>
              <w:rPr>
                <w:szCs w:val="21"/>
                <w:lang w:val="zh-TW"/>
              </w:rPr>
            </w:pPr>
            <w:r>
              <w:rPr>
                <w:rFonts w:hint="eastAsia"/>
                <w:szCs w:val="21"/>
                <w:lang w:val="zh-TW"/>
              </w:rPr>
              <w:t>情况</w:t>
            </w:r>
          </w:p>
        </w:tc>
      </w:tr>
      <w:tr w:rsidR="00E466CD">
        <w:trPr>
          <w:jc w:val="center"/>
        </w:trPr>
        <w:tc>
          <w:tcPr>
            <w:tcW w:w="258" w:type="pct"/>
            <w:vMerge/>
            <w:vAlign w:val="center"/>
          </w:tcPr>
          <w:p w:rsidR="00E466CD" w:rsidRDefault="00E466CD">
            <w:pPr>
              <w:spacing w:line="340" w:lineRule="exact"/>
              <w:jc w:val="center"/>
              <w:rPr>
                <w:szCs w:val="21"/>
                <w:lang w:val="zh-TW"/>
              </w:rPr>
            </w:pPr>
          </w:p>
        </w:tc>
        <w:tc>
          <w:tcPr>
            <w:tcW w:w="353" w:type="pct"/>
            <w:vMerge/>
            <w:vAlign w:val="center"/>
          </w:tcPr>
          <w:p w:rsidR="00E466CD" w:rsidRDefault="00E466CD">
            <w:pPr>
              <w:spacing w:line="340" w:lineRule="exact"/>
              <w:jc w:val="center"/>
              <w:rPr>
                <w:szCs w:val="21"/>
                <w:lang w:val="zh-TW"/>
              </w:rPr>
            </w:pPr>
          </w:p>
        </w:tc>
        <w:tc>
          <w:tcPr>
            <w:tcW w:w="1266" w:type="pct"/>
            <w:vMerge/>
            <w:vAlign w:val="center"/>
          </w:tcPr>
          <w:p w:rsidR="00E466CD" w:rsidRDefault="00E466CD">
            <w:pPr>
              <w:spacing w:line="340" w:lineRule="exact"/>
              <w:jc w:val="center"/>
              <w:rPr>
                <w:szCs w:val="21"/>
                <w:lang w:val="zh-TW"/>
              </w:rPr>
            </w:pPr>
          </w:p>
        </w:tc>
        <w:tc>
          <w:tcPr>
            <w:tcW w:w="573" w:type="pct"/>
            <w:vMerge/>
            <w:vAlign w:val="center"/>
          </w:tcPr>
          <w:p w:rsidR="00E466CD" w:rsidRDefault="00E466CD">
            <w:pPr>
              <w:spacing w:line="340" w:lineRule="exact"/>
              <w:jc w:val="center"/>
              <w:rPr>
                <w:szCs w:val="21"/>
                <w:lang w:val="zh-TW"/>
              </w:rPr>
            </w:pPr>
          </w:p>
        </w:tc>
        <w:tc>
          <w:tcPr>
            <w:tcW w:w="888" w:type="pct"/>
            <w:vAlign w:val="center"/>
          </w:tcPr>
          <w:p w:rsidR="00E466CD" w:rsidRDefault="004115D4">
            <w:pPr>
              <w:spacing w:line="340" w:lineRule="exact"/>
              <w:jc w:val="center"/>
              <w:rPr>
                <w:szCs w:val="21"/>
                <w:lang w:val="zh-TW"/>
              </w:rPr>
            </w:pPr>
            <w:r>
              <w:rPr>
                <w:rFonts w:hint="eastAsia"/>
                <w:szCs w:val="21"/>
                <w:lang w:val="zh-TW"/>
              </w:rPr>
              <w:t>点位</w:t>
            </w:r>
          </w:p>
        </w:tc>
        <w:tc>
          <w:tcPr>
            <w:tcW w:w="258" w:type="pct"/>
            <w:vAlign w:val="center"/>
          </w:tcPr>
          <w:p w:rsidR="00E466CD" w:rsidRDefault="004115D4">
            <w:pPr>
              <w:spacing w:line="340" w:lineRule="exact"/>
              <w:jc w:val="center"/>
              <w:rPr>
                <w:szCs w:val="21"/>
                <w:lang w:val="zh-TW"/>
              </w:rPr>
            </w:pPr>
            <w:r>
              <w:rPr>
                <w:rFonts w:hint="eastAsia"/>
                <w:szCs w:val="21"/>
                <w:lang w:val="zh-TW"/>
              </w:rPr>
              <w:t>数值</w:t>
            </w:r>
          </w:p>
        </w:tc>
        <w:tc>
          <w:tcPr>
            <w:tcW w:w="888" w:type="pct"/>
            <w:vAlign w:val="center"/>
          </w:tcPr>
          <w:p w:rsidR="00E466CD" w:rsidRDefault="004115D4">
            <w:pPr>
              <w:spacing w:line="340" w:lineRule="exact"/>
              <w:jc w:val="center"/>
              <w:rPr>
                <w:szCs w:val="21"/>
                <w:lang w:val="zh-TW"/>
              </w:rPr>
            </w:pPr>
            <w:r>
              <w:rPr>
                <w:rFonts w:hint="eastAsia"/>
                <w:szCs w:val="21"/>
                <w:lang w:val="zh-TW"/>
              </w:rPr>
              <w:t>点位</w:t>
            </w:r>
          </w:p>
        </w:tc>
        <w:tc>
          <w:tcPr>
            <w:tcW w:w="258" w:type="pct"/>
            <w:vAlign w:val="center"/>
          </w:tcPr>
          <w:p w:rsidR="00E466CD" w:rsidRDefault="004115D4">
            <w:pPr>
              <w:spacing w:line="340" w:lineRule="exact"/>
              <w:jc w:val="center"/>
              <w:rPr>
                <w:szCs w:val="21"/>
                <w:lang w:val="zh-TW"/>
              </w:rPr>
            </w:pPr>
            <w:r>
              <w:rPr>
                <w:rFonts w:hint="eastAsia"/>
                <w:szCs w:val="21"/>
                <w:lang w:val="zh-TW"/>
              </w:rPr>
              <w:t>数值</w:t>
            </w:r>
          </w:p>
        </w:tc>
        <w:tc>
          <w:tcPr>
            <w:tcW w:w="258" w:type="pct"/>
            <w:vMerge/>
            <w:vAlign w:val="center"/>
          </w:tcPr>
          <w:p w:rsidR="00E466CD" w:rsidRDefault="00E466CD">
            <w:pPr>
              <w:spacing w:line="340" w:lineRule="exact"/>
              <w:jc w:val="center"/>
              <w:rPr>
                <w:szCs w:val="21"/>
                <w:lang w:val="zh-TW"/>
              </w:rPr>
            </w:pPr>
          </w:p>
        </w:tc>
      </w:tr>
      <w:tr w:rsidR="00E466CD">
        <w:trPr>
          <w:jc w:val="center"/>
        </w:trPr>
        <w:tc>
          <w:tcPr>
            <w:tcW w:w="258" w:type="pct"/>
            <w:vAlign w:val="center"/>
          </w:tcPr>
          <w:p w:rsidR="00E466CD" w:rsidRDefault="004115D4">
            <w:pPr>
              <w:spacing w:line="340" w:lineRule="exact"/>
              <w:jc w:val="center"/>
              <w:rPr>
                <w:szCs w:val="21"/>
              </w:rPr>
            </w:pPr>
            <w:r>
              <w:rPr>
                <w:rFonts w:hint="eastAsia"/>
                <w:szCs w:val="21"/>
              </w:rPr>
              <w:t>1</w:t>
            </w:r>
          </w:p>
        </w:tc>
        <w:tc>
          <w:tcPr>
            <w:tcW w:w="353" w:type="pct"/>
            <w:vAlign w:val="center"/>
          </w:tcPr>
          <w:p w:rsidR="00E466CD" w:rsidRDefault="004115D4">
            <w:pPr>
              <w:spacing w:line="340" w:lineRule="exact"/>
              <w:jc w:val="center"/>
              <w:rPr>
                <w:szCs w:val="21"/>
              </w:rPr>
            </w:pPr>
            <w:r>
              <w:rPr>
                <w:rFonts w:hint="eastAsia"/>
                <w:szCs w:val="21"/>
              </w:rPr>
              <w:t>石灰</w:t>
            </w:r>
            <w:r>
              <w:rPr>
                <w:rFonts w:hint="eastAsia"/>
                <w:szCs w:val="21"/>
              </w:rPr>
              <w:t>1</w:t>
            </w:r>
          </w:p>
        </w:tc>
        <w:tc>
          <w:tcPr>
            <w:tcW w:w="1266" w:type="pct"/>
            <w:vAlign w:val="center"/>
          </w:tcPr>
          <w:p w:rsidR="00E466CD" w:rsidRDefault="004115D4">
            <w:pPr>
              <w:spacing w:line="340" w:lineRule="exact"/>
              <w:jc w:val="center"/>
              <w:rPr>
                <w:szCs w:val="21"/>
              </w:rPr>
            </w:pPr>
            <w:r>
              <w:rPr>
                <w:rFonts w:hint="eastAsia"/>
                <w:szCs w:val="21"/>
              </w:rPr>
              <w:t>企业一</w:t>
            </w:r>
          </w:p>
        </w:tc>
        <w:tc>
          <w:tcPr>
            <w:tcW w:w="573" w:type="pct"/>
            <w:vAlign w:val="center"/>
          </w:tcPr>
          <w:p w:rsidR="00E466CD" w:rsidRDefault="004115D4">
            <w:pPr>
              <w:spacing w:line="340" w:lineRule="exact"/>
              <w:jc w:val="center"/>
              <w:rPr>
                <w:szCs w:val="21"/>
              </w:rPr>
            </w:pPr>
            <w:r>
              <w:rPr>
                <w:rFonts w:hint="eastAsia"/>
                <w:szCs w:val="21"/>
              </w:rPr>
              <w:t>2021.09.08</w:t>
            </w:r>
          </w:p>
        </w:tc>
        <w:tc>
          <w:tcPr>
            <w:tcW w:w="888" w:type="pct"/>
            <w:vAlign w:val="center"/>
          </w:tcPr>
          <w:p w:rsidR="00E466CD" w:rsidRDefault="004115D4">
            <w:pPr>
              <w:spacing w:line="340" w:lineRule="exact"/>
              <w:jc w:val="center"/>
              <w:rPr>
                <w:szCs w:val="21"/>
              </w:rPr>
            </w:pPr>
            <w:r>
              <w:rPr>
                <w:rFonts w:hint="eastAsia"/>
                <w:szCs w:val="21"/>
              </w:rPr>
              <w:t>3</w:t>
            </w:r>
            <w:r>
              <w:rPr>
                <w:rFonts w:hint="eastAsia"/>
                <w:szCs w:val="21"/>
              </w:rPr>
              <w:t>号机立窑进料</w:t>
            </w:r>
          </w:p>
        </w:tc>
        <w:tc>
          <w:tcPr>
            <w:tcW w:w="258" w:type="pct"/>
            <w:vAlign w:val="center"/>
          </w:tcPr>
          <w:p w:rsidR="00E466CD" w:rsidRDefault="004115D4">
            <w:pPr>
              <w:spacing w:line="340" w:lineRule="exact"/>
              <w:jc w:val="center"/>
              <w:rPr>
                <w:szCs w:val="21"/>
              </w:rPr>
            </w:pPr>
            <w:r>
              <w:rPr>
                <w:szCs w:val="21"/>
              </w:rPr>
              <w:t>3.3</w:t>
            </w:r>
          </w:p>
        </w:tc>
        <w:tc>
          <w:tcPr>
            <w:tcW w:w="888" w:type="pct"/>
            <w:vAlign w:val="center"/>
          </w:tcPr>
          <w:p w:rsidR="00E466CD" w:rsidRDefault="004115D4">
            <w:pPr>
              <w:spacing w:line="340" w:lineRule="exact"/>
              <w:jc w:val="center"/>
              <w:rPr>
                <w:szCs w:val="21"/>
              </w:rPr>
            </w:pPr>
            <w:r>
              <w:rPr>
                <w:rFonts w:hint="eastAsia"/>
                <w:szCs w:val="21"/>
              </w:rPr>
              <w:t>5</w:t>
            </w:r>
            <w:r>
              <w:rPr>
                <w:rFonts w:hint="eastAsia"/>
                <w:szCs w:val="21"/>
              </w:rPr>
              <w:t>号机立窑进料</w:t>
            </w:r>
          </w:p>
          <w:p w:rsidR="00E466CD" w:rsidRDefault="004115D4">
            <w:pPr>
              <w:spacing w:line="340" w:lineRule="exact"/>
              <w:jc w:val="center"/>
              <w:rPr>
                <w:szCs w:val="21"/>
              </w:rPr>
            </w:pPr>
            <w:r>
              <w:rPr>
                <w:rFonts w:hint="eastAsia"/>
                <w:szCs w:val="21"/>
              </w:rPr>
              <w:t>1</w:t>
            </w:r>
            <w:r>
              <w:rPr>
                <w:rFonts w:hint="eastAsia"/>
                <w:szCs w:val="21"/>
              </w:rPr>
              <w:t>号回转窑出料</w:t>
            </w:r>
          </w:p>
        </w:tc>
        <w:tc>
          <w:tcPr>
            <w:tcW w:w="258" w:type="pct"/>
            <w:vAlign w:val="center"/>
          </w:tcPr>
          <w:p w:rsidR="00E466CD" w:rsidRDefault="004115D4">
            <w:pPr>
              <w:spacing w:line="340" w:lineRule="exact"/>
              <w:jc w:val="center"/>
              <w:rPr>
                <w:szCs w:val="21"/>
              </w:rPr>
            </w:pPr>
            <w:r>
              <w:rPr>
                <w:szCs w:val="21"/>
              </w:rPr>
              <w:t>9.4</w:t>
            </w:r>
          </w:p>
        </w:tc>
        <w:tc>
          <w:tcPr>
            <w:tcW w:w="258" w:type="pct"/>
            <w:vAlign w:val="center"/>
          </w:tcPr>
          <w:p w:rsidR="00E466CD" w:rsidRDefault="004115D4">
            <w:pPr>
              <w:spacing w:line="340" w:lineRule="exact"/>
              <w:jc w:val="center"/>
              <w:rPr>
                <w:szCs w:val="21"/>
              </w:rPr>
            </w:pPr>
            <w:r>
              <w:rPr>
                <w:rFonts w:hint="eastAsia"/>
                <w:szCs w:val="21"/>
              </w:rPr>
              <w:t>达标</w:t>
            </w:r>
          </w:p>
        </w:tc>
      </w:tr>
      <w:tr w:rsidR="00E466CD">
        <w:trPr>
          <w:jc w:val="center"/>
        </w:trPr>
        <w:tc>
          <w:tcPr>
            <w:tcW w:w="258" w:type="pct"/>
            <w:vAlign w:val="center"/>
          </w:tcPr>
          <w:p w:rsidR="00E466CD" w:rsidRDefault="004115D4">
            <w:pPr>
              <w:spacing w:line="340" w:lineRule="exact"/>
              <w:jc w:val="center"/>
              <w:rPr>
                <w:szCs w:val="21"/>
              </w:rPr>
            </w:pPr>
            <w:r>
              <w:rPr>
                <w:rFonts w:hint="eastAsia"/>
                <w:szCs w:val="21"/>
              </w:rPr>
              <w:t>2</w:t>
            </w:r>
          </w:p>
        </w:tc>
        <w:tc>
          <w:tcPr>
            <w:tcW w:w="353" w:type="pct"/>
            <w:vAlign w:val="center"/>
          </w:tcPr>
          <w:p w:rsidR="00E466CD" w:rsidRDefault="004115D4">
            <w:pPr>
              <w:spacing w:line="340" w:lineRule="exact"/>
              <w:jc w:val="center"/>
            </w:pPr>
            <w:r>
              <w:rPr>
                <w:rFonts w:hint="eastAsia"/>
              </w:rPr>
              <w:t>邯灰</w:t>
            </w:r>
            <w:r>
              <w:rPr>
                <w:rFonts w:hint="eastAsia"/>
              </w:rPr>
              <w:t>1</w:t>
            </w:r>
          </w:p>
        </w:tc>
        <w:tc>
          <w:tcPr>
            <w:tcW w:w="1266" w:type="pct"/>
            <w:vAlign w:val="center"/>
          </w:tcPr>
          <w:p w:rsidR="00E466CD" w:rsidRDefault="004115D4">
            <w:pPr>
              <w:spacing w:line="340" w:lineRule="exact"/>
              <w:jc w:val="center"/>
            </w:pPr>
            <w:r>
              <w:rPr>
                <w:rFonts w:hint="eastAsia"/>
              </w:rPr>
              <w:t>企业二</w:t>
            </w:r>
          </w:p>
        </w:tc>
        <w:tc>
          <w:tcPr>
            <w:tcW w:w="573" w:type="pct"/>
            <w:vAlign w:val="center"/>
          </w:tcPr>
          <w:p w:rsidR="00E466CD" w:rsidRDefault="004115D4">
            <w:pPr>
              <w:spacing w:line="340" w:lineRule="exact"/>
              <w:jc w:val="center"/>
              <w:rPr>
                <w:szCs w:val="21"/>
              </w:rPr>
            </w:pPr>
            <w:r>
              <w:rPr>
                <w:rFonts w:hint="eastAsia"/>
                <w:szCs w:val="21"/>
              </w:rPr>
              <w:t>2021.08.17</w:t>
            </w:r>
          </w:p>
        </w:tc>
        <w:tc>
          <w:tcPr>
            <w:tcW w:w="888" w:type="pct"/>
            <w:vAlign w:val="center"/>
          </w:tcPr>
          <w:p w:rsidR="00E466CD" w:rsidRDefault="004115D4">
            <w:pPr>
              <w:spacing w:line="340" w:lineRule="exact"/>
              <w:jc w:val="center"/>
              <w:rPr>
                <w:szCs w:val="21"/>
              </w:rPr>
            </w:pPr>
            <w:r>
              <w:rPr>
                <w:szCs w:val="21"/>
              </w:rPr>
              <w:t>成品输送机筛分</w:t>
            </w:r>
          </w:p>
        </w:tc>
        <w:tc>
          <w:tcPr>
            <w:tcW w:w="258" w:type="pct"/>
            <w:vAlign w:val="center"/>
          </w:tcPr>
          <w:p w:rsidR="00E466CD" w:rsidRDefault="004115D4">
            <w:pPr>
              <w:spacing w:line="340" w:lineRule="exact"/>
              <w:jc w:val="center"/>
              <w:rPr>
                <w:szCs w:val="21"/>
              </w:rPr>
            </w:pPr>
            <w:r>
              <w:rPr>
                <w:szCs w:val="21"/>
              </w:rPr>
              <w:t>5.6</w:t>
            </w:r>
          </w:p>
        </w:tc>
        <w:tc>
          <w:tcPr>
            <w:tcW w:w="888" w:type="pct"/>
            <w:vAlign w:val="center"/>
          </w:tcPr>
          <w:p w:rsidR="00E466CD" w:rsidRDefault="004115D4">
            <w:pPr>
              <w:spacing w:line="340" w:lineRule="exact"/>
              <w:jc w:val="center"/>
              <w:rPr>
                <w:szCs w:val="21"/>
              </w:rPr>
            </w:pPr>
            <w:r>
              <w:rPr>
                <w:rFonts w:hint="eastAsia"/>
                <w:szCs w:val="21"/>
              </w:rPr>
              <w:t>3#</w:t>
            </w:r>
            <w:r>
              <w:rPr>
                <w:rFonts w:hint="eastAsia"/>
                <w:szCs w:val="21"/>
              </w:rPr>
              <w:t>成品库</w:t>
            </w:r>
          </w:p>
        </w:tc>
        <w:tc>
          <w:tcPr>
            <w:tcW w:w="258" w:type="pct"/>
            <w:vAlign w:val="center"/>
          </w:tcPr>
          <w:p w:rsidR="00E466CD" w:rsidRDefault="004115D4">
            <w:pPr>
              <w:spacing w:line="340" w:lineRule="exact"/>
              <w:jc w:val="center"/>
              <w:rPr>
                <w:szCs w:val="21"/>
              </w:rPr>
            </w:pPr>
            <w:r>
              <w:rPr>
                <w:szCs w:val="21"/>
              </w:rPr>
              <w:t>6.2</w:t>
            </w:r>
          </w:p>
        </w:tc>
        <w:tc>
          <w:tcPr>
            <w:tcW w:w="258" w:type="pct"/>
            <w:vAlign w:val="center"/>
          </w:tcPr>
          <w:p w:rsidR="00E466CD" w:rsidRDefault="004115D4">
            <w:pPr>
              <w:spacing w:line="340" w:lineRule="exact"/>
              <w:jc w:val="center"/>
              <w:rPr>
                <w:szCs w:val="21"/>
              </w:rPr>
            </w:pPr>
            <w:r>
              <w:rPr>
                <w:rFonts w:hint="eastAsia"/>
                <w:szCs w:val="21"/>
              </w:rPr>
              <w:t>达标</w:t>
            </w:r>
          </w:p>
        </w:tc>
      </w:tr>
      <w:tr w:rsidR="00E466CD">
        <w:trPr>
          <w:jc w:val="center"/>
        </w:trPr>
        <w:tc>
          <w:tcPr>
            <w:tcW w:w="258" w:type="pct"/>
            <w:vAlign w:val="center"/>
          </w:tcPr>
          <w:p w:rsidR="00E466CD" w:rsidRDefault="004115D4">
            <w:pPr>
              <w:spacing w:line="340" w:lineRule="exact"/>
              <w:jc w:val="center"/>
              <w:rPr>
                <w:szCs w:val="21"/>
                <w:lang w:val="zh-TW"/>
              </w:rPr>
            </w:pPr>
            <w:r>
              <w:rPr>
                <w:rFonts w:hint="eastAsia"/>
                <w:szCs w:val="21"/>
              </w:rPr>
              <w:t>3</w:t>
            </w:r>
          </w:p>
        </w:tc>
        <w:tc>
          <w:tcPr>
            <w:tcW w:w="353" w:type="pct"/>
            <w:vAlign w:val="center"/>
          </w:tcPr>
          <w:p w:rsidR="00E466CD" w:rsidRDefault="004115D4">
            <w:pPr>
              <w:spacing w:line="340" w:lineRule="exact"/>
              <w:jc w:val="center"/>
            </w:pPr>
            <w:r>
              <w:rPr>
                <w:rFonts w:hint="eastAsia"/>
              </w:rPr>
              <w:t>邯灰</w:t>
            </w:r>
            <w:r>
              <w:rPr>
                <w:rFonts w:hint="eastAsia"/>
              </w:rPr>
              <w:t>3</w:t>
            </w:r>
          </w:p>
        </w:tc>
        <w:tc>
          <w:tcPr>
            <w:tcW w:w="1266" w:type="pct"/>
            <w:vAlign w:val="center"/>
          </w:tcPr>
          <w:p w:rsidR="00E466CD" w:rsidRDefault="004115D4">
            <w:pPr>
              <w:spacing w:line="340" w:lineRule="exact"/>
              <w:jc w:val="center"/>
            </w:pPr>
            <w:r>
              <w:rPr>
                <w:rFonts w:hint="eastAsia"/>
              </w:rPr>
              <w:t>企业七</w:t>
            </w:r>
          </w:p>
        </w:tc>
        <w:tc>
          <w:tcPr>
            <w:tcW w:w="573" w:type="pct"/>
            <w:vAlign w:val="center"/>
          </w:tcPr>
          <w:p w:rsidR="00E466CD" w:rsidRDefault="004115D4">
            <w:pPr>
              <w:spacing w:line="340" w:lineRule="exact"/>
              <w:jc w:val="center"/>
              <w:rPr>
                <w:szCs w:val="21"/>
              </w:rPr>
            </w:pPr>
            <w:r>
              <w:rPr>
                <w:rFonts w:hint="eastAsia"/>
                <w:szCs w:val="21"/>
              </w:rPr>
              <w:t>2021.07.01</w:t>
            </w:r>
          </w:p>
        </w:tc>
        <w:tc>
          <w:tcPr>
            <w:tcW w:w="888" w:type="pct"/>
            <w:vAlign w:val="center"/>
          </w:tcPr>
          <w:p w:rsidR="00E466CD" w:rsidRDefault="004115D4">
            <w:pPr>
              <w:spacing w:line="340" w:lineRule="exact"/>
              <w:jc w:val="center"/>
              <w:rPr>
                <w:szCs w:val="21"/>
              </w:rPr>
            </w:pPr>
            <w:r>
              <w:rPr>
                <w:rFonts w:hint="eastAsia"/>
                <w:szCs w:val="21"/>
              </w:rPr>
              <w:t>2#</w:t>
            </w:r>
            <w:r>
              <w:rPr>
                <w:rFonts w:hint="eastAsia"/>
                <w:szCs w:val="21"/>
              </w:rPr>
              <w:t>成品仓</w:t>
            </w:r>
          </w:p>
        </w:tc>
        <w:tc>
          <w:tcPr>
            <w:tcW w:w="258" w:type="pct"/>
            <w:vAlign w:val="center"/>
          </w:tcPr>
          <w:p w:rsidR="00E466CD" w:rsidRDefault="004115D4">
            <w:pPr>
              <w:spacing w:line="340" w:lineRule="exact"/>
              <w:jc w:val="center"/>
              <w:rPr>
                <w:szCs w:val="21"/>
              </w:rPr>
            </w:pPr>
            <w:r>
              <w:rPr>
                <w:szCs w:val="21"/>
              </w:rPr>
              <w:t>3.0</w:t>
            </w:r>
          </w:p>
        </w:tc>
        <w:tc>
          <w:tcPr>
            <w:tcW w:w="888" w:type="pct"/>
            <w:vAlign w:val="center"/>
          </w:tcPr>
          <w:p w:rsidR="00E466CD" w:rsidRDefault="004115D4">
            <w:pPr>
              <w:spacing w:line="340" w:lineRule="exact"/>
              <w:jc w:val="center"/>
              <w:rPr>
                <w:szCs w:val="21"/>
              </w:rPr>
            </w:pPr>
            <w:r>
              <w:rPr>
                <w:rFonts w:hint="eastAsia"/>
                <w:szCs w:val="21"/>
              </w:rPr>
              <w:t>1#</w:t>
            </w:r>
            <w:r>
              <w:rPr>
                <w:rFonts w:hint="eastAsia"/>
                <w:szCs w:val="21"/>
              </w:rPr>
              <w:t>原料</w:t>
            </w:r>
          </w:p>
        </w:tc>
        <w:tc>
          <w:tcPr>
            <w:tcW w:w="258" w:type="pct"/>
            <w:vAlign w:val="center"/>
          </w:tcPr>
          <w:p w:rsidR="00E466CD" w:rsidRDefault="004115D4">
            <w:pPr>
              <w:spacing w:line="340" w:lineRule="exact"/>
              <w:jc w:val="center"/>
              <w:rPr>
                <w:szCs w:val="21"/>
              </w:rPr>
            </w:pPr>
            <w:r>
              <w:rPr>
                <w:szCs w:val="21"/>
              </w:rPr>
              <w:t>6.8</w:t>
            </w:r>
          </w:p>
        </w:tc>
        <w:tc>
          <w:tcPr>
            <w:tcW w:w="258" w:type="pct"/>
            <w:vAlign w:val="center"/>
          </w:tcPr>
          <w:p w:rsidR="00E466CD" w:rsidRDefault="004115D4">
            <w:pPr>
              <w:spacing w:line="340" w:lineRule="exact"/>
              <w:jc w:val="center"/>
              <w:rPr>
                <w:szCs w:val="21"/>
              </w:rPr>
            </w:pPr>
            <w:r>
              <w:rPr>
                <w:rFonts w:hint="eastAsia"/>
                <w:szCs w:val="21"/>
              </w:rPr>
              <w:t>达标</w:t>
            </w:r>
          </w:p>
        </w:tc>
      </w:tr>
      <w:tr w:rsidR="00E466CD">
        <w:trPr>
          <w:jc w:val="center"/>
        </w:trPr>
        <w:tc>
          <w:tcPr>
            <w:tcW w:w="258" w:type="pct"/>
            <w:vMerge w:val="restart"/>
            <w:vAlign w:val="center"/>
          </w:tcPr>
          <w:p w:rsidR="00E466CD" w:rsidRDefault="004115D4">
            <w:pPr>
              <w:spacing w:line="340" w:lineRule="exact"/>
              <w:jc w:val="center"/>
              <w:rPr>
                <w:szCs w:val="21"/>
              </w:rPr>
            </w:pPr>
            <w:r>
              <w:rPr>
                <w:rFonts w:hint="eastAsia"/>
                <w:szCs w:val="21"/>
              </w:rPr>
              <w:t>4</w:t>
            </w:r>
          </w:p>
        </w:tc>
        <w:tc>
          <w:tcPr>
            <w:tcW w:w="353" w:type="pct"/>
            <w:vMerge w:val="restart"/>
            <w:vAlign w:val="center"/>
          </w:tcPr>
          <w:p w:rsidR="00E466CD" w:rsidRDefault="004115D4">
            <w:pPr>
              <w:spacing w:line="340" w:lineRule="exact"/>
              <w:jc w:val="center"/>
              <w:rPr>
                <w:szCs w:val="21"/>
              </w:rPr>
            </w:pPr>
            <w:r>
              <w:rPr>
                <w:rFonts w:hint="eastAsia"/>
                <w:szCs w:val="21"/>
              </w:rPr>
              <w:t>保灰</w:t>
            </w:r>
            <w:r>
              <w:rPr>
                <w:rFonts w:hint="eastAsia"/>
                <w:szCs w:val="21"/>
              </w:rPr>
              <w:t>1</w:t>
            </w:r>
          </w:p>
        </w:tc>
        <w:tc>
          <w:tcPr>
            <w:tcW w:w="1266" w:type="pct"/>
            <w:vMerge w:val="restart"/>
            <w:vAlign w:val="center"/>
          </w:tcPr>
          <w:p w:rsidR="00E466CD" w:rsidRDefault="004115D4">
            <w:pPr>
              <w:spacing w:line="340" w:lineRule="exact"/>
              <w:jc w:val="center"/>
              <w:rPr>
                <w:szCs w:val="21"/>
              </w:rPr>
            </w:pPr>
            <w:r>
              <w:rPr>
                <w:rFonts w:hint="eastAsia"/>
                <w:szCs w:val="21"/>
              </w:rPr>
              <w:t>企业八</w:t>
            </w:r>
          </w:p>
        </w:tc>
        <w:tc>
          <w:tcPr>
            <w:tcW w:w="573" w:type="pct"/>
            <w:vAlign w:val="center"/>
          </w:tcPr>
          <w:p w:rsidR="00E466CD" w:rsidRDefault="004115D4">
            <w:pPr>
              <w:spacing w:line="340" w:lineRule="exact"/>
              <w:jc w:val="center"/>
              <w:rPr>
                <w:szCs w:val="21"/>
              </w:rPr>
            </w:pPr>
            <w:r>
              <w:rPr>
                <w:rFonts w:hint="eastAsia"/>
                <w:szCs w:val="21"/>
              </w:rPr>
              <w:t>2020.11.26</w:t>
            </w:r>
          </w:p>
        </w:tc>
        <w:tc>
          <w:tcPr>
            <w:tcW w:w="888" w:type="pct"/>
            <w:vAlign w:val="center"/>
          </w:tcPr>
          <w:p w:rsidR="00E466CD" w:rsidRDefault="004115D4">
            <w:pPr>
              <w:spacing w:line="340" w:lineRule="exact"/>
              <w:jc w:val="center"/>
              <w:rPr>
                <w:szCs w:val="21"/>
              </w:rPr>
            </w:pPr>
            <w:r>
              <w:rPr>
                <w:szCs w:val="21"/>
              </w:rPr>
              <w:t>石灰卸料</w:t>
            </w:r>
          </w:p>
        </w:tc>
        <w:tc>
          <w:tcPr>
            <w:tcW w:w="258" w:type="pct"/>
            <w:vAlign w:val="center"/>
          </w:tcPr>
          <w:p w:rsidR="00E466CD" w:rsidRDefault="004115D4">
            <w:pPr>
              <w:spacing w:line="340" w:lineRule="exact"/>
              <w:jc w:val="center"/>
              <w:rPr>
                <w:szCs w:val="21"/>
              </w:rPr>
            </w:pPr>
            <w:r>
              <w:rPr>
                <w:szCs w:val="21"/>
              </w:rPr>
              <w:t>5.0</w:t>
            </w:r>
          </w:p>
        </w:tc>
        <w:tc>
          <w:tcPr>
            <w:tcW w:w="888" w:type="pct"/>
            <w:vAlign w:val="center"/>
          </w:tcPr>
          <w:p w:rsidR="00E466CD" w:rsidRDefault="004115D4">
            <w:pPr>
              <w:spacing w:line="340" w:lineRule="exact"/>
              <w:jc w:val="center"/>
              <w:rPr>
                <w:szCs w:val="21"/>
              </w:rPr>
            </w:pPr>
            <w:r>
              <w:rPr>
                <w:rFonts w:hint="eastAsia"/>
                <w:szCs w:val="21"/>
              </w:rPr>
              <w:t>煤粉卸料</w:t>
            </w:r>
          </w:p>
        </w:tc>
        <w:tc>
          <w:tcPr>
            <w:tcW w:w="258" w:type="pct"/>
            <w:vAlign w:val="center"/>
          </w:tcPr>
          <w:p w:rsidR="00E466CD" w:rsidRDefault="004115D4">
            <w:pPr>
              <w:spacing w:line="340" w:lineRule="exact"/>
              <w:jc w:val="center"/>
              <w:rPr>
                <w:szCs w:val="21"/>
              </w:rPr>
            </w:pPr>
            <w:r>
              <w:rPr>
                <w:szCs w:val="21"/>
              </w:rPr>
              <w:t>6.8</w:t>
            </w:r>
          </w:p>
        </w:tc>
        <w:tc>
          <w:tcPr>
            <w:tcW w:w="258" w:type="pct"/>
            <w:vAlign w:val="center"/>
          </w:tcPr>
          <w:p w:rsidR="00E466CD" w:rsidRDefault="004115D4">
            <w:pPr>
              <w:spacing w:line="340" w:lineRule="exact"/>
              <w:jc w:val="center"/>
              <w:rPr>
                <w:szCs w:val="21"/>
              </w:rPr>
            </w:pPr>
            <w:r>
              <w:rPr>
                <w:rFonts w:hint="eastAsia"/>
                <w:szCs w:val="21"/>
              </w:rPr>
              <w:t>达标</w:t>
            </w:r>
          </w:p>
        </w:tc>
      </w:tr>
      <w:tr w:rsidR="00E466CD">
        <w:trPr>
          <w:jc w:val="center"/>
        </w:trPr>
        <w:tc>
          <w:tcPr>
            <w:tcW w:w="258" w:type="pct"/>
            <w:vMerge/>
            <w:vAlign w:val="center"/>
          </w:tcPr>
          <w:p w:rsidR="00E466CD" w:rsidRDefault="00E466CD">
            <w:pPr>
              <w:spacing w:line="340" w:lineRule="exact"/>
              <w:jc w:val="center"/>
              <w:rPr>
                <w:szCs w:val="21"/>
                <w:lang w:val="zh-TW"/>
              </w:rPr>
            </w:pPr>
          </w:p>
        </w:tc>
        <w:tc>
          <w:tcPr>
            <w:tcW w:w="353" w:type="pct"/>
            <w:vMerge/>
            <w:vAlign w:val="center"/>
          </w:tcPr>
          <w:p w:rsidR="00E466CD" w:rsidRDefault="00E466CD">
            <w:pPr>
              <w:spacing w:line="340" w:lineRule="exact"/>
              <w:jc w:val="center"/>
              <w:rPr>
                <w:szCs w:val="21"/>
                <w:lang w:val="zh-TW"/>
              </w:rPr>
            </w:pPr>
          </w:p>
        </w:tc>
        <w:tc>
          <w:tcPr>
            <w:tcW w:w="1266" w:type="pct"/>
            <w:vMerge/>
            <w:vAlign w:val="center"/>
          </w:tcPr>
          <w:p w:rsidR="00E466CD" w:rsidRDefault="00E466CD">
            <w:pPr>
              <w:spacing w:line="340" w:lineRule="exact"/>
              <w:jc w:val="center"/>
              <w:rPr>
                <w:szCs w:val="21"/>
                <w:lang w:val="zh-TW"/>
              </w:rPr>
            </w:pPr>
          </w:p>
        </w:tc>
        <w:tc>
          <w:tcPr>
            <w:tcW w:w="573" w:type="pct"/>
            <w:vAlign w:val="center"/>
          </w:tcPr>
          <w:p w:rsidR="00E466CD" w:rsidRDefault="004115D4">
            <w:pPr>
              <w:spacing w:line="340" w:lineRule="exact"/>
              <w:jc w:val="center"/>
              <w:rPr>
                <w:szCs w:val="21"/>
              </w:rPr>
            </w:pPr>
            <w:r>
              <w:rPr>
                <w:rFonts w:hint="eastAsia"/>
                <w:szCs w:val="21"/>
              </w:rPr>
              <w:t>2021.06.03</w:t>
            </w:r>
          </w:p>
        </w:tc>
        <w:tc>
          <w:tcPr>
            <w:tcW w:w="888" w:type="pct"/>
            <w:vAlign w:val="center"/>
          </w:tcPr>
          <w:p w:rsidR="00E466CD" w:rsidRDefault="004115D4">
            <w:pPr>
              <w:spacing w:line="340" w:lineRule="exact"/>
              <w:jc w:val="center"/>
              <w:rPr>
                <w:szCs w:val="21"/>
              </w:rPr>
            </w:pPr>
            <w:r>
              <w:rPr>
                <w:szCs w:val="21"/>
              </w:rPr>
              <w:t>石灰石上料、</w:t>
            </w:r>
          </w:p>
          <w:p w:rsidR="00E466CD" w:rsidRDefault="004115D4">
            <w:pPr>
              <w:spacing w:line="340" w:lineRule="exact"/>
              <w:jc w:val="center"/>
              <w:rPr>
                <w:szCs w:val="21"/>
              </w:rPr>
            </w:pPr>
            <w:r>
              <w:rPr>
                <w:szCs w:val="21"/>
              </w:rPr>
              <w:t>窑顶卸料</w:t>
            </w:r>
          </w:p>
        </w:tc>
        <w:tc>
          <w:tcPr>
            <w:tcW w:w="258" w:type="pct"/>
            <w:vAlign w:val="center"/>
          </w:tcPr>
          <w:p w:rsidR="00E466CD" w:rsidRDefault="004115D4">
            <w:pPr>
              <w:spacing w:line="340" w:lineRule="exact"/>
              <w:jc w:val="center"/>
              <w:rPr>
                <w:szCs w:val="21"/>
              </w:rPr>
            </w:pPr>
            <w:r>
              <w:rPr>
                <w:szCs w:val="21"/>
              </w:rPr>
              <w:t>5.8</w:t>
            </w:r>
          </w:p>
        </w:tc>
        <w:tc>
          <w:tcPr>
            <w:tcW w:w="888" w:type="pct"/>
            <w:vAlign w:val="center"/>
          </w:tcPr>
          <w:p w:rsidR="00E466CD" w:rsidRDefault="004115D4">
            <w:pPr>
              <w:spacing w:line="340" w:lineRule="exact"/>
              <w:jc w:val="center"/>
              <w:rPr>
                <w:szCs w:val="21"/>
              </w:rPr>
            </w:pPr>
            <w:r>
              <w:rPr>
                <w:szCs w:val="21"/>
              </w:rPr>
              <w:t>石灰石上料、</w:t>
            </w:r>
            <w:r>
              <w:rPr>
                <w:rFonts w:hint="eastAsia"/>
                <w:szCs w:val="21"/>
              </w:rPr>
              <w:t>石灰卸料</w:t>
            </w:r>
          </w:p>
        </w:tc>
        <w:tc>
          <w:tcPr>
            <w:tcW w:w="258" w:type="pct"/>
            <w:vAlign w:val="center"/>
          </w:tcPr>
          <w:p w:rsidR="00E466CD" w:rsidRDefault="004115D4">
            <w:pPr>
              <w:spacing w:line="340" w:lineRule="exact"/>
              <w:jc w:val="center"/>
              <w:rPr>
                <w:szCs w:val="21"/>
              </w:rPr>
            </w:pPr>
            <w:r>
              <w:rPr>
                <w:szCs w:val="21"/>
              </w:rPr>
              <w:t>6.6</w:t>
            </w:r>
          </w:p>
        </w:tc>
        <w:tc>
          <w:tcPr>
            <w:tcW w:w="258" w:type="pct"/>
            <w:vAlign w:val="center"/>
          </w:tcPr>
          <w:p w:rsidR="00E466CD" w:rsidRDefault="004115D4">
            <w:pPr>
              <w:spacing w:line="340" w:lineRule="exact"/>
              <w:jc w:val="center"/>
              <w:rPr>
                <w:szCs w:val="21"/>
              </w:rPr>
            </w:pPr>
            <w:r>
              <w:rPr>
                <w:rFonts w:hint="eastAsia"/>
                <w:szCs w:val="21"/>
              </w:rPr>
              <w:t>达标</w:t>
            </w:r>
          </w:p>
        </w:tc>
      </w:tr>
      <w:tr w:rsidR="00E466CD">
        <w:trPr>
          <w:jc w:val="center"/>
        </w:trPr>
        <w:tc>
          <w:tcPr>
            <w:tcW w:w="258" w:type="pct"/>
            <w:vAlign w:val="center"/>
          </w:tcPr>
          <w:p w:rsidR="00E466CD" w:rsidRDefault="004115D4">
            <w:pPr>
              <w:spacing w:line="340" w:lineRule="exact"/>
              <w:jc w:val="center"/>
              <w:rPr>
                <w:szCs w:val="21"/>
              </w:rPr>
            </w:pPr>
            <w:r>
              <w:rPr>
                <w:rFonts w:hint="eastAsia"/>
                <w:szCs w:val="21"/>
              </w:rPr>
              <w:t>5</w:t>
            </w:r>
          </w:p>
        </w:tc>
        <w:tc>
          <w:tcPr>
            <w:tcW w:w="353" w:type="pct"/>
            <w:vAlign w:val="center"/>
          </w:tcPr>
          <w:p w:rsidR="00E466CD" w:rsidRDefault="004115D4">
            <w:pPr>
              <w:spacing w:line="340" w:lineRule="exact"/>
              <w:jc w:val="center"/>
              <w:rPr>
                <w:szCs w:val="21"/>
              </w:rPr>
            </w:pPr>
            <w:r>
              <w:rPr>
                <w:rFonts w:hint="eastAsia"/>
                <w:szCs w:val="21"/>
              </w:rPr>
              <w:t>保灰</w:t>
            </w:r>
            <w:r>
              <w:rPr>
                <w:rFonts w:hint="eastAsia"/>
                <w:szCs w:val="21"/>
              </w:rPr>
              <w:t>2</w:t>
            </w:r>
          </w:p>
        </w:tc>
        <w:tc>
          <w:tcPr>
            <w:tcW w:w="1266" w:type="pct"/>
            <w:vAlign w:val="center"/>
          </w:tcPr>
          <w:p w:rsidR="00E466CD" w:rsidRDefault="004115D4">
            <w:pPr>
              <w:spacing w:line="340" w:lineRule="exact"/>
              <w:jc w:val="center"/>
              <w:rPr>
                <w:szCs w:val="21"/>
              </w:rPr>
            </w:pPr>
            <w:r>
              <w:rPr>
                <w:rFonts w:hint="eastAsia"/>
                <w:szCs w:val="21"/>
              </w:rPr>
              <w:t>企业六</w:t>
            </w:r>
          </w:p>
        </w:tc>
        <w:tc>
          <w:tcPr>
            <w:tcW w:w="573" w:type="pct"/>
            <w:vAlign w:val="center"/>
          </w:tcPr>
          <w:p w:rsidR="00E466CD" w:rsidRDefault="004115D4">
            <w:pPr>
              <w:spacing w:line="340" w:lineRule="exact"/>
              <w:jc w:val="center"/>
              <w:rPr>
                <w:szCs w:val="21"/>
              </w:rPr>
            </w:pPr>
            <w:r>
              <w:rPr>
                <w:rFonts w:hint="eastAsia"/>
                <w:szCs w:val="21"/>
              </w:rPr>
              <w:t>2021.07.02</w:t>
            </w:r>
          </w:p>
        </w:tc>
        <w:tc>
          <w:tcPr>
            <w:tcW w:w="888" w:type="pct"/>
            <w:vAlign w:val="center"/>
          </w:tcPr>
          <w:p w:rsidR="00E466CD" w:rsidRDefault="004115D4">
            <w:pPr>
              <w:spacing w:line="340" w:lineRule="exact"/>
              <w:jc w:val="center"/>
              <w:rPr>
                <w:szCs w:val="21"/>
              </w:rPr>
            </w:pPr>
            <w:r>
              <w:rPr>
                <w:szCs w:val="21"/>
              </w:rPr>
              <w:t>上料除灰</w:t>
            </w:r>
          </w:p>
        </w:tc>
        <w:tc>
          <w:tcPr>
            <w:tcW w:w="258" w:type="pct"/>
            <w:vAlign w:val="center"/>
          </w:tcPr>
          <w:p w:rsidR="00E466CD" w:rsidRDefault="004115D4">
            <w:pPr>
              <w:spacing w:line="340" w:lineRule="exact"/>
              <w:jc w:val="center"/>
              <w:rPr>
                <w:szCs w:val="21"/>
              </w:rPr>
            </w:pPr>
            <w:r>
              <w:rPr>
                <w:szCs w:val="21"/>
              </w:rPr>
              <w:t>3.4</w:t>
            </w:r>
          </w:p>
        </w:tc>
        <w:tc>
          <w:tcPr>
            <w:tcW w:w="888" w:type="pct"/>
            <w:vAlign w:val="center"/>
          </w:tcPr>
          <w:p w:rsidR="00E466CD" w:rsidRDefault="004115D4">
            <w:pPr>
              <w:spacing w:line="340" w:lineRule="exact"/>
              <w:jc w:val="center"/>
              <w:rPr>
                <w:szCs w:val="21"/>
              </w:rPr>
            </w:pPr>
            <w:r>
              <w:rPr>
                <w:rFonts w:hint="eastAsia"/>
                <w:szCs w:val="21"/>
              </w:rPr>
              <w:t>破碎工序</w:t>
            </w:r>
          </w:p>
        </w:tc>
        <w:tc>
          <w:tcPr>
            <w:tcW w:w="258" w:type="pct"/>
            <w:vAlign w:val="center"/>
          </w:tcPr>
          <w:p w:rsidR="00E466CD" w:rsidRDefault="004115D4">
            <w:pPr>
              <w:spacing w:line="340" w:lineRule="exact"/>
              <w:jc w:val="center"/>
              <w:rPr>
                <w:szCs w:val="21"/>
              </w:rPr>
            </w:pPr>
            <w:r>
              <w:rPr>
                <w:szCs w:val="21"/>
              </w:rPr>
              <w:t>6.3</w:t>
            </w:r>
          </w:p>
        </w:tc>
        <w:tc>
          <w:tcPr>
            <w:tcW w:w="258" w:type="pct"/>
            <w:vAlign w:val="center"/>
          </w:tcPr>
          <w:p w:rsidR="00E466CD" w:rsidRDefault="004115D4">
            <w:pPr>
              <w:spacing w:line="340" w:lineRule="exact"/>
              <w:jc w:val="center"/>
              <w:rPr>
                <w:szCs w:val="21"/>
              </w:rPr>
            </w:pPr>
            <w:r>
              <w:rPr>
                <w:rFonts w:hint="eastAsia"/>
                <w:szCs w:val="21"/>
              </w:rPr>
              <w:t>达标</w:t>
            </w:r>
          </w:p>
        </w:tc>
      </w:tr>
      <w:tr w:rsidR="00E466CD">
        <w:trPr>
          <w:jc w:val="center"/>
        </w:trPr>
        <w:tc>
          <w:tcPr>
            <w:tcW w:w="258" w:type="pct"/>
            <w:vMerge w:val="restart"/>
            <w:vAlign w:val="center"/>
          </w:tcPr>
          <w:p w:rsidR="00E466CD" w:rsidRDefault="004115D4">
            <w:pPr>
              <w:spacing w:line="340" w:lineRule="exact"/>
              <w:jc w:val="center"/>
              <w:rPr>
                <w:szCs w:val="21"/>
              </w:rPr>
            </w:pPr>
            <w:r>
              <w:rPr>
                <w:rFonts w:hint="eastAsia"/>
                <w:szCs w:val="21"/>
              </w:rPr>
              <w:t>6</w:t>
            </w:r>
          </w:p>
        </w:tc>
        <w:tc>
          <w:tcPr>
            <w:tcW w:w="353" w:type="pct"/>
            <w:vMerge w:val="restart"/>
            <w:vAlign w:val="center"/>
          </w:tcPr>
          <w:p w:rsidR="00E466CD" w:rsidRDefault="004115D4">
            <w:pPr>
              <w:spacing w:line="340" w:lineRule="exact"/>
              <w:jc w:val="center"/>
              <w:rPr>
                <w:szCs w:val="21"/>
              </w:rPr>
            </w:pPr>
            <w:r>
              <w:rPr>
                <w:rFonts w:hint="eastAsia"/>
                <w:szCs w:val="21"/>
              </w:rPr>
              <w:t>承灰</w:t>
            </w:r>
            <w:r>
              <w:rPr>
                <w:rFonts w:hint="eastAsia"/>
                <w:szCs w:val="21"/>
              </w:rPr>
              <w:t>1</w:t>
            </w:r>
          </w:p>
        </w:tc>
        <w:tc>
          <w:tcPr>
            <w:tcW w:w="1266" w:type="pct"/>
            <w:vMerge w:val="restart"/>
            <w:vAlign w:val="center"/>
          </w:tcPr>
          <w:p w:rsidR="00E466CD" w:rsidRDefault="004115D4">
            <w:pPr>
              <w:spacing w:line="340" w:lineRule="exact"/>
              <w:jc w:val="center"/>
              <w:rPr>
                <w:szCs w:val="21"/>
              </w:rPr>
            </w:pPr>
            <w:r>
              <w:rPr>
                <w:rFonts w:hint="eastAsia"/>
                <w:szCs w:val="21"/>
              </w:rPr>
              <w:t>企业五</w:t>
            </w:r>
          </w:p>
        </w:tc>
        <w:tc>
          <w:tcPr>
            <w:tcW w:w="573" w:type="pct"/>
            <w:vAlign w:val="center"/>
          </w:tcPr>
          <w:p w:rsidR="00E466CD" w:rsidRDefault="004115D4">
            <w:pPr>
              <w:spacing w:line="340" w:lineRule="exact"/>
              <w:jc w:val="center"/>
              <w:rPr>
                <w:szCs w:val="21"/>
              </w:rPr>
            </w:pPr>
            <w:r>
              <w:rPr>
                <w:rFonts w:hint="eastAsia"/>
                <w:szCs w:val="21"/>
              </w:rPr>
              <w:t>2021.01.26</w:t>
            </w:r>
          </w:p>
        </w:tc>
        <w:tc>
          <w:tcPr>
            <w:tcW w:w="888" w:type="pct"/>
            <w:vAlign w:val="center"/>
          </w:tcPr>
          <w:p w:rsidR="00E466CD" w:rsidRDefault="004115D4">
            <w:pPr>
              <w:spacing w:line="340" w:lineRule="exact"/>
              <w:jc w:val="center"/>
              <w:rPr>
                <w:szCs w:val="21"/>
              </w:rPr>
            </w:pPr>
            <w:r>
              <w:rPr>
                <w:rFonts w:hint="eastAsia"/>
                <w:szCs w:val="21"/>
              </w:rPr>
              <w:t>散装机、破碎机</w:t>
            </w:r>
          </w:p>
        </w:tc>
        <w:tc>
          <w:tcPr>
            <w:tcW w:w="258" w:type="pct"/>
            <w:vAlign w:val="center"/>
          </w:tcPr>
          <w:p w:rsidR="00E466CD" w:rsidRDefault="004115D4">
            <w:pPr>
              <w:spacing w:line="340" w:lineRule="exact"/>
              <w:jc w:val="center"/>
              <w:rPr>
                <w:szCs w:val="21"/>
              </w:rPr>
            </w:pPr>
            <w:r>
              <w:rPr>
                <w:szCs w:val="21"/>
              </w:rPr>
              <w:t>7.</w:t>
            </w:r>
            <w:r>
              <w:rPr>
                <w:rFonts w:hint="eastAsia"/>
                <w:szCs w:val="21"/>
              </w:rPr>
              <w:t>3</w:t>
            </w:r>
          </w:p>
        </w:tc>
        <w:tc>
          <w:tcPr>
            <w:tcW w:w="888" w:type="pct"/>
            <w:vAlign w:val="center"/>
          </w:tcPr>
          <w:p w:rsidR="00E466CD" w:rsidRDefault="004115D4">
            <w:pPr>
              <w:spacing w:line="340" w:lineRule="exact"/>
              <w:jc w:val="center"/>
              <w:rPr>
                <w:szCs w:val="21"/>
              </w:rPr>
            </w:pPr>
            <w:r>
              <w:rPr>
                <w:rFonts w:hint="eastAsia"/>
                <w:szCs w:val="21"/>
              </w:rPr>
              <w:t>散装机</w:t>
            </w:r>
          </w:p>
        </w:tc>
        <w:tc>
          <w:tcPr>
            <w:tcW w:w="258" w:type="pct"/>
            <w:vAlign w:val="center"/>
          </w:tcPr>
          <w:p w:rsidR="00E466CD" w:rsidRDefault="004115D4">
            <w:pPr>
              <w:spacing w:line="340" w:lineRule="exact"/>
              <w:jc w:val="center"/>
              <w:rPr>
                <w:szCs w:val="21"/>
              </w:rPr>
            </w:pPr>
            <w:r>
              <w:rPr>
                <w:szCs w:val="21"/>
              </w:rPr>
              <w:t>8.6</w:t>
            </w:r>
          </w:p>
        </w:tc>
        <w:tc>
          <w:tcPr>
            <w:tcW w:w="258" w:type="pct"/>
            <w:vAlign w:val="center"/>
          </w:tcPr>
          <w:p w:rsidR="00E466CD" w:rsidRDefault="004115D4">
            <w:pPr>
              <w:spacing w:line="340" w:lineRule="exact"/>
              <w:jc w:val="center"/>
              <w:rPr>
                <w:szCs w:val="21"/>
              </w:rPr>
            </w:pPr>
            <w:r>
              <w:rPr>
                <w:rFonts w:hint="eastAsia"/>
                <w:szCs w:val="21"/>
              </w:rPr>
              <w:t>达标</w:t>
            </w:r>
          </w:p>
        </w:tc>
      </w:tr>
      <w:tr w:rsidR="00E466CD">
        <w:trPr>
          <w:jc w:val="center"/>
        </w:trPr>
        <w:tc>
          <w:tcPr>
            <w:tcW w:w="258" w:type="pct"/>
            <w:vMerge/>
            <w:vAlign w:val="center"/>
          </w:tcPr>
          <w:p w:rsidR="00E466CD" w:rsidRDefault="00E466CD">
            <w:pPr>
              <w:spacing w:line="340" w:lineRule="exact"/>
              <w:jc w:val="center"/>
              <w:rPr>
                <w:szCs w:val="21"/>
              </w:rPr>
            </w:pPr>
          </w:p>
        </w:tc>
        <w:tc>
          <w:tcPr>
            <w:tcW w:w="353" w:type="pct"/>
            <w:vMerge/>
            <w:vAlign w:val="center"/>
          </w:tcPr>
          <w:p w:rsidR="00E466CD" w:rsidRDefault="00E466CD">
            <w:pPr>
              <w:spacing w:line="340" w:lineRule="exact"/>
              <w:jc w:val="center"/>
              <w:rPr>
                <w:szCs w:val="21"/>
              </w:rPr>
            </w:pPr>
          </w:p>
        </w:tc>
        <w:tc>
          <w:tcPr>
            <w:tcW w:w="1266" w:type="pct"/>
            <w:vMerge/>
            <w:vAlign w:val="center"/>
          </w:tcPr>
          <w:p w:rsidR="00E466CD" w:rsidRDefault="00E466CD">
            <w:pPr>
              <w:spacing w:line="340" w:lineRule="exact"/>
              <w:jc w:val="center"/>
              <w:rPr>
                <w:szCs w:val="21"/>
              </w:rPr>
            </w:pPr>
          </w:p>
        </w:tc>
        <w:tc>
          <w:tcPr>
            <w:tcW w:w="573" w:type="pct"/>
            <w:vAlign w:val="center"/>
          </w:tcPr>
          <w:p w:rsidR="00E466CD" w:rsidRDefault="004115D4">
            <w:pPr>
              <w:spacing w:line="340" w:lineRule="exact"/>
              <w:jc w:val="center"/>
              <w:rPr>
                <w:szCs w:val="21"/>
              </w:rPr>
            </w:pPr>
            <w:r>
              <w:rPr>
                <w:rFonts w:hint="eastAsia"/>
                <w:szCs w:val="21"/>
              </w:rPr>
              <w:t>2021.07.08</w:t>
            </w:r>
          </w:p>
        </w:tc>
        <w:tc>
          <w:tcPr>
            <w:tcW w:w="888" w:type="pct"/>
            <w:vAlign w:val="center"/>
          </w:tcPr>
          <w:p w:rsidR="00E466CD" w:rsidRDefault="004115D4">
            <w:pPr>
              <w:spacing w:line="340" w:lineRule="exact"/>
              <w:jc w:val="center"/>
              <w:rPr>
                <w:szCs w:val="21"/>
              </w:rPr>
            </w:pPr>
            <w:r>
              <w:rPr>
                <w:rFonts w:hint="eastAsia"/>
                <w:szCs w:val="21"/>
              </w:rPr>
              <w:t>2#</w:t>
            </w:r>
            <w:r>
              <w:rPr>
                <w:rFonts w:hint="eastAsia"/>
                <w:szCs w:val="21"/>
              </w:rPr>
              <w:t>头破</w:t>
            </w:r>
          </w:p>
        </w:tc>
        <w:tc>
          <w:tcPr>
            <w:tcW w:w="258" w:type="pct"/>
            <w:vAlign w:val="center"/>
          </w:tcPr>
          <w:p w:rsidR="00E466CD" w:rsidRDefault="004115D4">
            <w:pPr>
              <w:spacing w:line="340" w:lineRule="exact"/>
              <w:jc w:val="center"/>
              <w:rPr>
                <w:szCs w:val="21"/>
              </w:rPr>
            </w:pPr>
            <w:r>
              <w:rPr>
                <w:szCs w:val="21"/>
              </w:rPr>
              <w:t>5.7</w:t>
            </w:r>
          </w:p>
        </w:tc>
        <w:tc>
          <w:tcPr>
            <w:tcW w:w="888" w:type="pct"/>
            <w:vAlign w:val="center"/>
          </w:tcPr>
          <w:p w:rsidR="00E466CD" w:rsidRDefault="004115D4">
            <w:pPr>
              <w:spacing w:line="340" w:lineRule="exact"/>
              <w:jc w:val="center"/>
              <w:rPr>
                <w:szCs w:val="21"/>
              </w:rPr>
            </w:pPr>
            <w:r>
              <w:rPr>
                <w:rFonts w:hint="eastAsia"/>
                <w:szCs w:val="21"/>
              </w:rPr>
              <w:t>筛分车间、</w:t>
            </w:r>
          </w:p>
          <w:p w:rsidR="00E466CD" w:rsidRDefault="004115D4">
            <w:pPr>
              <w:spacing w:line="340" w:lineRule="exact"/>
              <w:jc w:val="center"/>
              <w:rPr>
                <w:szCs w:val="21"/>
              </w:rPr>
            </w:pPr>
            <w:r>
              <w:rPr>
                <w:rFonts w:hint="eastAsia"/>
                <w:szCs w:val="21"/>
              </w:rPr>
              <w:t>高位料仓</w:t>
            </w:r>
          </w:p>
        </w:tc>
        <w:tc>
          <w:tcPr>
            <w:tcW w:w="258" w:type="pct"/>
            <w:vAlign w:val="center"/>
          </w:tcPr>
          <w:p w:rsidR="00E466CD" w:rsidRDefault="004115D4">
            <w:pPr>
              <w:spacing w:line="340" w:lineRule="exact"/>
              <w:jc w:val="center"/>
              <w:rPr>
                <w:szCs w:val="21"/>
              </w:rPr>
            </w:pPr>
            <w:r>
              <w:rPr>
                <w:szCs w:val="21"/>
              </w:rPr>
              <w:t>7.9</w:t>
            </w:r>
          </w:p>
        </w:tc>
        <w:tc>
          <w:tcPr>
            <w:tcW w:w="258" w:type="pct"/>
            <w:vAlign w:val="center"/>
          </w:tcPr>
          <w:p w:rsidR="00E466CD" w:rsidRDefault="004115D4">
            <w:pPr>
              <w:spacing w:line="340" w:lineRule="exact"/>
              <w:jc w:val="center"/>
              <w:rPr>
                <w:szCs w:val="21"/>
              </w:rPr>
            </w:pPr>
            <w:r>
              <w:rPr>
                <w:rFonts w:hint="eastAsia"/>
                <w:szCs w:val="21"/>
              </w:rPr>
              <w:t>达标</w:t>
            </w:r>
          </w:p>
        </w:tc>
      </w:tr>
    </w:tbl>
    <w:p w:rsidR="00E466CD" w:rsidRDefault="004115D4">
      <w:pPr>
        <w:pStyle w:val="3"/>
        <w:spacing w:before="120" w:after="120"/>
      </w:pPr>
      <w:r>
        <w:rPr>
          <w:rFonts w:hint="eastAsia"/>
        </w:rPr>
        <w:t xml:space="preserve">4.2.4  </w:t>
      </w:r>
      <w:r>
        <w:rPr>
          <w:rFonts w:hint="eastAsia"/>
        </w:rPr>
        <w:t>无组织排放情况</w:t>
      </w:r>
    </w:p>
    <w:p w:rsidR="00E466CD" w:rsidRDefault="004115D4">
      <w:pPr>
        <w:spacing w:line="480" w:lineRule="exact"/>
        <w:ind w:firstLineChars="200" w:firstLine="480"/>
        <w:rPr>
          <w:sz w:val="24"/>
        </w:rPr>
      </w:pPr>
      <w:r>
        <w:rPr>
          <w:sz w:val="24"/>
          <w:lang w:val="zh-TW"/>
        </w:rPr>
        <w:t>收集到</w:t>
      </w:r>
      <w:r>
        <w:rPr>
          <w:rFonts w:hint="eastAsia"/>
          <w:sz w:val="24"/>
          <w:lang w:val="zh-TW"/>
        </w:rPr>
        <w:t>4</w:t>
      </w:r>
      <w:r>
        <w:rPr>
          <w:rFonts w:hint="eastAsia"/>
          <w:sz w:val="24"/>
          <w:lang w:val="zh-TW"/>
        </w:rPr>
        <w:t>家石灰企业</w:t>
      </w:r>
      <w:r>
        <w:rPr>
          <w:rFonts w:hint="eastAsia"/>
          <w:sz w:val="24"/>
          <w:lang w:val="zh-TW"/>
        </w:rPr>
        <w:t>8</w:t>
      </w:r>
      <w:r>
        <w:rPr>
          <w:rFonts w:hint="eastAsia"/>
          <w:sz w:val="24"/>
          <w:lang w:val="zh-TW"/>
        </w:rPr>
        <w:t>组颗粒物无组织监测数据，通过对监控点和参照点浓度差值的统计，石灰企业厂界颗粒物无组织排放浓度最大值在</w:t>
      </w:r>
      <w:r>
        <w:rPr>
          <w:rFonts w:hint="eastAsia"/>
          <w:sz w:val="24"/>
          <w:lang w:val="zh-TW"/>
        </w:rPr>
        <w:t>0.085~0.328mg/m</w:t>
      </w:r>
      <w:r>
        <w:rPr>
          <w:rFonts w:hint="eastAsia"/>
          <w:sz w:val="24"/>
          <w:vertAlign w:val="superscript"/>
          <w:lang w:val="zh-TW"/>
        </w:rPr>
        <w:t>3</w:t>
      </w:r>
      <w:r>
        <w:rPr>
          <w:rFonts w:hint="eastAsia"/>
          <w:sz w:val="24"/>
          <w:lang w:val="zh-TW"/>
        </w:rPr>
        <w:t>，均满足现行</w:t>
      </w:r>
      <w:r>
        <w:rPr>
          <w:rFonts w:hint="eastAsia"/>
          <w:sz w:val="24"/>
        </w:rPr>
        <w:t>《石灰行业大气污染物排放标准》（</w:t>
      </w:r>
      <w:r>
        <w:rPr>
          <w:rFonts w:hint="eastAsia"/>
          <w:sz w:val="24"/>
        </w:rPr>
        <w:t>DB13/ 1641-2012</w:t>
      </w:r>
      <w:r>
        <w:rPr>
          <w:rFonts w:hint="eastAsia"/>
          <w:sz w:val="24"/>
        </w:rPr>
        <w:t>）排放限值</w:t>
      </w:r>
      <w:r>
        <w:rPr>
          <w:rFonts w:hint="eastAsia"/>
          <w:sz w:val="24"/>
        </w:rPr>
        <w:t>1.0</w:t>
      </w:r>
      <w:r>
        <w:rPr>
          <w:rFonts w:hint="eastAsia"/>
          <w:sz w:val="24"/>
          <w:lang w:val="zh-TW"/>
        </w:rPr>
        <w:t>mg/m</w:t>
      </w:r>
      <w:r>
        <w:rPr>
          <w:rFonts w:hint="eastAsia"/>
          <w:sz w:val="24"/>
          <w:vertAlign w:val="superscript"/>
          <w:lang w:val="zh-TW"/>
        </w:rPr>
        <w:t>3</w:t>
      </w:r>
      <w:r>
        <w:rPr>
          <w:rFonts w:hint="eastAsia"/>
          <w:sz w:val="24"/>
        </w:rPr>
        <w:t>要求，最大浓度差值占现行石灰标准限值的</w:t>
      </w:r>
      <w:r>
        <w:rPr>
          <w:rFonts w:hint="eastAsia"/>
          <w:sz w:val="24"/>
        </w:rPr>
        <w:t>32.8%</w:t>
      </w:r>
      <w:r>
        <w:rPr>
          <w:rFonts w:hint="eastAsia"/>
          <w:sz w:val="24"/>
        </w:rPr>
        <w:t>。</w:t>
      </w:r>
    </w:p>
    <w:p w:rsidR="00E466CD" w:rsidRDefault="004115D4">
      <w:pPr>
        <w:pStyle w:val="a6"/>
        <w:spacing w:before="240"/>
      </w:pPr>
      <w:r>
        <w:rPr>
          <w:rFonts w:hint="eastAsia"/>
        </w:rPr>
        <w:t>表</w:t>
      </w:r>
      <w:r>
        <w:rPr>
          <w:rFonts w:hint="eastAsia"/>
        </w:rPr>
        <w:t xml:space="preserve">4.2-3  </w:t>
      </w:r>
      <w:r>
        <w:rPr>
          <w:rFonts w:hint="eastAsia"/>
        </w:rPr>
        <w:t>调研石灰企业无组织排放一览表</w:t>
      </w:r>
    </w:p>
    <w:tbl>
      <w:tblPr>
        <w:tblStyle w:val="af3"/>
        <w:tblW w:w="5000" w:type="pct"/>
        <w:jc w:val="center"/>
        <w:tblCellMar>
          <w:left w:w="0" w:type="dxa"/>
          <w:right w:w="0" w:type="dxa"/>
        </w:tblCellMar>
        <w:tblLook w:val="04A0"/>
      </w:tblPr>
      <w:tblGrid>
        <w:gridCol w:w="515"/>
        <w:gridCol w:w="706"/>
        <w:gridCol w:w="3543"/>
        <w:gridCol w:w="1148"/>
        <w:gridCol w:w="1099"/>
        <w:gridCol w:w="1101"/>
        <w:gridCol w:w="516"/>
      </w:tblGrid>
      <w:tr w:rsidR="00E466CD">
        <w:trPr>
          <w:jc w:val="center"/>
        </w:trPr>
        <w:tc>
          <w:tcPr>
            <w:tcW w:w="299" w:type="pct"/>
            <w:vMerge w:val="restart"/>
            <w:vAlign w:val="center"/>
          </w:tcPr>
          <w:p w:rsidR="00E466CD" w:rsidRDefault="004115D4">
            <w:pPr>
              <w:spacing w:line="360" w:lineRule="exact"/>
              <w:jc w:val="center"/>
              <w:rPr>
                <w:szCs w:val="21"/>
                <w:lang w:val="zh-TW"/>
              </w:rPr>
            </w:pPr>
            <w:r>
              <w:rPr>
                <w:rFonts w:hint="eastAsia"/>
                <w:szCs w:val="21"/>
                <w:lang w:val="zh-TW"/>
              </w:rPr>
              <w:t>序号</w:t>
            </w:r>
          </w:p>
        </w:tc>
        <w:tc>
          <w:tcPr>
            <w:tcW w:w="409" w:type="pct"/>
            <w:vMerge w:val="restart"/>
            <w:vAlign w:val="center"/>
          </w:tcPr>
          <w:p w:rsidR="00E466CD" w:rsidRDefault="004115D4">
            <w:pPr>
              <w:spacing w:line="360" w:lineRule="exact"/>
              <w:jc w:val="center"/>
              <w:rPr>
                <w:szCs w:val="21"/>
                <w:lang w:val="zh-TW"/>
              </w:rPr>
            </w:pPr>
            <w:r>
              <w:rPr>
                <w:rFonts w:hint="eastAsia"/>
                <w:szCs w:val="21"/>
                <w:lang w:val="zh-TW"/>
              </w:rPr>
              <w:t>企业</w:t>
            </w:r>
          </w:p>
          <w:p w:rsidR="00E466CD" w:rsidRDefault="004115D4">
            <w:pPr>
              <w:spacing w:line="360" w:lineRule="exact"/>
              <w:jc w:val="center"/>
              <w:rPr>
                <w:szCs w:val="21"/>
                <w:lang w:val="zh-TW"/>
              </w:rPr>
            </w:pPr>
            <w:r>
              <w:rPr>
                <w:rFonts w:hint="eastAsia"/>
                <w:szCs w:val="21"/>
                <w:lang w:val="zh-TW"/>
              </w:rPr>
              <w:t>编号</w:t>
            </w:r>
          </w:p>
        </w:tc>
        <w:tc>
          <w:tcPr>
            <w:tcW w:w="2053" w:type="pct"/>
            <w:vMerge w:val="restart"/>
            <w:vAlign w:val="center"/>
          </w:tcPr>
          <w:p w:rsidR="00E466CD" w:rsidRDefault="004115D4">
            <w:pPr>
              <w:spacing w:line="360" w:lineRule="exact"/>
              <w:jc w:val="center"/>
              <w:rPr>
                <w:szCs w:val="21"/>
                <w:lang w:val="zh-TW"/>
              </w:rPr>
            </w:pPr>
            <w:r>
              <w:rPr>
                <w:rFonts w:hint="eastAsia"/>
                <w:szCs w:val="21"/>
                <w:lang w:val="zh-TW"/>
              </w:rPr>
              <w:t>企业名称</w:t>
            </w:r>
          </w:p>
        </w:tc>
        <w:tc>
          <w:tcPr>
            <w:tcW w:w="665" w:type="pct"/>
            <w:vMerge w:val="restart"/>
            <w:vAlign w:val="center"/>
          </w:tcPr>
          <w:p w:rsidR="00E466CD" w:rsidRDefault="004115D4">
            <w:pPr>
              <w:spacing w:line="360" w:lineRule="exact"/>
              <w:jc w:val="center"/>
              <w:rPr>
                <w:szCs w:val="21"/>
                <w:lang w:val="zh-TW"/>
              </w:rPr>
            </w:pPr>
            <w:r>
              <w:rPr>
                <w:rFonts w:hint="eastAsia"/>
                <w:szCs w:val="21"/>
                <w:lang w:val="zh-TW"/>
              </w:rPr>
              <w:t>监测时间</w:t>
            </w:r>
          </w:p>
        </w:tc>
        <w:tc>
          <w:tcPr>
            <w:tcW w:w="1275" w:type="pct"/>
            <w:gridSpan w:val="2"/>
            <w:vAlign w:val="center"/>
          </w:tcPr>
          <w:p w:rsidR="00E466CD" w:rsidRDefault="004115D4">
            <w:pPr>
              <w:spacing w:line="360" w:lineRule="exact"/>
              <w:jc w:val="center"/>
              <w:rPr>
                <w:szCs w:val="21"/>
                <w:lang w:val="zh-TW"/>
              </w:rPr>
            </w:pPr>
            <w:r>
              <w:rPr>
                <w:rFonts w:hint="eastAsia"/>
                <w:szCs w:val="21"/>
                <w:lang w:val="zh-TW"/>
              </w:rPr>
              <w:t>浓度差值（</w:t>
            </w:r>
            <w:r>
              <w:rPr>
                <w:rFonts w:hint="eastAsia"/>
                <w:szCs w:val="21"/>
                <w:lang w:val="zh-TW"/>
              </w:rPr>
              <w:t>mg/m</w:t>
            </w:r>
            <w:r>
              <w:rPr>
                <w:rFonts w:hint="eastAsia"/>
                <w:szCs w:val="21"/>
                <w:vertAlign w:val="superscript"/>
                <w:lang w:val="zh-TW"/>
              </w:rPr>
              <w:t>3</w:t>
            </w:r>
            <w:r>
              <w:rPr>
                <w:rFonts w:hint="eastAsia"/>
                <w:szCs w:val="21"/>
                <w:lang w:val="zh-TW"/>
              </w:rPr>
              <w:t>）</w:t>
            </w:r>
          </w:p>
        </w:tc>
        <w:tc>
          <w:tcPr>
            <w:tcW w:w="299" w:type="pct"/>
            <w:vMerge w:val="restart"/>
            <w:vAlign w:val="center"/>
          </w:tcPr>
          <w:p w:rsidR="00E466CD" w:rsidRDefault="004115D4">
            <w:pPr>
              <w:spacing w:line="360" w:lineRule="exact"/>
              <w:jc w:val="center"/>
              <w:rPr>
                <w:szCs w:val="21"/>
                <w:lang w:val="zh-TW"/>
              </w:rPr>
            </w:pPr>
            <w:r>
              <w:rPr>
                <w:rFonts w:hint="eastAsia"/>
                <w:szCs w:val="21"/>
                <w:lang w:val="zh-TW"/>
              </w:rPr>
              <w:t>达标</w:t>
            </w:r>
          </w:p>
          <w:p w:rsidR="00E466CD" w:rsidRDefault="004115D4">
            <w:pPr>
              <w:spacing w:line="360" w:lineRule="exact"/>
              <w:jc w:val="center"/>
              <w:rPr>
                <w:szCs w:val="21"/>
                <w:lang w:val="zh-TW"/>
              </w:rPr>
            </w:pPr>
            <w:r>
              <w:rPr>
                <w:rFonts w:hint="eastAsia"/>
                <w:szCs w:val="21"/>
                <w:lang w:val="zh-TW"/>
              </w:rPr>
              <w:t>情况</w:t>
            </w:r>
          </w:p>
        </w:tc>
      </w:tr>
      <w:tr w:rsidR="00E466CD">
        <w:trPr>
          <w:jc w:val="center"/>
        </w:trPr>
        <w:tc>
          <w:tcPr>
            <w:tcW w:w="299" w:type="pct"/>
            <w:vMerge/>
            <w:vAlign w:val="center"/>
          </w:tcPr>
          <w:p w:rsidR="00E466CD" w:rsidRDefault="00E466CD">
            <w:pPr>
              <w:spacing w:line="360" w:lineRule="exact"/>
              <w:jc w:val="center"/>
              <w:rPr>
                <w:szCs w:val="21"/>
                <w:lang w:val="zh-TW"/>
              </w:rPr>
            </w:pPr>
          </w:p>
        </w:tc>
        <w:tc>
          <w:tcPr>
            <w:tcW w:w="409" w:type="pct"/>
            <w:vMerge/>
            <w:vAlign w:val="center"/>
          </w:tcPr>
          <w:p w:rsidR="00E466CD" w:rsidRDefault="00E466CD">
            <w:pPr>
              <w:spacing w:line="360" w:lineRule="exact"/>
              <w:jc w:val="center"/>
              <w:rPr>
                <w:szCs w:val="21"/>
                <w:lang w:val="zh-TW"/>
              </w:rPr>
            </w:pPr>
          </w:p>
        </w:tc>
        <w:tc>
          <w:tcPr>
            <w:tcW w:w="2053" w:type="pct"/>
            <w:vMerge/>
            <w:vAlign w:val="center"/>
          </w:tcPr>
          <w:p w:rsidR="00E466CD" w:rsidRDefault="00E466CD">
            <w:pPr>
              <w:spacing w:line="360" w:lineRule="exact"/>
              <w:jc w:val="center"/>
              <w:rPr>
                <w:szCs w:val="21"/>
                <w:lang w:val="zh-TW"/>
              </w:rPr>
            </w:pPr>
          </w:p>
        </w:tc>
        <w:tc>
          <w:tcPr>
            <w:tcW w:w="665" w:type="pct"/>
            <w:vMerge/>
            <w:vAlign w:val="center"/>
          </w:tcPr>
          <w:p w:rsidR="00E466CD" w:rsidRDefault="00E466CD">
            <w:pPr>
              <w:spacing w:line="360" w:lineRule="exact"/>
              <w:jc w:val="center"/>
              <w:rPr>
                <w:szCs w:val="21"/>
                <w:lang w:val="zh-TW"/>
              </w:rPr>
            </w:pPr>
          </w:p>
        </w:tc>
        <w:tc>
          <w:tcPr>
            <w:tcW w:w="637" w:type="pct"/>
            <w:vAlign w:val="center"/>
          </w:tcPr>
          <w:p w:rsidR="00E466CD" w:rsidRDefault="004115D4">
            <w:pPr>
              <w:spacing w:line="360" w:lineRule="exact"/>
              <w:jc w:val="center"/>
              <w:rPr>
                <w:szCs w:val="21"/>
                <w:lang w:val="zh-TW"/>
              </w:rPr>
            </w:pPr>
            <w:r>
              <w:rPr>
                <w:rFonts w:hint="eastAsia"/>
                <w:szCs w:val="21"/>
                <w:lang w:val="zh-TW"/>
              </w:rPr>
              <w:t>最小值</w:t>
            </w:r>
          </w:p>
        </w:tc>
        <w:tc>
          <w:tcPr>
            <w:tcW w:w="637" w:type="pct"/>
            <w:vAlign w:val="center"/>
          </w:tcPr>
          <w:p w:rsidR="00E466CD" w:rsidRDefault="004115D4">
            <w:pPr>
              <w:spacing w:line="360" w:lineRule="exact"/>
              <w:jc w:val="center"/>
              <w:rPr>
                <w:szCs w:val="21"/>
                <w:lang w:val="zh-TW"/>
              </w:rPr>
            </w:pPr>
            <w:r>
              <w:rPr>
                <w:rFonts w:hint="eastAsia"/>
                <w:szCs w:val="21"/>
                <w:lang w:val="zh-TW"/>
              </w:rPr>
              <w:t>最大值</w:t>
            </w:r>
          </w:p>
        </w:tc>
        <w:tc>
          <w:tcPr>
            <w:tcW w:w="299" w:type="pct"/>
            <w:vMerge/>
            <w:vAlign w:val="center"/>
          </w:tcPr>
          <w:p w:rsidR="00E466CD" w:rsidRDefault="00E466CD">
            <w:pPr>
              <w:spacing w:line="360" w:lineRule="exact"/>
              <w:jc w:val="center"/>
              <w:rPr>
                <w:szCs w:val="21"/>
                <w:lang w:val="zh-TW"/>
              </w:rPr>
            </w:pPr>
          </w:p>
        </w:tc>
      </w:tr>
      <w:tr w:rsidR="00E466CD">
        <w:trPr>
          <w:jc w:val="center"/>
        </w:trPr>
        <w:tc>
          <w:tcPr>
            <w:tcW w:w="299" w:type="pct"/>
            <w:vAlign w:val="center"/>
          </w:tcPr>
          <w:p w:rsidR="00E466CD" w:rsidRDefault="004115D4">
            <w:pPr>
              <w:spacing w:line="360" w:lineRule="exact"/>
              <w:jc w:val="center"/>
              <w:rPr>
                <w:szCs w:val="21"/>
              </w:rPr>
            </w:pPr>
            <w:r>
              <w:rPr>
                <w:rFonts w:hint="eastAsia"/>
                <w:szCs w:val="21"/>
              </w:rPr>
              <w:t>1</w:t>
            </w:r>
          </w:p>
        </w:tc>
        <w:tc>
          <w:tcPr>
            <w:tcW w:w="409" w:type="pct"/>
            <w:vAlign w:val="center"/>
          </w:tcPr>
          <w:p w:rsidR="00E466CD" w:rsidRDefault="004115D4">
            <w:pPr>
              <w:spacing w:line="360" w:lineRule="exact"/>
              <w:jc w:val="center"/>
              <w:rPr>
                <w:szCs w:val="21"/>
              </w:rPr>
            </w:pPr>
            <w:r>
              <w:rPr>
                <w:rFonts w:hint="eastAsia"/>
                <w:szCs w:val="21"/>
              </w:rPr>
              <w:t>石灰</w:t>
            </w:r>
            <w:r>
              <w:rPr>
                <w:rFonts w:hint="eastAsia"/>
                <w:szCs w:val="21"/>
              </w:rPr>
              <w:t>1</w:t>
            </w:r>
          </w:p>
        </w:tc>
        <w:tc>
          <w:tcPr>
            <w:tcW w:w="2053" w:type="pct"/>
            <w:vAlign w:val="center"/>
          </w:tcPr>
          <w:p w:rsidR="00E466CD" w:rsidRDefault="004115D4">
            <w:pPr>
              <w:spacing w:line="360" w:lineRule="exact"/>
              <w:jc w:val="center"/>
              <w:rPr>
                <w:szCs w:val="21"/>
              </w:rPr>
            </w:pPr>
            <w:r>
              <w:rPr>
                <w:rFonts w:hint="eastAsia"/>
                <w:szCs w:val="21"/>
              </w:rPr>
              <w:t>企业一</w:t>
            </w:r>
          </w:p>
        </w:tc>
        <w:tc>
          <w:tcPr>
            <w:tcW w:w="665" w:type="pct"/>
            <w:vAlign w:val="center"/>
          </w:tcPr>
          <w:p w:rsidR="00E466CD" w:rsidRDefault="004115D4">
            <w:pPr>
              <w:spacing w:line="360" w:lineRule="exact"/>
              <w:jc w:val="center"/>
              <w:rPr>
                <w:szCs w:val="21"/>
                <w:lang w:val="zh-TW"/>
              </w:rPr>
            </w:pPr>
            <w:r>
              <w:rPr>
                <w:rFonts w:hint="eastAsia"/>
                <w:szCs w:val="21"/>
                <w:lang w:val="zh-TW"/>
              </w:rPr>
              <w:t>2021.09.02</w:t>
            </w:r>
          </w:p>
        </w:tc>
        <w:tc>
          <w:tcPr>
            <w:tcW w:w="637" w:type="pct"/>
            <w:vAlign w:val="center"/>
          </w:tcPr>
          <w:p w:rsidR="00E466CD" w:rsidRDefault="004115D4">
            <w:pPr>
              <w:spacing w:line="360" w:lineRule="exact"/>
              <w:jc w:val="center"/>
              <w:rPr>
                <w:szCs w:val="21"/>
              </w:rPr>
            </w:pPr>
            <w:r>
              <w:rPr>
                <w:szCs w:val="21"/>
              </w:rPr>
              <w:t>0.037</w:t>
            </w:r>
          </w:p>
        </w:tc>
        <w:tc>
          <w:tcPr>
            <w:tcW w:w="637" w:type="pct"/>
            <w:vAlign w:val="center"/>
          </w:tcPr>
          <w:p w:rsidR="00E466CD" w:rsidRDefault="004115D4">
            <w:pPr>
              <w:spacing w:line="360" w:lineRule="exact"/>
              <w:jc w:val="center"/>
              <w:rPr>
                <w:szCs w:val="21"/>
              </w:rPr>
            </w:pPr>
            <w:r>
              <w:rPr>
                <w:szCs w:val="21"/>
              </w:rPr>
              <w:t>0.095</w:t>
            </w:r>
          </w:p>
        </w:tc>
        <w:tc>
          <w:tcPr>
            <w:tcW w:w="299" w:type="pct"/>
            <w:vAlign w:val="center"/>
          </w:tcPr>
          <w:p w:rsidR="00E466CD" w:rsidRDefault="004115D4">
            <w:pPr>
              <w:spacing w:line="360" w:lineRule="exact"/>
              <w:jc w:val="center"/>
              <w:rPr>
                <w:szCs w:val="21"/>
                <w:lang w:val="zh-TW"/>
              </w:rPr>
            </w:pPr>
            <w:r>
              <w:rPr>
                <w:rFonts w:hint="eastAsia"/>
                <w:szCs w:val="21"/>
                <w:lang w:val="zh-TW"/>
              </w:rPr>
              <w:t>达标</w:t>
            </w:r>
          </w:p>
        </w:tc>
      </w:tr>
      <w:tr w:rsidR="00E466CD">
        <w:trPr>
          <w:jc w:val="center"/>
        </w:trPr>
        <w:tc>
          <w:tcPr>
            <w:tcW w:w="299" w:type="pct"/>
            <w:vMerge w:val="restart"/>
            <w:vAlign w:val="center"/>
          </w:tcPr>
          <w:p w:rsidR="00E466CD" w:rsidRDefault="004115D4">
            <w:pPr>
              <w:spacing w:line="360" w:lineRule="exact"/>
              <w:jc w:val="center"/>
              <w:rPr>
                <w:szCs w:val="21"/>
              </w:rPr>
            </w:pPr>
            <w:r>
              <w:rPr>
                <w:rFonts w:hint="eastAsia"/>
                <w:szCs w:val="21"/>
              </w:rPr>
              <w:t>2</w:t>
            </w:r>
          </w:p>
        </w:tc>
        <w:tc>
          <w:tcPr>
            <w:tcW w:w="409" w:type="pct"/>
            <w:vMerge w:val="restart"/>
            <w:vAlign w:val="center"/>
          </w:tcPr>
          <w:p w:rsidR="00E466CD" w:rsidRDefault="004115D4">
            <w:pPr>
              <w:spacing w:line="360" w:lineRule="exact"/>
              <w:jc w:val="center"/>
              <w:rPr>
                <w:szCs w:val="21"/>
              </w:rPr>
            </w:pPr>
            <w:r>
              <w:rPr>
                <w:rFonts w:hint="eastAsia"/>
                <w:szCs w:val="21"/>
              </w:rPr>
              <w:t>保灰</w:t>
            </w:r>
            <w:r>
              <w:rPr>
                <w:rFonts w:hint="eastAsia"/>
                <w:szCs w:val="21"/>
              </w:rPr>
              <w:t>1</w:t>
            </w:r>
          </w:p>
        </w:tc>
        <w:tc>
          <w:tcPr>
            <w:tcW w:w="2053" w:type="pct"/>
            <w:vMerge w:val="restart"/>
            <w:vAlign w:val="center"/>
          </w:tcPr>
          <w:p w:rsidR="00E466CD" w:rsidRDefault="004115D4">
            <w:pPr>
              <w:spacing w:line="360" w:lineRule="exact"/>
              <w:jc w:val="center"/>
              <w:rPr>
                <w:szCs w:val="21"/>
              </w:rPr>
            </w:pPr>
            <w:r>
              <w:rPr>
                <w:rFonts w:hint="eastAsia"/>
                <w:szCs w:val="21"/>
              </w:rPr>
              <w:t>企业八</w:t>
            </w:r>
          </w:p>
        </w:tc>
        <w:tc>
          <w:tcPr>
            <w:tcW w:w="665" w:type="pct"/>
            <w:vAlign w:val="center"/>
          </w:tcPr>
          <w:p w:rsidR="00E466CD" w:rsidRDefault="004115D4">
            <w:pPr>
              <w:spacing w:line="360" w:lineRule="exact"/>
              <w:jc w:val="center"/>
              <w:rPr>
                <w:szCs w:val="21"/>
              </w:rPr>
            </w:pPr>
            <w:r>
              <w:rPr>
                <w:rFonts w:hint="eastAsia"/>
                <w:szCs w:val="21"/>
              </w:rPr>
              <w:t>2020.11.23</w:t>
            </w:r>
          </w:p>
        </w:tc>
        <w:tc>
          <w:tcPr>
            <w:tcW w:w="637" w:type="pct"/>
            <w:vAlign w:val="center"/>
          </w:tcPr>
          <w:p w:rsidR="00E466CD" w:rsidRDefault="004115D4">
            <w:pPr>
              <w:spacing w:line="360" w:lineRule="exact"/>
              <w:jc w:val="center"/>
              <w:rPr>
                <w:szCs w:val="21"/>
              </w:rPr>
            </w:pPr>
            <w:r>
              <w:rPr>
                <w:szCs w:val="21"/>
              </w:rPr>
              <w:t>0.034</w:t>
            </w:r>
          </w:p>
        </w:tc>
        <w:tc>
          <w:tcPr>
            <w:tcW w:w="637" w:type="pct"/>
            <w:vAlign w:val="center"/>
          </w:tcPr>
          <w:p w:rsidR="00E466CD" w:rsidRDefault="004115D4">
            <w:pPr>
              <w:spacing w:line="360" w:lineRule="exact"/>
              <w:jc w:val="center"/>
              <w:rPr>
                <w:szCs w:val="21"/>
              </w:rPr>
            </w:pPr>
            <w:r>
              <w:rPr>
                <w:szCs w:val="21"/>
              </w:rPr>
              <w:t>0.085</w:t>
            </w:r>
          </w:p>
        </w:tc>
        <w:tc>
          <w:tcPr>
            <w:tcW w:w="299" w:type="pct"/>
            <w:vAlign w:val="center"/>
          </w:tcPr>
          <w:p w:rsidR="00E466CD" w:rsidRDefault="004115D4">
            <w:pPr>
              <w:spacing w:line="360" w:lineRule="exact"/>
              <w:jc w:val="center"/>
              <w:rPr>
                <w:szCs w:val="21"/>
              </w:rPr>
            </w:pPr>
            <w:r>
              <w:rPr>
                <w:rFonts w:hint="eastAsia"/>
                <w:szCs w:val="21"/>
              </w:rPr>
              <w:t>达标</w:t>
            </w:r>
          </w:p>
        </w:tc>
      </w:tr>
      <w:tr w:rsidR="00E466CD">
        <w:trPr>
          <w:jc w:val="center"/>
        </w:trPr>
        <w:tc>
          <w:tcPr>
            <w:tcW w:w="299" w:type="pct"/>
            <w:vMerge/>
            <w:vAlign w:val="center"/>
          </w:tcPr>
          <w:p w:rsidR="00E466CD" w:rsidRDefault="00E466CD">
            <w:pPr>
              <w:spacing w:line="360" w:lineRule="exact"/>
              <w:jc w:val="center"/>
              <w:rPr>
                <w:szCs w:val="21"/>
                <w:lang w:val="zh-TW"/>
              </w:rPr>
            </w:pPr>
          </w:p>
        </w:tc>
        <w:tc>
          <w:tcPr>
            <w:tcW w:w="409" w:type="pct"/>
            <w:vMerge/>
            <w:vAlign w:val="center"/>
          </w:tcPr>
          <w:p w:rsidR="00E466CD" w:rsidRDefault="00E466CD">
            <w:pPr>
              <w:spacing w:line="360" w:lineRule="exact"/>
              <w:jc w:val="center"/>
              <w:rPr>
                <w:szCs w:val="21"/>
                <w:lang w:val="zh-TW"/>
              </w:rPr>
            </w:pPr>
          </w:p>
        </w:tc>
        <w:tc>
          <w:tcPr>
            <w:tcW w:w="2053" w:type="pct"/>
            <w:vMerge/>
            <w:vAlign w:val="center"/>
          </w:tcPr>
          <w:p w:rsidR="00E466CD" w:rsidRDefault="00E466CD">
            <w:pPr>
              <w:spacing w:line="360" w:lineRule="exact"/>
              <w:jc w:val="center"/>
              <w:rPr>
                <w:szCs w:val="21"/>
                <w:lang w:val="zh-TW"/>
              </w:rPr>
            </w:pPr>
          </w:p>
        </w:tc>
        <w:tc>
          <w:tcPr>
            <w:tcW w:w="665" w:type="pct"/>
            <w:vAlign w:val="center"/>
          </w:tcPr>
          <w:p w:rsidR="00E466CD" w:rsidRDefault="004115D4">
            <w:pPr>
              <w:spacing w:line="360" w:lineRule="exact"/>
              <w:jc w:val="center"/>
              <w:rPr>
                <w:szCs w:val="21"/>
              </w:rPr>
            </w:pPr>
            <w:r>
              <w:rPr>
                <w:rFonts w:hint="eastAsia"/>
                <w:szCs w:val="21"/>
              </w:rPr>
              <w:t>2021.05.30</w:t>
            </w:r>
          </w:p>
        </w:tc>
        <w:tc>
          <w:tcPr>
            <w:tcW w:w="637" w:type="pct"/>
            <w:vAlign w:val="center"/>
          </w:tcPr>
          <w:p w:rsidR="00E466CD" w:rsidRDefault="004115D4">
            <w:pPr>
              <w:spacing w:line="360" w:lineRule="exact"/>
              <w:jc w:val="center"/>
              <w:rPr>
                <w:szCs w:val="21"/>
              </w:rPr>
            </w:pPr>
            <w:r>
              <w:rPr>
                <w:szCs w:val="21"/>
              </w:rPr>
              <w:t>0.055</w:t>
            </w:r>
          </w:p>
        </w:tc>
        <w:tc>
          <w:tcPr>
            <w:tcW w:w="637" w:type="pct"/>
            <w:vAlign w:val="center"/>
          </w:tcPr>
          <w:p w:rsidR="00E466CD" w:rsidRDefault="004115D4">
            <w:pPr>
              <w:spacing w:line="360" w:lineRule="exact"/>
              <w:jc w:val="center"/>
              <w:rPr>
                <w:szCs w:val="21"/>
              </w:rPr>
            </w:pPr>
            <w:r>
              <w:rPr>
                <w:szCs w:val="21"/>
              </w:rPr>
              <w:t>0.11</w:t>
            </w:r>
          </w:p>
        </w:tc>
        <w:tc>
          <w:tcPr>
            <w:tcW w:w="299" w:type="pct"/>
            <w:vAlign w:val="center"/>
          </w:tcPr>
          <w:p w:rsidR="00E466CD" w:rsidRDefault="004115D4">
            <w:pPr>
              <w:spacing w:line="360" w:lineRule="exact"/>
              <w:jc w:val="center"/>
              <w:rPr>
                <w:szCs w:val="21"/>
              </w:rPr>
            </w:pPr>
            <w:r>
              <w:rPr>
                <w:rFonts w:hint="eastAsia"/>
                <w:szCs w:val="21"/>
              </w:rPr>
              <w:t>达标</w:t>
            </w:r>
          </w:p>
        </w:tc>
      </w:tr>
      <w:tr w:rsidR="00E466CD">
        <w:trPr>
          <w:jc w:val="center"/>
        </w:trPr>
        <w:tc>
          <w:tcPr>
            <w:tcW w:w="299" w:type="pct"/>
            <w:vMerge/>
            <w:vAlign w:val="center"/>
          </w:tcPr>
          <w:p w:rsidR="00E466CD" w:rsidRDefault="00E466CD">
            <w:pPr>
              <w:spacing w:line="360" w:lineRule="exact"/>
              <w:jc w:val="center"/>
              <w:rPr>
                <w:szCs w:val="21"/>
                <w:lang w:val="zh-TW"/>
              </w:rPr>
            </w:pPr>
          </w:p>
        </w:tc>
        <w:tc>
          <w:tcPr>
            <w:tcW w:w="409" w:type="pct"/>
            <w:vMerge/>
            <w:vAlign w:val="center"/>
          </w:tcPr>
          <w:p w:rsidR="00E466CD" w:rsidRDefault="00E466CD">
            <w:pPr>
              <w:spacing w:line="360" w:lineRule="exact"/>
              <w:jc w:val="center"/>
              <w:rPr>
                <w:szCs w:val="21"/>
                <w:lang w:val="zh-TW"/>
              </w:rPr>
            </w:pPr>
          </w:p>
        </w:tc>
        <w:tc>
          <w:tcPr>
            <w:tcW w:w="2053" w:type="pct"/>
            <w:vMerge/>
            <w:vAlign w:val="center"/>
          </w:tcPr>
          <w:p w:rsidR="00E466CD" w:rsidRDefault="00E466CD">
            <w:pPr>
              <w:spacing w:line="360" w:lineRule="exact"/>
              <w:jc w:val="center"/>
              <w:rPr>
                <w:szCs w:val="21"/>
                <w:lang w:val="zh-TW"/>
              </w:rPr>
            </w:pPr>
          </w:p>
        </w:tc>
        <w:tc>
          <w:tcPr>
            <w:tcW w:w="665" w:type="pct"/>
            <w:vAlign w:val="center"/>
          </w:tcPr>
          <w:p w:rsidR="00E466CD" w:rsidRDefault="004115D4">
            <w:pPr>
              <w:spacing w:line="360" w:lineRule="exact"/>
              <w:jc w:val="center"/>
              <w:rPr>
                <w:szCs w:val="21"/>
              </w:rPr>
            </w:pPr>
            <w:r>
              <w:rPr>
                <w:szCs w:val="21"/>
              </w:rPr>
              <w:t>2021.</w:t>
            </w:r>
            <w:r>
              <w:rPr>
                <w:rFonts w:hint="eastAsia"/>
                <w:szCs w:val="21"/>
              </w:rPr>
              <w:t>07</w:t>
            </w:r>
            <w:r>
              <w:rPr>
                <w:szCs w:val="21"/>
              </w:rPr>
              <w:t>.</w:t>
            </w:r>
            <w:r>
              <w:rPr>
                <w:rFonts w:hint="eastAsia"/>
                <w:szCs w:val="21"/>
              </w:rPr>
              <w:t>23</w:t>
            </w:r>
          </w:p>
        </w:tc>
        <w:tc>
          <w:tcPr>
            <w:tcW w:w="637" w:type="pct"/>
            <w:vAlign w:val="center"/>
          </w:tcPr>
          <w:p w:rsidR="00E466CD" w:rsidRDefault="004115D4">
            <w:pPr>
              <w:spacing w:line="360" w:lineRule="exact"/>
              <w:jc w:val="center"/>
              <w:rPr>
                <w:szCs w:val="21"/>
              </w:rPr>
            </w:pPr>
            <w:r>
              <w:rPr>
                <w:szCs w:val="21"/>
              </w:rPr>
              <w:t>0.022</w:t>
            </w:r>
          </w:p>
        </w:tc>
        <w:tc>
          <w:tcPr>
            <w:tcW w:w="637" w:type="pct"/>
            <w:vAlign w:val="center"/>
          </w:tcPr>
          <w:p w:rsidR="00E466CD" w:rsidRDefault="004115D4">
            <w:pPr>
              <w:spacing w:line="360" w:lineRule="exact"/>
              <w:jc w:val="center"/>
              <w:rPr>
                <w:szCs w:val="21"/>
              </w:rPr>
            </w:pPr>
            <w:r>
              <w:rPr>
                <w:szCs w:val="21"/>
              </w:rPr>
              <w:t>0.178</w:t>
            </w:r>
          </w:p>
        </w:tc>
        <w:tc>
          <w:tcPr>
            <w:tcW w:w="299" w:type="pct"/>
            <w:vAlign w:val="center"/>
          </w:tcPr>
          <w:p w:rsidR="00E466CD" w:rsidRDefault="004115D4">
            <w:pPr>
              <w:spacing w:line="360" w:lineRule="exact"/>
              <w:jc w:val="center"/>
              <w:rPr>
                <w:szCs w:val="21"/>
              </w:rPr>
            </w:pPr>
            <w:r>
              <w:rPr>
                <w:rFonts w:hint="eastAsia"/>
                <w:szCs w:val="21"/>
              </w:rPr>
              <w:t>达标</w:t>
            </w:r>
          </w:p>
        </w:tc>
      </w:tr>
      <w:tr w:rsidR="00E466CD">
        <w:trPr>
          <w:jc w:val="center"/>
        </w:trPr>
        <w:tc>
          <w:tcPr>
            <w:tcW w:w="299" w:type="pct"/>
            <w:vMerge w:val="restart"/>
            <w:vAlign w:val="center"/>
          </w:tcPr>
          <w:p w:rsidR="00E466CD" w:rsidRDefault="004115D4">
            <w:pPr>
              <w:spacing w:line="360" w:lineRule="exact"/>
              <w:jc w:val="center"/>
              <w:rPr>
                <w:szCs w:val="21"/>
              </w:rPr>
            </w:pPr>
            <w:r>
              <w:rPr>
                <w:rFonts w:hint="eastAsia"/>
                <w:szCs w:val="21"/>
              </w:rPr>
              <w:t>3</w:t>
            </w:r>
          </w:p>
        </w:tc>
        <w:tc>
          <w:tcPr>
            <w:tcW w:w="409" w:type="pct"/>
            <w:vMerge w:val="restart"/>
            <w:vAlign w:val="center"/>
          </w:tcPr>
          <w:p w:rsidR="00E466CD" w:rsidRDefault="004115D4">
            <w:pPr>
              <w:spacing w:line="360" w:lineRule="exact"/>
              <w:jc w:val="center"/>
              <w:rPr>
                <w:szCs w:val="21"/>
              </w:rPr>
            </w:pPr>
            <w:r>
              <w:rPr>
                <w:rFonts w:hint="eastAsia"/>
                <w:szCs w:val="21"/>
              </w:rPr>
              <w:t>保灰</w:t>
            </w:r>
            <w:r>
              <w:rPr>
                <w:rFonts w:hint="eastAsia"/>
                <w:szCs w:val="21"/>
              </w:rPr>
              <w:t>2</w:t>
            </w:r>
          </w:p>
        </w:tc>
        <w:tc>
          <w:tcPr>
            <w:tcW w:w="2053" w:type="pct"/>
            <w:vMerge w:val="restart"/>
            <w:vAlign w:val="center"/>
          </w:tcPr>
          <w:p w:rsidR="00E466CD" w:rsidRDefault="004115D4">
            <w:pPr>
              <w:spacing w:line="360" w:lineRule="exact"/>
              <w:jc w:val="center"/>
              <w:rPr>
                <w:szCs w:val="21"/>
              </w:rPr>
            </w:pPr>
            <w:r>
              <w:rPr>
                <w:rFonts w:hint="eastAsia"/>
                <w:szCs w:val="21"/>
              </w:rPr>
              <w:t>企业六</w:t>
            </w:r>
          </w:p>
        </w:tc>
        <w:tc>
          <w:tcPr>
            <w:tcW w:w="665" w:type="pct"/>
            <w:vAlign w:val="center"/>
          </w:tcPr>
          <w:p w:rsidR="00E466CD" w:rsidRDefault="004115D4">
            <w:pPr>
              <w:spacing w:line="360" w:lineRule="exact"/>
              <w:jc w:val="center"/>
              <w:rPr>
                <w:szCs w:val="21"/>
                <w:lang w:val="zh-TW"/>
              </w:rPr>
            </w:pPr>
            <w:r>
              <w:rPr>
                <w:rFonts w:hint="eastAsia"/>
                <w:szCs w:val="21"/>
                <w:lang w:val="zh-TW"/>
              </w:rPr>
              <w:t>2021.06.18</w:t>
            </w:r>
          </w:p>
        </w:tc>
        <w:tc>
          <w:tcPr>
            <w:tcW w:w="637" w:type="pct"/>
            <w:vAlign w:val="center"/>
          </w:tcPr>
          <w:p w:rsidR="00E466CD" w:rsidRDefault="004115D4">
            <w:pPr>
              <w:spacing w:line="360" w:lineRule="exact"/>
              <w:jc w:val="center"/>
              <w:rPr>
                <w:szCs w:val="21"/>
              </w:rPr>
            </w:pPr>
            <w:r>
              <w:rPr>
                <w:szCs w:val="21"/>
              </w:rPr>
              <w:t>0.169</w:t>
            </w:r>
          </w:p>
        </w:tc>
        <w:tc>
          <w:tcPr>
            <w:tcW w:w="637" w:type="pct"/>
            <w:vAlign w:val="center"/>
          </w:tcPr>
          <w:p w:rsidR="00E466CD" w:rsidRDefault="004115D4">
            <w:pPr>
              <w:spacing w:line="360" w:lineRule="exact"/>
              <w:jc w:val="center"/>
              <w:rPr>
                <w:szCs w:val="21"/>
              </w:rPr>
            </w:pPr>
            <w:r>
              <w:rPr>
                <w:szCs w:val="21"/>
              </w:rPr>
              <w:t>0.245</w:t>
            </w:r>
          </w:p>
        </w:tc>
        <w:tc>
          <w:tcPr>
            <w:tcW w:w="299" w:type="pct"/>
            <w:vAlign w:val="center"/>
          </w:tcPr>
          <w:p w:rsidR="00E466CD" w:rsidRDefault="004115D4">
            <w:pPr>
              <w:spacing w:line="360" w:lineRule="exact"/>
              <w:jc w:val="center"/>
              <w:rPr>
                <w:szCs w:val="21"/>
              </w:rPr>
            </w:pPr>
            <w:r>
              <w:rPr>
                <w:rFonts w:hint="eastAsia"/>
                <w:szCs w:val="21"/>
              </w:rPr>
              <w:t>达标</w:t>
            </w:r>
          </w:p>
        </w:tc>
      </w:tr>
      <w:tr w:rsidR="00E466CD">
        <w:trPr>
          <w:jc w:val="center"/>
        </w:trPr>
        <w:tc>
          <w:tcPr>
            <w:tcW w:w="299" w:type="pct"/>
            <w:vMerge/>
            <w:vAlign w:val="center"/>
          </w:tcPr>
          <w:p w:rsidR="00E466CD" w:rsidRDefault="00E466CD">
            <w:pPr>
              <w:spacing w:line="360" w:lineRule="exact"/>
              <w:jc w:val="center"/>
              <w:rPr>
                <w:szCs w:val="21"/>
                <w:lang w:val="zh-TW"/>
              </w:rPr>
            </w:pPr>
          </w:p>
        </w:tc>
        <w:tc>
          <w:tcPr>
            <w:tcW w:w="409" w:type="pct"/>
            <w:vMerge/>
            <w:vAlign w:val="center"/>
          </w:tcPr>
          <w:p w:rsidR="00E466CD" w:rsidRDefault="00E466CD">
            <w:pPr>
              <w:spacing w:line="360" w:lineRule="exact"/>
              <w:jc w:val="center"/>
              <w:rPr>
                <w:szCs w:val="21"/>
                <w:lang w:val="zh-TW"/>
              </w:rPr>
            </w:pPr>
          </w:p>
        </w:tc>
        <w:tc>
          <w:tcPr>
            <w:tcW w:w="2053" w:type="pct"/>
            <w:vMerge/>
            <w:vAlign w:val="center"/>
          </w:tcPr>
          <w:p w:rsidR="00E466CD" w:rsidRDefault="00E466CD">
            <w:pPr>
              <w:spacing w:line="360" w:lineRule="exact"/>
              <w:jc w:val="center"/>
              <w:rPr>
                <w:szCs w:val="21"/>
                <w:lang w:val="zh-TW"/>
              </w:rPr>
            </w:pPr>
          </w:p>
        </w:tc>
        <w:tc>
          <w:tcPr>
            <w:tcW w:w="665" w:type="pct"/>
            <w:vAlign w:val="center"/>
          </w:tcPr>
          <w:p w:rsidR="00E466CD" w:rsidRDefault="004115D4">
            <w:pPr>
              <w:spacing w:line="360" w:lineRule="exact"/>
              <w:jc w:val="center"/>
              <w:rPr>
                <w:szCs w:val="21"/>
                <w:lang w:val="zh-TW"/>
              </w:rPr>
            </w:pPr>
            <w:r>
              <w:rPr>
                <w:rFonts w:hint="eastAsia"/>
                <w:szCs w:val="21"/>
                <w:lang w:val="zh-TW"/>
              </w:rPr>
              <w:t>2021.09.26</w:t>
            </w:r>
          </w:p>
        </w:tc>
        <w:tc>
          <w:tcPr>
            <w:tcW w:w="637" w:type="pct"/>
            <w:vAlign w:val="center"/>
          </w:tcPr>
          <w:p w:rsidR="00E466CD" w:rsidRDefault="004115D4">
            <w:pPr>
              <w:spacing w:line="360" w:lineRule="exact"/>
              <w:jc w:val="center"/>
              <w:rPr>
                <w:szCs w:val="21"/>
              </w:rPr>
            </w:pPr>
            <w:r>
              <w:rPr>
                <w:szCs w:val="21"/>
              </w:rPr>
              <w:t>0.113</w:t>
            </w:r>
          </w:p>
        </w:tc>
        <w:tc>
          <w:tcPr>
            <w:tcW w:w="637" w:type="pct"/>
            <w:vAlign w:val="center"/>
          </w:tcPr>
          <w:p w:rsidR="00E466CD" w:rsidRDefault="004115D4">
            <w:pPr>
              <w:spacing w:line="360" w:lineRule="exact"/>
              <w:jc w:val="center"/>
              <w:rPr>
                <w:szCs w:val="21"/>
              </w:rPr>
            </w:pPr>
            <w:r>
              <w:rPr>
                <w:szCs w:val="21"/>
              </w:rPr>
              <w:t>0.188</w:t>
            </w:r>
          </w:p>
        </w:tc>
        <w:tc>
          <w:tcPr>
            <w:tcW w:w="299" w:type="pct"/>
            <w:vAlign w:val="center"/>
          </w:tcPr>
          <w:p w:rsidR="00E466CD" w:rsidRDefault="004115D4">
            <w:pPr>
              <w:spacing w:line="360" w:lineRule="exact"/>
              <w:jc w:val="center"/>
              <w:rPr>
                <w:szCs w:val="21"/>
              </w:rPr>
            </w:pPr>
            <w:r>
              <w:rPr>
                <w:rFonts w:hint="eastAsia"/>
                <w:szCs w:val="21"/>
              </w:rPr>
              <w:t>达标</w:t>
            </w:r>
          </w:p>
        </w:tc>
      </w:tr>
      <w:tr w:rsidR="00E466CD">
        <w:trPr>
          <w:jc w:val="center"/>
        </w:trPr>
        <w:tc>
          <w:tcPr>
            <w:tcW w:w="299" w:type="pct"/>
            <w:vMerge w:val="restart"/>
            <w:vAlign w:val="center"/>
          </w:tcPr>
          <w:p w:rsidR="00E466CD" w:rsidRDefault="004115D4">
            <w:pPr>
              <w:spacing w:line="360" w:lineRule="exact"/>
              <w:jc w:val="center"/>
              <w:rPr>
                <w:szCs w:val="21"/>
              </w:rPr>
            </w:pPr>
            <w:r>
              <w:rPr>
                <w:rFonts w:hint="eastAsia"/>
                <w:szCs w:val="21"/>
              </w:rPr>
              <w:t>4</w:t>
            </w:r>
          </w:p>
        </w:tc>
        <w:tc>
          <w:tcPr>
            <w:tcW w:w="409" w:type="pct"/>
            <w:vMerge w:val="restart"/>
            <w:vAlign w:val="center"/>
          </w:tcPr>
          <w:p w:rsidR="00E466CD" w:rsidRDefault="004115D4">
            <w:pPr>
              <w:spacing w:line="360" w:lineRule="exact"/>
              <w:jc w:val="center"/>
              <w:rPr>
                <w:szCs w:val="21"/>
              </w:rPr>
            </w:pPr>
            <w:r>
              <w:rPr>
                <w:rFonts w:hint="eastAsia"/>
                <w:szCs w:val="21"/>
              </w:rPr>
              <w:t>承灰</w:t>
            </w:r>
            <w:r>
              <w:rPr>
                <w:rFonts w:hint="eastAsia"/>
                <w:szCs w:val="21"/>
              </w:rPr>
              <w:t>1</w:t>
            </w:r>
          </w:p>
        </w:tc>
        <w:tc>
          <w:tcPr>
            <w:tcW w:w="2053" w:type="pct"/>
            <w:vMerge w:val="restart"/>
            <w:vAlign w:val="center"/>
          </w:tcPr>
          <w:p w:rsidR="00E466CD" w:rsidRDefault="004115D4">
            <w:pPr>
              <w:spacing w:line="360" w:lineRule="exact"/>
              <w:jc w:val="center"/>
              <w:rPr>
                <w:szCs w:val="21"/>
              </w:rPr>
            </w:pPr>
            <w:r>
              <w:rPr>
                <w:rFonts w:hint="eastAsia"/>
                <w:szCs w:val="21"/>
              </w:rPr>
              <w:t>企业五</w:t>
            </w:r>
            <w:bookmarkStart w:id="83" w:name="_GoBack"/>
            <w:bookmarkEnd w:id="83"/>
          </w:p>
        </w:tc>
        <w:tc>
          <w:tcPr>
            <w:tcW w:w="665" w:type="pct"/>
            <w:vAlign w:val="center"/>
          </w:tcPr>
          <w:p w:rsidR="00E466CD" w:rsidRDefault="004115D4">
            <w:pPr>
              <w:spacing w:line="360" w:lineRule="exact"/>
              <w:jc w:val="center"/>
              <w:rPr>
                <w:szCs w:val="21"/>
              </w:rPr>
            </w:pPr>
            <w:r>
              <w:rPr>
                <w:rFonts w:hint="eastAsia"/>
                <w:szCs w:val="21"/>
              </w:rPr>
              <w:t>2021.06.27</w:t>
            </w:r>
          </w:p>
        </w:tc>
        <w:tc>
          <w:tcPr>
            <w:tcW w:w="637" w:type="pct"/>
            <w:vAlign w:val="center"/>
          </w:tcPr>
          <w:p w:rsidR="00E466CD" w:rsidRDefault="004115D4">
            <w:pPr>
              <w:spacing w:line="360" w:lineRule="exact"/>
              <w:jc w:val="center"/>
              <w:rPr>
                <w:szCs w:val="21"/>
              </w:rPr>
            </w:pPr>
            <w:r>
              <w:rPr>
                <w:szCs w:val="21"/>
              </w:rPr>
              <w:t>0.175</w:t>
            </w:r>
          </w:p>
        </w:tc>
        <w:tc>
          <w:tcPr>
            <w:tcW w:w="637" w:type="pct"/>
            <w:vAlign w:val="center"/>
          </w:tcPr>
          <w:p w:rsidR="00E466CD" w:rsidRDefault="004115D4">
            <w:pPr>
              <w:spacing w:line="360" w:lineRule="exact"/>
              <w:jc w:val="center"/>
              <w:rPr>
                <w:szCs w:val="21"/>
              </w:rPr>
            </w:pPr>
            <w:r>
              <w:rPr>
                <w:szCs w:val="21"/>
              </w:rPr>
              <w:t>0.316</w:t>
            </w:r>
          </w:p>
        </w:tc>
        <w:tc>
          <w:tcPr>
            <w:tcW w:w="299" w:type="pct"/>
            <w:vAlign w:val="center"/>
          </w:tcPr>
          <w:p w:rsidR="00E466CD" w:rsidRDefault="004115D4">
            <w:pPr>
              <w:spacing w:line="360" w:lineRule="exact"/>
              <w:jc w:val="center"/>
              <w:rPr>
                <w:szCs w:val="21"/>
              </w:rPr>
            </w:pPr>
            <w:r>
              <w:rPr>
                <w:rFonts w:hint="eastAsia"/>
                <w:szCs w:val="21"/>
              </w:rPr>
              <w:t>达标</w:t>
            </w:r>
          </w:p>
        </w:tc>
      </w:tr>
      <w:tr w:rsidR="00E466CD">
        <w:trPr>
          <w:jc w:val="center"/>
        </w:trPr>
        <w:tc>
          <w:tcPr>
            <w:tcW w:w="299" w:type="pct"/>
            <w:vMerge/>
            <w:vAlign w:val="center"/>
          </w:tcPr>
          <w:p w:rsidR="00E466CD" w:rsidRDefault="00E466CD">
            <w:pPr>
              <w:spacing w:line="360" w:lineRule="exact"/>
              <w:jc w:val="center"/>
              <w:rPr>
                <w:szCs w:val="21"/>
              </w:rPr>
            </w:pPr>
          </w:p>
        </w:tc>
        <w:tc>
          <w:tcPr>
            <w:tcW w:w="409" w:type="pct"/>
            <w:vMerge/>
            <w:vAlign w:val="center"/>
          </w:tcPr>
          <w:p w:rsidR="00E466CD" w:rsidRDefault="00E466CD">
            <w:pPr>
              <w:spacing w:line="360" w:lineRule="exact"/>
              <w:jc w:val="center"/>
              <w:rPr>
                <w:szCs w:val="21"/>
              </w:rPr>
            </w:pPr>
          </w:p>
        </w:tc>
        <w:tc>
          <w:tcPr>
            <w:tcW w:w="2053" w:type="pct"/>
            <w:vMerge/>
            <w:vAlign w:val="center"/>
          </w:tcPr>
          <w:p w:rsidR="00E466CD" w:rsidRDefault="00E466CD">
            <w:pPr>
              <w:spacing w:line="360" w:lineRule="exact"/>
              <w:jc w:val="center"/>
              <w:rPr>
                <w:szCs w:val="21"/>
              </w:rPr>
            </w:pPr>
          </w:p>
        </w:tc>
        <w:tc>
          <w:tcPr>
            <w:tcW w:w="665" w:type="pct"/>
            <w:vAlign w:val="center"/>
          </w:tcPr>
          <w:p w:rsidR="00E466CD" w:rsidRDefault="004115D4">
            <w:pPr>
              <w:spacing w:line="360" w:lineRule="exact"/>
              <w:jc w:val="center"/>
              <w:rPr>
                <w:szCs w:val="21"/>
              </w:rPr>
            </w:pPr>
            <w:r>
              <w:rPr>
                <w:rFonts w:hint="eastAsia"/>
                <w:szCs w:val="21"/>
              </w:rPr>
              <w:t>2021.08.12</w:t>
            </w:r>
          </w:p>
        </w:tc>
        <w:tc>
          <w:tcPr>
            <w:tcW w:w="637" w:type="pct"/>
            <w:vAlign w:val="center"/>
          </w:tcPr>
          <w:p w:rsidR="00E466CD" w:rsidRDefault="004115D4">
            <w:pPr>
              <w:spacing w:line="360" w:lineRule="exact"/>
              <w:jc w:val="center"/>
              <w:rPr>
                <w:szCs w:val="21"/>
              </w:rPr>
            </w:pPr>
            <w:r>
              <w:rPr>
                <w:szCs w:val="21"/>
              </w:rPr>
              <w:t>0.099</w:t>
            </w:r>
          </w:p>
        </w:tc>
        <w:tc>
          <w:tcPr>
            <w:tcW w:w="637" w:type="pct"/>
            <w:vAlign w:val="center"/>
          </w:tcPr>
          <w:p w:rsidR="00E466CD" w:rsidRDefault="004115D4">
            <w:pPr>
              <w:spacing w:line="360" w:lineRule="exact"/>
              <w:jc w:val="center"/>
              <w:rPr>
                <w:szCs w:val="21"/>
              </w:rPr>
            </w:pPr>
            <w:r>
              <w:rPr>
                <w:szCs w:val="21"/>
              </w:rPr>
              <w:t>0.328</w:t>
            </w:r>
          </w:p>
        </w:tc>
        <w:tc>
          <w:tcPr>
            <w:tcW w:w="299" w:type="pct"/>
            <w:vAlign w:val="center"/>
          </w:tcPr>
          <w:p w:rsidR="00E466CD" w:rsidRDefault="004115D4">
            <w:pPr>
              <w:spacing w:line="360" w:lineRule="exact"/>
              <w:jc w:val="center"/>
              <w:rPr>
                <w:szCs w:val="21"/>
              </w:rPr>
            </w:pPr>
            <w:r>
              <w:rPr>
                <w:rFonts w:hint="eastAsia"/>
                <w:szCs w:val="21"/>
              </w:rPr>
              <w:t>达标</w:t>
            </w:r>
          </w:p>
        </w:tc>
      </w:tr>
    </w:tbl>
    <w:p w:rsidR="00E466CD" w:rsidRDefault="00E466CD">
      <w:pPr>
        <w:ind w:firstLineChars="200" w:firstLine="480"/>
        <w:rPr>
          <w:sz w:val="24"/>
          <w:lang w:val="zh-TW"/>
        </w:rPr>
      </w:pPr>
    </w:p>
    <w:p w:rsidR="00E466CD" w:rsidRDefault="004115D4">
      <w:pPr>
        <w:pStyle w:val="2"/>
        <w:spacing w:before="120" w:after="120"/>
      </w:pPr>
      <w:bookmarkStart w:id="84" w:name="_Toc96940034"/>
      <w:r>
        <w:rPr>
          <w:rFonts w:hint="eastAsia"/>
        </w:rPr>
        <w:t xml:space="preserve">4.3  </w:t>
      </w:r>
      <w:r>
        <w:rPr>
          <w:rFonts w:hint="eastAsia"/>
        </w:rPr>
        <w:t>石灰行业废气治理技术</w:t>
      </w:r>
      <w:bookmarkEnd w:id="84"/>
    </w:p>
    <w:p w:rsidR="00E466CD" w:rsidRDefault="004115D4">
      <w:pPr>
        <w:spacing w:line="480" w:lineRule="exact"/>
        <w:ind w:firstLineChars="200" w:firstLine="480"/>
        <w:jc w:val="left"/>
        <w:rPr>
          <w:kern w:val="0"/>
          <w:sz w:val="24"/>
        </w:rPr>
      </w:pPr>
      <w:r>
        <w:rPr>
          <w:rFonts w:hint="eastAsia"/>
          <w:kern w:val="0"/>
          <w:sz w:val="24"/>
        </w:rPr>
        <w:t>我省石灰工业炉窑</w:t>
      </w:r>
      <w:r>
        <w:rPr>
          <w:rFonts w:hint="eastAsia"/>
          <w:color w:val="000000"/>
          <w:sz w:val="24"/>
          <w:lang w:val="zh-TW"/>
        </w:rPr>
        <w:t>污染物主要为烟尘</w:t>
      </w:r>
      <w:r>
        <w:rPr>
          <w:rFonts w:hint="eastAsia"/>
          <w:color w:val="000000"/>
          <w:sz w:val="24"/>
          <w:lang w:val="zh-TW"/>
        </w:rPr>
        <w:t>(</w:t>
      </w:r>
      <w:r>
        <w:rPr>
          <w:rFonts w:hint="eastAsia"/>
          <w:color w:val="000000"/>
          <w:sz w:val="24"/>
          <w:lang w:val="zh-TW"/>
        </w:rPr>
        <w:t>颗粒物</w:t>
      </w:r>
      <w:r>
        <w:rPr>
          <w:rFonts w:hint="eastAsia"/>
          <w:color w:val="000000"/>
          <w:sz w:val="24"/>
          <w:lang w:val="zh-TW"/>
        </w:rPr>
        <w:t>)</w:t>
      </w:r>
      <w:r>
        <w:rPr>
          <w:rFonts w:hint="eastAsia"/>
          <w:color w:val="000000"/>
          <w:sz w:val="24"/>
          <w:lang w:val="zh-TW"/>
        </w:rPr>
        <w:t>、二氧化硫和氮氧化物。</w:t>
      </w:r>
      <w:r>
        <w:rPr>
          <w:rFonts w:hint="eastAsia"/>
          <w:kern w:val="0"/>
          <w:sz w:val="24"/>
        </w:rPr>
        <w:t>燃料采用煤炭或焦粉等固体燃料，也有焦炉煤气、天然气等气体燃料。主要废气治理技术分为颗粒物污染治理技术，烟气脱硫技术，氮氧化物治理技术。</w:t>
      </w:r>
    </w:p>
    <w:p w:rsidR="00E466CD" w:rsidRDefault="004115D4">
      <w:pPr>
        <w:spacing w:line="480" w:lineRule="exact"/>
        <w:ind w:firstLineChars="200" w:firstLine="480"/>
        <w:rPr>
          <w:sz w:val="24"/>
          <w:lang w:val="zh-TW"/>
        </w:rPr>
      </w:pPr>
      <w:r>
        <w:rPr>
          <w:rFonts w:hint="eastAsia"/>
          <w:color w:val="000000"/>
          <w:sz w:val="24"/>
          <w:lang w:val="zh-TW"/>
        </w:rPr>
        <w:t>根据生态环境部环办大气函〔</w:t>
      </w:r>
      <w:r>
        <w:rPr>
          <w:rFonts w:hint="eastAsia"/>
          <w:color w:val="000000"/>
          <w:sz w:val="24"/>
          <w:lang w:val="zh-TW"/>
        </w:rPr>
        <w:t>2020</w:t>
      </w:r>
      <w:r>
        <w:rPr>
          <w:rFonts w:hint="eastAsia"/>
          <w:color w:val="000000"/>
          <w:sz w:val="24"/>
          <w:lang w:val="zh-TW"/>
        </w:rPr>
        <w:t>〕</w:t>
      </w:r>
      <w:r>
        <w:rPr>
          <w:rFonts w:hint="eastAsia"/>
          <w:color w:val="000000"/>
          <w:sz w:val="24"/>
          <w:lang w:val="zh-TW"/>
        </w:rPr>
        <w:t>340</w:t>
      </w:r>
      <w:r>
        <w:rPr>
          <w:rFonts w:hint="eastAsia"/>
          <w:color w:val="000000"/>
          <w:sz w:val="24"/>
          <w:lang w:val="zh-TW"/>
        </w:rPr>
        <w:t>号《关于印发</w:t>
      </w:r>
      <w:r>
        <w:rPr>
          <w:rFonts w:hint="eastAsia"/>
          <w:color w:val="000000"/>
          <w:sz w:val="24"/>
          <w:lang w:val="zh-TW"/>
        </w:rPr>
        <w:t>&lt;</w:t>
      </w:r>
      <w:r>
        <w:rPr>
          <w:rFonts w:hint="eastAsia"/>
          <w:color w:val="000000"/>
          <w:sz w:val="24"/>
          <w:lang w:val="zh-TW"/>
        </w:rPr>
        <w:t>重污染天气重点行业应急减排措施制定技术指南（</w:t>
      </w:r>
      <w:r>
        <w:rPr>
          <w:rFonts w:hint="eastAsia"/>
          <w:color w:val="000000"/>
          <w:sz w:val="24"/>
          <w:lang w:val="zh-TW"/>
        </w:rPr>
        <w:t>2020</w:t>
      </w:r>
      <w:r>
        <w:rPr>
          <w:rFonts w:hint="eastAsia"/>
          <w:color w:val="000000"/>
          <w:sz w:val="24"/>
          <w:lang w:val="zh-TW"/>
        </w:rPr>
        <w:t>年修订版）</w:t>
      </w:r>
      <w:r>
        <w:rPr>
          <w:rFonts w:hint="eastAsia"/>
          <w:color w:val="000000"/>
          <w:sz w:val="24"/>
          <w:lang w:val="zh-TW"/>
        </w:rPr>
        <w:t>&gt;</w:t>
      </w:r>
      <w:r>
        <w:rPr>
          <w:rFonts w:hint="eastAsia"/>
          <w:color w:val="000000"/>
          <w:sz w:val="24"/>
          <w:lang w:val="zh-TW"/>
        </w:rPr>
        <w:t>的函》，石灰窑工业企业绩效分级指标中“污染治理技术”指出：除尘宜采用袋式、电袋复合等高效除尘工艺；末端脱硫采用石灰</w:t>
      </w:r>
      <w:r>
        <w:rPr>
          <w:rFonts w:hint="eastAsia"/>
          <w:color w:val="000000"/>
          <w:sz w:val="24"/>
          <w:lang w:val="zh-TW"/>
        </w:rPr>
        <w:t>/</w:t>
      </w:r>
      <w:r>
        <w:rPr>
          <w:rFonts w:hint="eastAsia"/>
          <w:color w:val="000000"/>
          <w:sz w:val="24"/>
          <w:lang w:val="zh-TW"/>
        </w:rPr>
        <w:t>石灰石</w:t>
      </w:r>
      <w:r>
        <w:rPr>
          <w:rFonts w:hint="eastAsia"/>
          <w:color w:val="000000"/>
          <w:sz w:val="24"/>
          <w:lang w:val="zh-TW"/>
        </w:rPr>
        <w:t>-</w:t>
      </w:r>
      <w:r>
        <w:rPr>
          <w:rFonts w:hint="eastAsia"/>
          <w:color w:val="000000"/>
          <w:sz w:val="24"/>
          <w:lang w:val="zh-TW"/>
        </w:rPr>
        <w:t>石膏法、干法、半干法等高效脱硫工艺；脱硝采用低氮燃烧技术、高效脱硝</w:t>
      </w:r>
      <w:r>
        <w:rPr>
          <w:rFonts w:hint="eastAsia"/>
          <w:sz w:val="24"/>
          <w:lang w:val="zh-TW"/>
        </w:rPr>
        <w:t>工艺。结合《</w:t>
      </w:r>
      <w:hyperlink r:id="rId18" w:history="1">
        <w:r>
          <w:rPr>
            <w:rFonts w:hint="eastAsia"/>
            <w:sz w:val="24"/>
            <w:lang w:val="zh-TW"/>
          </w:rPr>
          <w:t>排污许可证申请与核发技术规范</w:t>
        </w:r>
        <w:r>
          <w:rPr>
            <w:rFonts w:hint="eastAsia"/>
            <w:sz w:val="24"/>
            <w:lang w:val="zh-TW"/>
          </w:rPr>
          <w:t xml:space="preserve">  </w:t>
        </w:r>
        <w:r>
          <w:rPr>
            <w:rFonts w:hint="eastAsia"/>
            <w:sz w:val="24"/>
            <w:lang w:val="zh-TW"/>
          </w:rPr>
          <w:t>钢铁工业（</w:t>
        </w:r>
        <w:r>
          <w:rPr>
            <w:rFonts w:hint="eastAsia"/>
            <w:sz w:val="24"/>
            <w:lang w:val="zh-TW"/>
          </w:rPr>
          <w:t>HJ 846-2017</w:t>
        </w:r>
        <w:r>
          <w:rPr>
            <w:rFonts w:hint="eastAsia"/>
            <w:sz w:val="24"/>
            <w:lang w:val="zh-TW"/>
          </w:rPr>
          <w:t>）</w:t>
        </w:r>
      </w:hyperlink>
      <w:r>
        <w:rPr>
          <w:rFonts w:hint="eastAsia"/>
          <w:sz w:val="24"/>
          <w:lang w:val="zh-TW"/>
        </w:rPr>
        <w:t>》、《排污许可证申请与核发技术规范</w:t>
      </w:r>
      <w:r>
        <w:rPr>
          <w:rFonts w:hint="eastAsia"/>
          <w:sz w:val="24"/>
          <w:lang w:val="zh-TW"/>
        </w:rPr>
        <w:t xml:space="preserve">  </w:t>
      </w:r>
      <w:r>
        <w:rPr>
          <w:rFonts w:hint="eastAsia"/>
          <w:sz w:val="24"/>
          <w:lang w:val="zh-TW"/>
        </w:rPr>
        <w:t>工业炉窑》（</w:t>
      </w:r>
      <w:r>
        <w:rPr>
          <w:rFonts w:hint="eastAsia"/>
          <w:sz w:val="24"/>
          <w:lang w:val="zh-TW"/>
        </w:rPr>
        <w:t>HJ 1121-2020</w:t>
      </w:r>
      <w:r>
        <w:rPr>
          <w:rFonts w:hint="eastAsia"/>
          <w:sz w:val="24"/>
          <w:lang w:val="zh-TW"/>
        </w:rPr>
        <w:t>）等相关文件，并通过文献、调研资料，石灰企业炉窑废气宜选取的措施为：</w:t>
      </w:r>
    </w:p>
    <w:p w:rsidR="00E466CD" w:rsidRDefault="004115D4">
      <w:pPr>
        <w:spacing w:line="480" w:lineRule="exact"/>
        <w:ind w:firstLineChars="200" w:firstLine="480"/>
        <w:rPr>
          <w:sz w:val="24"/>
          <w:lang w:val="zh-TW"/>
        </w:rPr>
      </w:pPr>
      <w:r>
        <w:rPr>
          <w:rFonts w:hint="eastAsia"/>
          <w:sz w:val="24"/>
          <w:lang w:val="zh-TW"/>
        </w:rPr>
        <w:t>（</w:t>
      </w:r>
      <w:r>
        <w:rPr>
          <w:rFonts w:hint="eastAsia"/>
          <w:sz w:val="24"/>
          <w:lang w:val="zh-TW"/>
        </w:rPr>
        <w:t>1</w:t>
      </w:r>
      <w:r>
        <w:rPr>
          <w:rFonts w:hint="eastAsia"/>
          <w:sz w:val="24"/>
          <w:lang w:val="zh-TW"/>
        </w:rPr>
        <w:t>）颗粒物：袋式除尘、电袋复合式高效除尘工艺。</w:t>
      </w:r>
    </w:p>
    <w:p w:rsidR="00E466CD" w:rsidRDefault="004115D4">
      <w:pPr>
        <w:spacing w:line="480" w:lineRule="exact"/>
        <w:ind w:firstLineChars="200" w:firstLine="480"/>
        <w:rPr>
          <w:sz w:val="24"/>
          <w:lang w:val="zh-TW"/>
        </w:rPr>
      </w:pPr>
      <w:r>
        <w:rPr>
          <w:rFonts w:hint="eastAsia"/>
          <w:sz w:val="24"/>
          <w:lang w:val="zh-TW"/>
        </w:rPr>
        <w:t>（</w:t>
      </w:r>
      <w:r>
        <w:rPr>
          <w:rFonts w:hint="eastAsia"/>
          <w:sz w:val="24"/>
          <w:lang w:val="zh-TW"/>
        </w:rPr>
        <w:t>2</w:t>
      </w:r>
      <w:r>
        <w:rPr>
          <w:rFonts w:hint="eastAsia"/>
          <w:sz w:val="24"/>
          <w:lang w:val="zh-TW"/>
        </w:rPr>
        <w:t>）二氧化硫：以天然气、经脱硫处理后的清洁煤气为燃料，当炉窑烟气</w:t>
      </w:r>
      <w:r>
        <w:rPr>
          <w:rFonts w:hint="eastAsia"/>
          <w:sz w:val="24"/>
          <w:lang w:val="zh-TW"/>
        </w:rPr>
        <w:t>SO</w:t>
      </w:r>
      <w:r>
        <w:rPr>
          <w:rFonts w:hint="eastAsia"/>
          <w:sz w:val="24"/>
          <w:vertAlign w:val="subscript"/>
          <w:lang w:val="zh-TW"/>
        </w:rPr>
        <w:t>2</w:t>
      </w:r>
      <w:r>
        <w:rPr>
          <w:rFonts w:hint="eastAsia"/>
          <w:sz w:val="24"/>
          <w:lang w:val="zh-TW"/>
        </w:rPr>
        <w:t>浓度不满足标准要求时，可采用石灰</w:t>
      </w:r>
      <w:r>
        <w:rPr>
          <w:rFonts w:hint="eastAsia"/>
          <w:sz w:val="24"/>
          <w:lang w:val="zh-TW"/>
        </w:rPr>
        <w:t>/</w:t>
      </w:r>
      <w:r>
        <w:rPr>
          <w:rFonts w:hint="eastAsia"/>
          <w:sz w:val="24"/>
          <w:lang w:val="zh-TW"/>
        </w:rPr>
        <w:t>石灰石</w:t>
      </w:r>
      <w:r>
        <w:rPr>
          <w:rFonts w:hint="eastAsia"/>
          <w:sz w:val="24"/>
          <w:lang w:val="zh-TW"/>
        </w:rPr>
        <w:t>-</w:t>
      </w:r>
      <w:r>
        <w:rPr>
          <w:rFonts w:hint="eastAsia"/>
          <w:sz w:val="24"/>
          <w:lang w:val="zh-TW"/>
        </w:rPr>
        <w:t>石膏法、干法、半干法等高效脱硫工艺。</w:t>
      </w:r>
    </w:p>
    <w:p w:rsidR="00E466CD" w:rsidRDefault="004115D4">
      <w:pPr>
        <w:spacing w:line="480" w:lineRule="exact"/>
        <w:ind w:firstLineChars="200" w:firstLine="480"/>
        <w:rPr>
          <w:sz w:val="24"/>
          <w:lang w:val="zh-TW"/>
        </w:rPr>
      </w:pPr>
      <w:r>
        <w:rPr>
          <w:rFonts w:hint="eastAsia"/>
          <w:sz w:val="24"/>
          <w:lang w:val="zh-TW"/>
        </w:rPr>
        <w:t>（</w:t>
      </w:r>
      <w:r>
        <w:rPr>
          <w:rFonts w:hint="eastAsia"/>
          <w:sz w:val="24"/>
          <w:lang w:val="zh-TW"/>
        </w:rPr>
        <w:t>3</w:t>
      </w:r>
      <w:r>
        <w:rPr>
          <w:rFonts w:hint="eastAsia"/>
          <w:sz w:val="24"/>
          <w:lang w:val="zh-TW"/>
        </w:rPr>
        <w:t>）氮氧化物：当炉窑烟气</w:t>
      </w:r>
      <w:r>
        <w:rPr>
          <w:rFonts w:hint="eastAsia"/>
          <w:sz w:val="24"/>
          <w:lang w:val="zh-TW"/>
        </w:rPr>
        <w:t>NO</w:t>
      </w:r>
      <w:r>
        <w:rPr>
          <w:rFonts w:hint="eastAsia"/>
          <w:sz w:val="24"/>
          <w:vertAlign w:val="subscript"/>
          <w:lang w:val="zh-TW"/>
        </w:rPr>
        <w:t>x</w:t>
      </w:r>
      <w:r>
        <w:rPr>
          <w:rFonts w:hint="eastAsia"/>
          <w:sz w:val="24"/>
          <w:lang w:val="zh-TW"/>
        </w:rPr>
        <w:t>浓度不满足标准要求时，企业可优先采用控制工艺参数、低氮燃烧技术，必要时采用</w:t>
      </w:r>
      <w:r>
        <w:rPr>
          <w:rFonts w:hint="eastAsia"/>
          <w:sz w:val="24"/>
          <w:lang w:val="zh-TW"/>
        </w:rPr>
        <w:t>SNCR</w:t>
      </w:r>
      <w:r>
        <w:rPr>
          <w:rFonts w:hint="eastAsia"/>
          <w:sz w:val="24"/>
          <w:lang w:val="zh-TW"/>
        </w:rPr>
        <w:t>、</w:t>
      </w:r>
      <w:r>
        <w:rPr>
          <w:rFonts w:hint="eastAsia"/>
          <w:sz w:val="24"/>
          <w:lang w:val="zh-TW"/>
        </w:rPr>
        <w:t>SCR</w:t>
      </w:r>
      <w:r>
        <w:rPr>
          <w:rFonts w:hint="eastAsia"/>
          <w:sz w:val="24"/>
          <w:lang w:val="zh-TW"/>
        </w:rPr>
        <w:t>等高效脱硝工艺。</w:t>
      </w:r>
    </w:p>
    <w:p w:rsidR="00E466CD" w:rsidRDefault="004115D4">
      <w:pPr>
        <w:pStyle w:val="a6"/>
        <w:spacing w:before="240"/>
      </w:pPr>
      <w:r>
        <w:rPr>
          <w:rFonts w:hint="eastAsia"/>
        </w:rPr>
        <w:t>表</w:t>
      </w:r>
      <w:r>
        <w:rPr>
          <w:rFonts w:hint="eastAsia"/>
        </w:rPr>
        <w:t xml:space="preserve">4.3-1  </w:t>
      </w:r>
      <w:r>
        <w:rPr>
          <w:rFonts w:hint="eastAsia"/>
        </w:rPr>
        <w:t>石灰业废气防治可行技术参考表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97"/>
        <w:gridCol w:w="1134"/>
        <w:gridCol w:w="6497"/>
      </w:tblGrid>
      <w:tr w:rsidR="00E466CD">
        <w:trPr>
          <w:trHeight w:val="370"/>
        </w:trPr>
        <w:tc>
          <w:tcPr>
            <w:tcW w:w="578" w:type="pct"/>
            <w:vAlign w:val="center"/>
          </w:tcPr>
          <w:p w:rsidR="00E466CD" w:rsidRDefault="004115D4">
            <w:pPr>
              <w:spacing w:line="360" w:lineRule="exact"/>
              <w:jc w:val="center"/>
              <w:rPr>
                <w:szCs w:val="21"/>
              </w:rPr>
            </w:pPr>
            <w:r>
              <w:rPr>
                <w:rFonts w:hint="eastAsia"/>
                <w:szCs w:val="21"/>
              </w:rPr>
              <w:t>设备</w:t>
            </w:r>
          </w:p>
        </w:tc>
        <w:tc>
          <w:tcPr>
            <w:tcW w:w="657" w:type="pct"/>
            <w:vAlign w:val="center"/>
          </w:tcPr>
          <w:p w:rsidR="00E466CD" w:rsidRDefault="004115D4">
            <w:pPr>
              <w:spacing w:line="360" w:lineRule="exact"/>
              <w:jc w:val="center"/>
              <w:rPr>
                <w:szCs w:val="21"/>
              </w:rPr>
            </w:pPr>
            <w:r>
              <w:rPr>
                <w:rFonts w:hint="eastAsia"/>
                <w:szCs w:val="21"/>
              </w:rPr>
              <w:t>污染物</w:t>
            </w:r>
          </w:p>
        </w:tc>
        <w:tc>
          <w:tcPr>
            <w:tcW w:w="3765" w:type="pct"/>
            <w:vAlign w:val="center"/>
          </w:tcPr>
          <w:p w:rsidR="00E466CD" w:rsidRDefault="004115D4">
            <w:pPr>
              <w:spacing w:line="360" w:lineRule="exact"/>
              <w:jc w:val="center"/>
              <w:rPr>
                <w:szCs w:val="21"/>
              </w:rPr>
            </w:pPr>
            <w:r>
              <w:rPr>
                <w:rFonts w:hint="eastAsia"/>
                <w:szCs w:val="21"/>
              </w:rPr>
              <w:t>可行技术参考</w:t>
            </w:r>
          </w:p>
        </w:tc>
      </w:tr>
      <w:tr w:rsidR="00E466CD">
        <w:tc>
          <w:tcPr>
            <w:tcW w:w="578" w:type="pct"/>
            <w:vMerge w:val="restart"/>
            <w:vAlign w:val="center"/>
          </w:tcPr>
          <w:p w:rsidR="00E466CD" w:rsidRDefault="004115D4">
            <w:pPr>
              <w:spacing w:line="360" w:lineRule="exact"/>
              <w:jc w:val="center"/>
              <w:rPr>
                <w:szCs w:val="21"/>
              </w:rPr>
            </w:pPr>
            <w:r>
              <w:rPr>
                <w:rFonts w:hint="eastAsia"/>
                <w:szCs w:val="21"/>
              </w:rPr>
              <w:t>各种燃料</w:t>
            </w:r>
          </w:p>
          <w:p w:rsidR="00E466CD" w:rsidRDefault="004115D4">
            <w:pPr>
              <w:spacing w:line="360" w:lineRule="exact"/>
              <w:jc w:val="center"/>
              <w:rPr>
                <w:szCs w:val="21"/>
              </w:rPr>
            </w:pPr>
            <w:r>
              <w:rPr>
                <w:rFonts w:hint="eastAsia"/>
                <w:szCs w:val="21"/>
              </w:rPr>
              <w:t>炉窑</w:t>
            </w:r>
          </w:p>
        </w:tc>
        <w:tc>
          <w:tcPr>
            <w:tcW w:w="657" w:type="pct"/>
            <w:vAlign w:val="center"/>
          </w:tcPr>
          <w:p w:rsidR="00E466CD" w:rsidRDefault="004115D4">
            <w:pPr>
              <w:spacing w:line="360" w:lineRule="exact"/>
              <w:jc w:val="center"/>
              <w:rPr>
                <w:szCs w:val="21"/>
              </w:rPr>
            </w:pPr>
            <w:r>
              <w:rPr>
                <w:rFonts w:hint="eastAsia"/>
                <w:szCs w:val="21"/>
              </w:rPr>
              <w:t>颗粒物</w:t>
            </w:r>
          </w:p>
        </w:tc>
        <w:tc>
          <w:tcPr>
            <w:tcW w:w="3765" w:type="pct"/>
            <w:vAlign w:val="center"/>
          </w:tcPr>
          <w:p w:rsidR="00E466CD" w:rsidRDefault="004115D4">
            <w:pPr>
              <w:spacing w:line="360" w:lineRule="exact"/>
              <w:jc w:val="center"/>
              <w:rPr>
                <w:szCs w:val="21"/>
              </w:rPr>
            </w:pPr>
            <w:r>
              <w:rPr>
                <w:rFonts w:hint="eastAsia"/>
                <w:szCs w:val="21"/>
              </w:rPr>
              <w:t>袋式除尘、</w:t>
            </w:r>
            <w:r>
              <w:rPr>
                <w:rFonts w:ascii="宋体" w:hAnsi="宋体" w:cs="仿宋" w:hint="eastAsia"/>
                <w:szCs w:val="21"/>
                <w:lang w:val="zh-TW"/>
              </w:rPr>
              <w:t>电袋复合式高效除尘工艺</w:t>
            </w:r>
          </w:p>
        </w:tc>
      </w:tr>
      <w:tr w:rsidR="00E466CD">
        <w:tc>
          <w:tcPr>
            <w:tcW w:w="578" w:type="pct"/>
            <w:vMerge/>
            <w:vAlign w:val="center"/>
          </w:tcPr>
          <w:p w:rsidR="00E466CD" w:rsidRDefault="00E466CD">
            <w:pPr>
              <w:spacing w:line="360" w:lineRule="exact"/>
              <w:jc w:val="center"/>
              <w:rPr>
                <w:szCs w:val="21"/>
              </w:rPr>
            </w:pPr>
          </w:p>
        </w:tc>
        <w:tc>
          <w:tcPr>
            <w:tcW w:w="657" w:type="pct"/>
            <w:vAlign w:val="center"/>
          </w:tcPr>
          <w:p w:rsidR="00E466CD" w:rsidRDefault="004115D4">
            <w:pPr>
              <w:spacing w:line="360" w:lineRule="exact"/>
              <w:jc w:val="center"/>
              <w:rPr>
                <w:szCs w:val="21"/>
              </w:rPr>
            </w:pPr>
            <w:r>
              <w:rPr>
                <w:rFonts w:hint="eastAsia"/>
                <w:szCs w:val="21"/>
              </w:rPr>
              <w:t>二氧化硫</w:t>
            </w:r>
          </w:p>
        </w:tc>
        <w:tc>
          <w:tcPr>
            <w:tcW w:w="3765" w:type="pct"/>
            <w:vAlign w:val="center"/>
          </w:tcPr>
          <w:p w:rsidR="00E466CD" w:rsidRDefault="004115D4">
            <w:pPr>
              <w:spacing w:line="360" w:lineRule="exact"/>
              <w:jc w:val="center"/>
              <w:rPr>
                <w:szCs w:val="21"/>
              </w:rPr>
            </w:pPr>
            <w:r>
              <w:rPr>
                <w:rFonts w:hint="eastAsia"/>
                <w:szCs w:val="21"/>
              </w:rPr>
              <w:t>以天然气、经脱硫处理后的清洁煤气为燃料，</w:t>
            </w:r>
            <w:r>
              <w:rPr>
                <w:rFonts w:hint="eastAsia"/>
                <w:szCs w:val="21"/>
                <w:lang w:val="zh-TW"/>
              </w:rPr>
              <w:t>结合</w:t>
            </w:r>
            <w:r>
              <w:rPr>
                <w:rFonts w:hint="eastAsia"/>
                <w:spacing w:val="8"/>
                <w:kern w:val="0"/>
                <w:szCs w:val="21"/>
              </w:rPr>
              <w:t>标准要求</w:t>
            </w:r>
            <w:r>
              <w:rPr>
                <w:spacing w:val="8"/>
                <w:kern w:val="0"/>
                <w:szCs w:val="21"/>
              </w:rPr>
              <w:t>可采用</w:t>
            </w:r>
            <w:r>
              <w:rPr>
                <w:rFonts w:ascii="宋体" w:hAnsi="宋体" w:cs="仿宋" w:hint="eastAsia"/>
                <w:szCs w:val="21"/>
                <w:lang w:val="zh-TW"/>
              </w:rPr>
              <w:t>石灰/石灰石-石膏法、干法、半干法等高效脱硫工艺。</w:t>
            </w:r>
          </w:p>
        </w:tc>
      </w:tr>
      <w:tr w:rsidR="00E466CD">
        <w:tc>
          <w:tcPr>
            <w:tcW w:w="578" w:type="pct"/>
            <w:vMerge/>
            <w:vAlign w:val="center"/>
          </w:tcPr>
          <w:p w:rsidR="00E466CD" w:rsidRDefault="00E466CD">
            <w:pPr>
              <w:spacing w:line="360" w:lineRule="exact"/>
              <w:jc w:val="center"/>
              <w:rPr>
                <w:szCs w:val="21"/>
              </w:rPr>
            </w:pPr>
          </w:p>
        </w:tc>
        <w:tc>
          <w:tcPr>
            <w:tcW w:w="657" w:type="pct"/>
            <w:vAlign w:val="center"/>
          </w:tcPr>
          <w:p w:rsidR="00E466CD" w:rsidRDefault="004115D4">
            <w:pPr>
              <w:spacing w:line="360" w:lineRule="exact"/>
              <w:jc w:val="center"/>
              <w:rPr>
                <w:szCs w:val="21"/>
              </w:rPr>
            </w:pPr>
            <w:r>
              <w:rPr>
                <w:rFonts w:hint="eastAsia"/>
                <w:szCs w:val="21"/>
              </w:rPr>
              <w:t>氮氧化物</w:t>
            </w:r>
          </w:p>
        </w:tc>
        <w:tc>
          <w:tcPr>
            <w:tcW w:w="3765" w:type="pct"/>
            <w:vAlign w:val="center"/>
          </w:tcPr>
          <w:p w:rsidR="00E466CD" w:rsidRDefault="004115D4">
            <w:pPr>
              <w:spacing w:line="360" w:lineRule="exact"/>
              <w:jc w:val="center"/>
              <w:rPr>
                <w:szCs w:val="21"/>
              </w:rPr>
            </w:pPr>
            <w:r>
              <w:rPr>
                <w:rFonts w:hint="eastAsia"/>
                <w:spacing w:val="8"/>
                <w:kern w:val="0"/>
                <w:szCs w:val="21"/>
                <w:lang w:eastAsia="zh-TW"/>
              </w:rPr>
              <w:t>企业可优先采用控制工艺参数、低氮燃烧技术，必要时采用</w:t>
            </w:r>
            <w:r>
              <w:rPr>
                <w:rFonts w:hint="eastAsia"/>
                <w:spacing w:val="8"/>
                <w:kern w:val="0"/>
                <w:szCs w:val="21"/>
                <w:lang w:eastAsia="zh-TW"/>
              </w:rPr>
              <w:t>SNCR</w:t>
            </w:r>
            <w:r>
              <w:rPr>
                <w:rFonts w:hint="eastAsia"/>
                <w:spacing w:val="8"/>
                <w:kern w:val="0"/>
                <w:szCs w:val="21"/>
                <w:lang w:eastAsia="zh-TW"/>
              </w:rPr>
              <w:t>、</w:t>
            </w:r>
            <w:r>
              <w:rPr>
                <w:rFonts w:hint="eastAsia"/>
                <w:spacing w:val="8"/>
                <w:kern w:val="0"/>
                <w:szCs w:val="21"/>
                <w:lang w:eastAsia="zh-TW"/>
              </w:rPr>
              <w:t>SCR</w:t>
            </w:r>
            <w:r>
              <w:rPr>
                <w:rFonts w:hint="eastAsia"/>
                <w:spacing w:val="8"/>
                <w:kern w:val="0"/>
                <w:szCs w:val="21"/>
                <w:lang w:eastAsia="zh-TW"/>
              </w:rPr>
              <w:t>等高效脱硝工艺。</w:t>
            </w:r>
          </w:p>
        </w:tc>
      </w:tr>
    </w:tbl>
    <w:p w:rsidR="00E466CD" w:rsidRDefault="00E466CD">
      <w:pPr>
        <w:ind w:firstLineChars="200" w:firstLine="480"/>
        <w:jc w:val="left"/>
        <w:rPr>
          <w:kern w:val="0"/>
          <w:sz w:val="24"/>
        </w:rPr>
      </w:pPr>
    </w:p>
    <w:p w:rsidR="00E466CD" w:rsidRDefault="004115D4">
      <w:pPr>
        <w:pStyle w:val="3"/>
        <w:spacing w:before="120" w:after="120"/>
      </w:pPr>
      <w:r>
        <w:rPr>
          <w:rFonts w:hint="eastAsia"/>
        </w:rPr>
        <w:t xml:space="preserve">4.3.1  </w:t>
      </w:r>
      <w:r>
        <w:rPr>
          <w:rFonts w:hint="eastAsia"/>
        </w:rPr>
        <w:t>颗粒物污染治理技术</w:t>
      </w:r>
    </w:p>
    <w:p w:rsidR="00E466CD" w:rsidRDefault="004115D4">
      <w:pPr>
        <w:spacing w:line="480" w:lineRule="exact"/>
        <w:ind w:firstLineChars="200" w:firstLine="480"/>
        <w:rPr>
          <w:sz w:val="24"/>
        </w:rPr>
      </w:pPr>
      <w:r>
        <w:rPr>
          <w:rFonts w:hint="eastAsia"/>
          <w:sz w:val="24"/>
        </w:rPr>
        <w:t>含尘废气处理方法主要包括机械式除尘、电除尘、袋式除尘等技术。</w:t>
      </w:r>
      <w:bookmarkStart w:id="85" w:name="_Toc54014316"/>
      <w:bookmarkStart w:id="86" w:name="_Toc54012198"/>
      <w:bookmarkStart w:id="87" w:name="_Toc54012396"/>
      <w:r>
        <w:rPr>
          <w:rFonts w:hint="eastAsia"/>
          <w:sz w:val="24"/>
        </w:rPr>
        <w:t>通过对</w:t>
      </w:r>
      <w:r>
        <w:rPr>
          <w:rFonts w:hint="eastAsia"/>
          <w:sz w:val="24"/>
        </w:rPr>
        <w:t>178</w:t>
      </w:r>
      <w:r>
        <w:rPr>
          <w:rFonts w:hint="eastAsia"/>
          <w:sz w:val="24"/>
        </w:rPr>
        <w:t>家有排污许可证的企业进行统计分析</w:t>
      </w:r>
      <w:r>
        <w:rPr>
          <w:rFonts w:hint="eastAsia"/>
          <w:sz w:val="24"/>
          <w:lang w:val="zh-TW"/>
        </w:rPr>
        <w:t>，我省</w:t>
      </w:r>
      <w:r>
        <w:rPr>
          <w:rFonts w:hint="eastAsia"/>
          <w:sz w:val="24"/>
        </w:rPr>
        <w:t>96.06%</w:t>
      </w:r>
      <w:r>
        <w:rPr>
          <w:rFonts w:hint="eastAsia"/>
          <w:sz w:val="24"/>
        </w:rPr>
        <w:t>的企业安装除尘措施处理石灰窑烟气中颗粒物。其中，安装袋式除尘器的企业有</w:t>
      </w:r>
      <w:r>
        <w:rPr>
          <w:rFonts w:hint="eastAsia"/>
          <w:sz w:val="24"/>
        </w:rPr>
        <w:t>112</w:t>
      </w:r>
      <w:r>
        <w:rPr>
          <w:rFonts w:hint="eastAsia"/>
          <w:sz w:val="24"/>
        </w:rPr>
        <w:t>家，占</w:t>
      </w:r>
      <w:r>
        <w:rPr>
          <w:rFonts w:hint="eastAsia"/>
          <w:sz w:val="24"/>
        </w:rPr>
        <w:t>62.92%</w:t>
      </w:r>
      <w:r>
        <w:rPr>
          <w:rFonts w:hint="eastAsia"/>
          <w:sz w:val="24"/>
        </w:rPr>
        <w:t>；安装旋风除尘器的企业有</w:t>
      </w:r>
      <w:r>
        <w:rPr>
          <w:rFonts w:hint="eastAsia"/>
          <w:sz w:val="24"/>
        </w:rPr>
        <w:t>57</w:t>
      </w:r>
      <w:r>
        <w:rPr>
          <w:rFonts w:hint="eastAsia"/>
          <w:sz w:val="24"/>
        </w:rPr>
        <w:t>家，占</w:t>
      </w:r>
      <w:r>
        <w:rPr>
          <w:rFonts w:hint="eastAsia"/>
          <w:sz w:val="24"/>
        </w:rPr>
        <w:t>32.02%</w:t>
      </w:r>
      <w:r>
        <w:rPr>
          <w:rFonts w:hint="eastAsia"/>
          <w:sz w:val="24"/>
        </w:rPr>
        <w:t>；安装电除尘器、水膜除尘的企业分别有</w:t>
      </w:r>
      <w:r>
        <w:rPr>
          <w:rFonts w:hint="eastAsia"/>
          <w:sz w:val="24"/>
        </w:rPr>
        <w:t>1</w:t>
      </w:r>
      <w:r>
        <w:rPr>
          <w:rFonts w:hint="eastAsia"/>
          <w:sz w:val="24"/>
        </w:rPr>
        <w:t>家，各占</w:t>
      </w:r>
      <w:r>
        <w:rPr>
          <w:rFonts w:hint="eastAsia"/>
          <w:sz w:val="24"/>
        </w:rPr>
        <w:t>0.56%</w:t>
      </w:r>
      <w:r>
        <w:rPr>
          <w:rFonts w:hint="eastAsia"/>
          <w:sz w:val="24"/>
        </w:rPr>
        <w:t>。可见，河北省石灰工业中对颗粒物的除尘措施以袋式除尘器为主。</w:t>
      </w:r>
    </w:p>
    <w:p w:rsidR="00E466CD" w:rsidRDefault="004115D4">
      <w:pPr>
        <w:spacing w:line="480" w:lineRule="exact"/>
        <w:ind w:firstLineChars="200" w:firstLine="482"/>
        <w:outlineLvl w:val="3"/>
        <w:rPr>
          <w:b/>
          <w:color w:val="000000"/>
          <w:sz w:val="24"/>
        </w:rPr>
      </w:pPr>
      <w:r>
        <w:rPr>
          <w:rFonts w:hint="eastAsia"/>
          <w:b/>
          <w:color w:val="000000"/>
          <w:sz w:val="24"/>
        </w:rPr>
        <w:t>1</w:t>
      </w:r>
      <w:r>
        <w:rPr>
          <w:rFonts w:hint="eastAsia"/>
          <w:b/>
          <w:color w:val="000000"/>
          <w:sz w:val="24"/>
        </w:rPr>
        <w:t>、机械除尘</w:t>
      </w:r>
    </w:p>
    <w:p w:rsidR="00E466CD" w:rsidRDefault="004115D4">
      <w:pPr>
        <w:spacing w:line="480" w:lineRule="exact"/>
        <w:ind w:firstLineChars="200" w:firstLine="480"/>
        <w:rPr>
          <w:color w:val="000000"/>
          <w:sz w:val="24"/>
        </w:rPr>
      </w:pPr>
      <w:r>
        <w:rPr>
          <w:rFonts w:hint="eastAsia"/>
          <w:color w:val="000000"/>
          <w:sz w:val="24"/>
        </w:rPr>
        <w:t>按除尘力的不同，机械除尘可设计成重力沉降室、惯性除尘器和离心力除尘器（旋风除尘器）等。旋风除尘器是目前应用较为广泛的除尘器，多用于除尘要求不高的场合或用作高效除尘装置的前置预除尘器。旋风除尘器一般用于捕集</w:t>
      </w:r>
      <w:r>
        <w:rPr>
          <w:rFonts w:hint="eastAsia"/>
          <w:color w:val="000000"/>
          <w:sz w:val="24"/>
        </w:rPr>
        <w:t>5-15</w:t>
      </w:r>
      <w:r>
        <w:rPr>
          <w:rFonts w:hint="eastAsia"/>
          <w:color w:val="000000"/>
          <w:sz w:val="24"/>
        </w:rPr>
        <w:t>μ</w:t>
      </w:r>
      <w:r>
        <w:rPr>
          <w:rFonts w:hint="eastAsia"/>
          <w:color w:val="000000"/>
          <w:sz w:val="24"/>
        </w:rPr>
        <w:t>m</w:t>
      </w:r>
      <w:r>
        <w:rPr>
          <w:rFonts w:hint="eastAsia"/>
          <w:color w:val="000000"/>
          <w:sz w:val="24"/>
        </w:rPr>
        <w:t>以上的颗粒，单筒旋风除尘效率一般在</w:t>
      </w:r>
      <w:r>
        <w:rPr>
          <w:rFonts w:hint="eastAsia"/>
          <w:color w:val="000000"/>
          <w:sz w:val="24"/>
        </w:rPr>
        <w:t>60-80%</w:t>
      </w:r>
      <w:r>
        <w:rPr>
          <w:rFonts w:hint="eastAsia"/>
          <w:color w:val="000000"/>
          <w:sz w:val="24"/>
        </w:rPr>
        <w:t>左右，多级旋风除尘效率在</w:t>
      </w:r>
      <w:r>
        <w:rPr>
          <w:rFonts w:hint="eastAsia"/>
          <w:color w:val="000000"/>
          <w:sz w:val="24"/>
        </w:rPr>
        <w:t>90%</w:t>
      </w:r>
      <w:r>
        <w:rPr>
          <w:rFonts w:hint="eastAsia"/>
          <w:color w:val="000000"/>
          <w:sz w:val="24"/>
        </w:rPr>
        <w:t>左右。</w:t>
      </w:r>
    </w:p>
    <w:p w:rsidR="00E466CD" w:rsidRDefault="004115D4">
      <w:pPr>
        <w:spacing w:line="480" w:lineRule="exact"/>
        <w:ind w:firstLineChars="200" w:firstLine="482"/>
        <w:outlineLvl w:val="3"/>
        <w:rPr>
          <w:b/>
          <w:color w:val="000000"/>
          <w:sz w:val="24"/>
        </w:rPr>
      </w:pPr>
      <w:r>
        <w:rPr>
          <w:rFonts w:hint="eastAsia"/>
          <w:b/>
          <w:color w:val="000000"/>
          <w:sz w:val="24"/>
        </w:rPr>
        <w:t>2</w:t>
      </w:r>
      <w:r>
        <w:rPr>
          <w:rFonts w:hint="eastAsia"/>
          <w:b/>
          <w:color w:val="000000"/>
          <w:sz w:val="24"/>
        </w:rPr>
        <w:t>、电除尘技术</w:t>
      </w:r>
    </w:p>
    <w:p w:rsidR="00E466CD" w:rsidRDefault="004115D4">
      <w:pPr>
        <w:spacing w:line="480" w:lineRule="exact"/>
        <w:ind w:firstLineChars="200" w:firstLine="480"/>
        <w:rPr>
          <w:color w:val="000000"/>
          <w:sz w:val="24"/>
        </w:rPr>
      </w:pPr>
      <w:r>
        <w:rPr>
          <w:rFonts w:hint="eastAsia"/>
          <w:color w:val="000000"/>
          <w:sz w:val="24"/>
        </w:rPr>
        <w:t>电除尘技术具有除尘效率高、使用范围广、运行费用低、使用维护方便、无二次污染等优点，但其除尘效率受煤、灰成分等影响较大，且占地面积较大。电除尘技术使用于工况比电阻在</w:t>
      </w:r>
      <w:r>
        <w:rPr>
          <w:rFonts w:hint="eastAsia"/>
          <w:color w:val="000000"/>
          <w:sz w:val="24"/>
        </w:rPr>
        <w:t>1</w:t>
      </w:r>
      <w:r>
        <w:rPr>
          <w:rFonts w:hint="eastAsia"/>
          <w:color w:val="000000"/>
          <w:sz w:val="24"/>
        </w:rPr>
        <w:t>×</w:t>
      </w:r>
      <w:r>
        <w:rPr>
          <w:rFonts w:hint="eastAsia"/>
          <w:color w:val="000000"/>
          <w:sz w:val="24"/>
        </w:rPr>
        <w:t>10</w:t>
      </w:r>
      <w:r>
        <w:rPr>
          <w:rFonts w:hint="eastAsia"/>
          <w:color w:val="000000"/>
          <w:sz w:val="24"/>
          <w:vertAlign w:val="superscript"/>
        </w:rPr>
        <w:t>4</w:t>
      </w:r>
      <w:r>
        <w:rPr>
          <w:rFonts w:hint="eastAsia"/>
          <w:color w:val="000000"/>
          <w:sz w:val="24"/>
        </w:rPr>
        <w:t>Ω·</w:t>
      </w:r>
      <w:r>
        <w:rPr>
          <w:rFonts w:hint="eastAsia"/>
          <w:color w:val="000000"/>
          <w:sz w:val="24"/>
        </w:rPr>
        <w:t>cm</w:t>
      </w:r>
      <w:r>
        <w:rPr>
          <w:rFonts w:hint="eastAsia"/>
          <w:color w:val="000000"/>
          <w:sz w:val="24"/>
        </w:rPr>
        <w:t>～</w:t>
      </w:r>
      <w:r>
        <w:rPr>
          <w:rFonts w:hint="eastAsia"/>
          <w:color w:val="000000"/>
          <w:sz w:val="24"/>
        </w:rPr>
        <w:t>1</w:t>
      </w:r>
      <w:r>
        <w:rPr>
          <w:rFonts w:hint="eastAsia"/>
          <w:color w:val="000000"/>
          <w:sz w:val="24"/>
        </w:rPr>
        <w:t>×</w:t>
      </w:r>
      <w:r>
        <w:rPr>
          <w:rFonts w:hint="eastAsia"/>
          <w:color w:val="000000"/>
          <w:sz w:val="24"/>
        </w:rPr>
        <w:t>10</w:t>
      </w:r>
      <w:r>
        <w:rPr>
          <w:rFonts w:hint="eastAsia"/>
          <w:color w:val="000000"/>
          <w:sz w:val="24"/>
          <w:vertAlign w:val="superscript"/>
        </w:rPr>
        <w:t>11</w:t>
      </w:r>
      <w:r>
        <w:rPr>
          <w:rFonts w:hint="eastAsia"/>
          <w:color w:val="000000"/>
          <w:sz w:val="24"/>
        </w:rPr>
        <w:t>Ω·</w:t>
      </w:r>
      <w:r>
        <w:rPr>
          <w:rFonts w:hint="eastAsia"/>
          <w:color w:val="000000"/>
          <w:sz w:val="24"/>
        </w:rPr>
        <w:t>cm</w:t>
      </w:r>
      <w:r>
        <w:rPr>
          <w:rFonts w:hint="eastAsia"/>
          <w:color w:val="000000"/>
          <w:sz w:val="24"/>
        </w:rPr>
        <w:t>范围内的烟尘去除，可在范围很宽的温度、压力和烟尘浓度条件下运行。电除尘器除尘效率为</w:t>
      </w:r>
      <w:r>
        <w:rPr>
          <w:rFonts w:hint="eastAsia"/>
          <w:color w:val="000000"/>
          <w:sz w:val="24"/>
        </w:rPr>
        <w:t>99.2%</w:t>
      </w:r>
      <w:r>
        <w:rPr>
          <w:rFonts w:hint="eastAsia"/>
          <w:color w:val="000000"/>
          <w:sz w:val="24"/>
        </w:rPr>
        <w:t>～</w:t>
      </w:r>
      <w:r>
        <w:rPr>
          <w:rFonts w:hint="eastAsia"/>
          <w:color w:val="000000"/>
          <w:sz w:val="24"/>
        </w:rPr>
        <w:t>99.85%</w:t>
      </w:r>
      <w:r>
        <w:rPr>
          <w:rFonts w:hint="eastAsia"/>
          <w:color w:val="000000"/>
          <w:sz w:val="24"/>
        </w:rPr>
        <w:t>，出口烟尘浓度可达到</w:t>
      </w:r>
      <w:r>
        <w:rPr>
          <w:rFonts w:hint="eastAsia"/>
          <w:color w:val="000000"/>
          <w:sz w:val="24"/>
        </w:rPr>
        <w:t>20mg/m</w:t>
      </w:r>
      <w:r>
        <w:rPr>
          <w:rFonts w:hint="eastAsia"/>
          <w:color w:val="000000"/>
          <w:sz w:val="24"/>
          <w:vertAlign w:val="superscript"/>
        </w:rPr>
        <w:t>3</w:t>
      </w:r>
      <w:r>
        <w:rPr>
          <w:rFonts w:hint="eastAsia"/>
          <w:color w:val="000000"/>
          <w:sz w:val="24"/>
        </w:rPr>
        <w:t>以下。</w:t>
      </w:r>
    </w:p>
    <w:p w:rsidR="00E466CD" w:rsidRDefault="004115D4">
      <w:pPr>
        <w:spacing w:line="480" w:lineRule="exact"/>
        <w:ind w:firstLineChars="200" w:firstLine="482"/>
        <w:outlineLvl w:val="3"/>
        <w:rPr>
          <w:b/>
          <w:color w:val="000000"/>
          <w:sz w:val="24"/>
        </w:rPr>
      </w:pPr>
      <w:r>
        <w:rPr>
          <w:rFonts w:hint="eastAsia"/>
          <w:b/>
          <w:color w:val="000000"/>
          <w:sz w:val="24"/>
        </w:rPr>
        <w:t>3</w:t>
      </w:r>
      <w:r>
        <w:rPr>
          <w:rFonts w:hint="eastAsia"/>
          <w:b/>
          <w:color w:val="000000"/>
          <w:sz w:val="24"/>
        </w:rPr>
        <w:t>、袋式除尘技术</w:t>
      </w:r>
    </w:p>
    <w:p w:rsidR="00E466CD" w:rsidRDefault="004115D4">
      <w:pPr>
        <w:spacing w:line="480" w:lineRule="exact"/>
        <w:ind w:firstLineChars="200" w:firstLine="480"/>
        <w:rPr>
          <w:color w:val="000000"/>
          <w:sz w:val="24"/>
        </w:rPr>
      </w:pPr>
      <w:r>
        <w:rPr>
          <w:rFonts w:hint="eastAsia"/>
          <w:color w:val="000000"/>
          <w:sz w:val="24"/>
        </w:rPr>
        <w:t>袋式除尘技术是利用纤维织物的拦截、惯性、扩散、重力、静电等协同作用对含尘气体进行过滤技术。按清灰方式分为脉冲喷吹类、反吹风类及机械振打类袋式除尘器。袋式除尘器除尘效率基本不受燃料种类、烟尘比电阻和烟气工况变化等影响，占地面积小，控制系统简单，可实现较为稳定的低排放。袋式除尘器除尘效率为</w:t>
      </w:r>
      <w:r>
        <w:rPr>
          <w:rFonts w:hint="eastAsia"/>
          <w:color w:val="000000"/>
          <w:sz w:val="24"/>
        </w:rPr>
        <w:t>99.5%</w:t>
      </w:r>
      <w:r>
        <w:rPr>
          <w:rFonts w:hint="eastAsia"/>
          <w:color w:val="000000"/>
          <w:sz w:val="24"/>
        </w:rPr>
        <w:t>～</w:t>
      </w:r>
      <w:r>
        <w:rPr>
          <w:rFonts w:hint="eastAsia"/>
          <w:color w:val="000000"/>
          <w:sz w:val="24"/>
        </w:rPr>
        <w:t>99.99%</w:t>
      </w:r>
      <w:r>
        <w:rPr>
          <w:rFonts w:hint="eastAsia"/>
          <w:color w:val="000000"/>
          <w:sz w:val="24"/>
        </w:rPr>
        <w:t>，出口烟尘浓度可控制在</w:t>
      </w:r>
      <w:r>
        <w:rPr>
          <w:rFonts w:hint="eastAsia"/>
          <w:color w:val="000000"/>
          <w:sz w:val="24"/>
        </w:rPr>
        <w:t>30mg/m</w:t>
      </w:r>
      <w:r>
        <w:rPr>
          <w:rFonts w:hint="eastAsia"/>
          <w:color w:val="000000"/>
          <w:sz w:val="24"/>
          <w:vertAlign w:val="superscript"/>
        </w:rPr>
        <w:t>3</w:t>
      </w:r>
      <w:r>
        <w:rPr>
          <w:rFonts w:hint="eastAsia"/>
          <w:color w:val="000000"/>
          <w:sz w:val="24"/>
        </w:rPr>
        <w:t>或</w:t>
      </w:r>
      <w:r>
        <w:rPr>
          <w:rFonts w:hint="eastAsia"/>
          <w:color w:val="000000"/>
          <w:sz w:val="24"/>
        </w:rPr>
        <w:t>20mg/m</w:t>
      </w:r>
      <w:r>
        <w:rPr>
          <w:rFonts w:hint="eastAsia"/>
          <w:color w:val="000000"/>
          <w:sz w:val="24"/>
          <w:vertAlign w:val="superscript"/>
        </w:rPr>
        <w:t>3</w:t>
      </w:r>
      <w:r>
        <w:rPr>
          <w:rFonts w:hint="eastAsia"/>
          <w:color w:val="000000"/>
          <w:sz w:val="24"/>
        </w:rPr>
        <w:t>以下。当采用高精过滤滤料时，出口烟尘浓度可以实现</w:t>
      </w:r>
      <w:r>
        <w:rPr>
          <w:rFonts w:hint="eastAsia"/>
          <w:color w:val="000000"/>
          <w:sz w:val="24"/>
        </w:rPr>
        <w:t>10mg/m</w:t>
      </w:r>
      <w:r>
        <w:rPr>
          <w:rFonts w:hint="eastAsia"/>
          <w:color w:val="000000"/>
          <w:sz w:val="24"/>
          <w:vertAlign w:val="superscript"/>
        </w:rPr>
        <w:t>3</w:t>
      </w:r>
      <w:r>
        <w:rPr>
          <w:rFonts w:hint="eastAsia"/>
          <w:color w:val="000000"/>
          <w:sz w:val="24"/>
        </w:rPr>
        <w:t>以下。</w:t>
      </w:r>
    </w:p>
    <w:p w:rsidR="00E466CD" w:rsidRDefault="004115D4">
      <w:pPr>
        <w:spacing w:line="480" w:lineRule="exact"/>
        <w:ind w:firstLineChars="200" w:firstLine="480"/>
        <w:rPr>
          <w:color w:val="000000"/>
          <w:sz w:val="24"/>
        </w:rPr>
      </w:pPr>
      <w:r>
        <w:rPr>
          <w:rFonts w:hint="eastAsia"/>
          <w:color w:val="000000"/>
          <w:sz w:val="24"/>
        </w:rPr>
        <w:t>在袋式除尘器运行过程中，除尘效率主要受粉尘特性、滤料特性、滤袋上的堆积粉尘负荷、过滤风速等因素的影响。</w:t>
      </w:r>
    </w:p>
    <w:bookmarkEnd w:id="85"/>
    <w:bookmarkEnd w:id="86"/>
    <w:bookmarkEnd w:id="87"/>
    <w:p w:rsidR="00E466CD" w:rsidRDefault="004115D4">
      <w:pPr>
        <w:pStyle w:val="3"/>
        <w:spacing w:before="120" w:after="120"/>
      </w:pPr>
      <w:r>
        <w:rPr>
          <w:rFonts w:hint="eastAsia"/>
        </w:rPr>
        <w:t xml:space="preserve">4.3.2  </w:t>
      </w:r>
      <w:r>
        <w:rPr>
          <w:rFonts w:hint="eastAsia"/>
        </w:rPr>
        <w:t>烟气脱硫技术</w:t>
      </w:r>
    </w:p>
    <w:p w:rsidR="00E466CD" w:rsidRDefault="004115D4">
      <w:pPr>
        <w:spacing w:line="480" w:lineRule="exact"/>
        <w:ind w:firstLineChars="200" w:firstLine="480"/>
        <w:rPr>
          <w:color w:val="000000"/>
          <w:sz w:val="24"/>
        </w:rPr>
      </w:pPr>
      <w:r>
        <w:rPr>
          <w:rFonts w:hint="eastAsia"/>
          <w:color w:val="000000"/>
          <w:sz w:val="24"/>
        </w:rPr>
        <w:t>按脱硫吸收工艺的不同，</w:t>
      </w:r>
      <w:r>
        <w:rPr>
          <w:rFonts w:hint="eastAsia"/>
          <w:color w:val="000000"/>
          <w:sz w:val="24"/>
          <w:lang w:val="zh-TW" w:eastAsia="zh-TW"/>
        </w:rPr>
        <w:t>烟气脱硫</w:t>
      </w:r>
      <w:r>
        <w:rPr>
          <w:rFonts w:hint="eastAsia"/>
          <w:color w:val="000000"/>
          <w:sz w:val="24"/>
        </w:rPr>
        <w:t>可以分为湿法、干法和半干法。通过对</w:t>
      </w:r>
      <w:r>
        <w:rPr>
          <w:rFonts w:hint="eastAsia"/>
          <w:color w:val="000000"/>
          <w:sz w:val="24"/>
        </w:rPr>
        <w:t>178</w:t>
      </w:r>
      <w:r>
        <w:rPr>
          <w:rFonts w:hint="eastAsia"/>
          <w:color w:val="000000"/>
          <w:sz w:val="24"/>
        </w:rPr>
        <w:t>家有排污许可证的企业进行统计分析，我省</w:t>
      </w:r>
      <w:r>
        <w:rPr>
          <w:rFonts w:hint="eastAsia"/>
          <w:color w:val="000000"/>
          <w:sz w:val="24"/>
        </w:rPr>
        <w:t>82.58%</w:t>
      </w:r>
      <w:r>
        <w:rPr>
          <w:rFonts w:hint="eastAsia"/>
          <w:color w:val="000000"/>
          <w:sz w:val="24"/>
        </w:rPr>
        <w:t>的企业安装脱硫措施处理石灰窑煅烧烟气中二氧化硫。</w:t>
      </w:r>
      <w:r>
        <w:rPr>
          <w:rFonts w:hint="eastAsia"/>
          <w:sz w:val="24"/>
        </w:rPr>
        <w:t>其中，采用湿法脱硫的企业有</w:t>
      </w:r>
      <w:r>
        <w:rPr>
          <w:rFonts w:hint="eastAsia"/>
          <w:sz w:val="24"/>
        </w:rPr>
        <w:t>146</w:t>
      </w:r>
      <w:r>
        <w:rPr>
          <w:rFonts w:hint="eastAsia"/>
          <w:sz w:val="24"/>
        </w:rPr>
        <w:t>家，占</w:t>
      </w:r>
      <w:r>
        <w:rPr>
          <w:rFonts w:hint="eastAsia"/>
          <w:sz w:val="24"/>
        </w:rPr>
        <w:t>82.02%</w:t>
      </w:r>
      <w:r>
        <w:rPr>
          <w:rFonts w:hint="eastAsia"/>
          <w:sz w:val="24"/>
        </w:rPr>
        <w:t>；采用干法脱硫的企业有</w:t>
      </w:r>
      <w:r>
        <w:rPr>
          <w:rFonts w:hint="eastAsia"/>
          <w:sz w:val="24"/>
        </w:rPr>
        <w:t>1</w:t>
      </w:r>
      <w:r>
        <w:rPr>
          <w:rFonts w:hint="eastAsia"/>
          <w:sz w:val="24"/>
        </w:rPr>
        <w:t>家，占</w:t>
      </w:r>
      <w:r>
        <w:rPr>
          <w:rFonts w:hint="eastAsia"/>
          <w:sz w:val="24"/>
        </w:rPr>
        <w:t>0.56%</w:t>
      </w:r>
      <w:r>
        <w:rPr>
          <w:rFonts w:hint="eastAsia"/>
          <w:sz w:val="24"/>
        </w:rPr>
        <w:t>。可</w:t>
      </w:r>
      <w:r>
        <w:rPr>
          <w:rFonts w:hint="eastAsia"/>
          <w:color w:val="000000"/>
          <w:sz w:val="24"/>
        </w:rPr>
        <w:t>见，河北省石灰工业中的脱硫措施以湿法脱硫为主。</w:t>
      </w:r>
    </w:p>
    <w:p w:rsidR="00E466CD" w:rsidRDefault="004115D4">
      <w:pPr>
        <w:spacing w:line="480" w:lineRule="exact"/>
        <w:ind w:firstLineChars="200" w:firstLine="482"/>
        <w:outlineLvl w:val="3"/>
        <w:rPr>
          <w:b/>
          <w:color w:val="000000"/>
          <w:sz w:val="24"/>
        </w:rPr>
      </w:pPr>
      <w:r>
        <w:rPr>
          <w:rFonts w:hint="eastAsia"/>
          <w:b/>
          <w:color w:val="000000"/>
          <w:sz w:val="24"/>
        </w:rPr>
        <w:t>1</w:t>
      </w:r>
      <w:bookmarkStart w:id="88" w:name="_Toc54012401"/>
      <w:bookmarkStart w:id="89" w:name="_Toc54014321"/>
      <w:bookmarkStart w:id="90" w:name="_Toc54012203"/>
      <w:r>
        <w:rPr>
          <w:b/>
          <w:color w:val="000000"/>
          <w:sz w:val="24"/>
        </w:rPr>
        <w:t>、</w:t>
      </w:r>
      <w:r>
        <w:rPr>
          <w:rFonts w:hint="eastAsia"/>
          <w:b/>
          <w:color w:val="000000"/>
          <w:sz w:val="24"/>
        </w:rPr>
        <w:t>湿法脱硫</w:t>
      </w:r>
      <w:bookmarkEnd w:id="88"/>
      <w:bookmarkEnd w:id="89"/>
      <w:bookmarkEnd w:id="90"/>
    </w:p>
    <w:p w:rsidR="00E466CD" w:rsidRDefault="004115D4">
      <w:pPr>
        <w:spacing w:line="480" w:lineRule="exact"/>
        <w:ind w:firstLineChars="200" w:firstLine="480"/>
        <w:rPr>
          <w:sz w:val="24"/>
        </w:rPr>
      </w:pPr>
      <w:r>
        <w:rPr>
          <w:rFonts w:hint="eastAsia"/>
          <w:color w:val="000000"/>
          <w:sz w:val="24"/>
        </w:rPr>
        <w:t>湿法脱硫技术按照脱硫剂的不同，有双碱法、石灰石</w:t>
      </w:r>
      <w:r>
        <w:rPr>
          <w:rFonts w:hint="eastAsia"/>
          <w:color w:val="000000"/>
          <w:sz w:val="24"/>
        </w:rPr>
        <w:t>/</w:t>
      </w:r>
      <w:r>
        <w:rPr>
          <w:rFonts w:hint="eastAsia"/>
          <w:color w:val="000000"/>
          <w:sz w:val="24"/>
        </w:rPr>
        <w:t>石膏法、氨法、氧化镁法等多种工艺，</w:t>
      </w:r>
      <w:r>
        <w:rPr>
          <w:rFonts w:hint="eastAsia"/>
          <w:sz w:val="24"/>
        </w:rPr>
        <w:t>目前我省石灰企业采用较多的是双碱法和石灰石</w:t>
      </w:r>
      <w:r>
        <w:rPr>
          <w:rFonts w:hint="eastAsia"/>
          <w:sz w:val="24"/>
        </w:rPr>
        <w:t>/</w:t>
      </w:r>
      <w:r>
        <w:rPr>
          <w:rFonts w:hint="eastAsia"/>
          <w:sz w:val="24"/>
        </w:rPr>
        <w:t>石膏法。</w:t>
      </w:r>
    </w:p>
    <w:p w:rsidR="00E466CD" w:rsidRDefault="004115D4">
      <w:pPr>
        <w:spacing w:line="480" w:lineRule="exact"/>
        <w:ind w:firstLineChars="200" w:firstLine="480"/>
        <w:rPr>
          <w:color w:val="000000"/>
          <w:sz w:val="24"/>
        </w:rPr>
      </w:pPr>
      <w:r>
        <w:rPr>
          <w:rFonts w:hint="eastAsia"/>
          <w:color w:val="000000"/>
          <w:sz w:val="24"/>
        </w:rPr>
        <w:t>（</w:t>
      </w:r>
      <w:r>
        <w:rPr>
          <w:rFonts w:hint="eastAsia"/>
          <w:color w:val="000000"/>
          <w:sz w:val="24"/>
        </w:rPr>
        <w:t>1</w:t>
      </w:r>
      <w:r>
        <w:rPr>
          <w:rFonts w:hint="eastAsia"/>
          <w:color w:val="000000"/>
          <w:sz w:val="24"/>
        </w:rPr>
        <w:t>）双碱法</w:t>
      </w:r>
    </w:p>
    <w:p w:rsidR="00E466CD" w:rsidRDefault="00F04F2C">
      <w:pPr>
        <w:spacing w:line="480" w:lineRule="exact"/>
        <w:ind w:firstLineChars="200" w:firstLine="420"/>
        <w:rPr>
          <w:color w:val="000000"/>
          <w:sz w:val="24"/>
        </w:rPr>
      </w:pPr>
      <w:hyperlink r:id="rId19" w:tgtFrame="https://baike.baidu.com/item/%E5%8F%8C%E7%A2%B1%E6%B3%95%E8%84%B1%E7%A1%AB/_blank" w:history="1">
        <w:r w:rsidR="004115D4">
          <w:rPr>
            <w:rFonts w:hint="eastAsia"/>
            <w:color w:val="000000"/>
            <w:sz w:val="24"/>
          </w:rPr>
          <w:t>双碱法烟气脱硫</w:t>
        </w:r>
      </w:hyperlink>
      <w:r w:rsidR="004115D4">
        <w:rPr>
          <w:rFonts w:hint="eastAsia"/>
          <w:color w:val="000000"/>
          <w:sz w:val="24"/>
        </w:rPr>
        <w:t>技术一般是指“钠钙双碱法”，脱硫剂钠碱可选用一般工业氢氧化钠（</w:t>
      </w:r>
      <w:r w:rsidR="004115D4">
        <w:rPr>
          <w:rFonts w:hint="eastAsia"/>
          <w:color w:val="000000"/>
          <w:sz w:val="24"/>
        </w:rPr>
        <w:t>NaOH</w:t>
      </w:r>
      <w:r w:rsidR="004115D4">
        <w:rPr>
          <w:rFonts w:hint="eastAsia"/>
          <w:color w:val="000000"/>
          <w:sz w:val="24"/>
        </w:rPr>
        <w:t>）或碳酸钠（</w:t>
      </w:r>
      <w:r w:rsidR="004115D4">
        <w:rPr>
          <w:rFonts w:hint="eastAsia"/>
          <w:color w:val="000000"/>
          <w:sz w:val="24"/>
        </w:rPr>
        <w:t>Na</w:t>
      </w:r>
      <w:r w:rsidR="004115D4">
        <w:rPr>
          <w:rFonts w:hint="eastAsia"/>
          <w:color w:val="000000"/>
          <w:sz w:val="24"/>
          <w:vertAlign w:val="subscript"/>
        </w:rPr>
        <w:t>2</w:t>
      </w:r>
      <w:r w:rsidR="004115D4">
        <w:rPr>
          <w:rFonts w:hint="eastAsia"/>
          <w:color w:val="000000"/>
          <w:sz w:val="24"/>
        </w:rPr>
        <w:t>CO</w:t>
      </w:r>
      <w:r w:rsidR="004115D4">
        <w:rPr>
          <w:rFonts w:hint="eastAsia"/>
          <w:color w:val="000000"/>
          <w:sz w:val="24"/>
          <w:vertAlign w:val="subscript"/>
        </w:rPr>
        <w:t>3</w:t>
      </w:r>
      <w:r w:rsidR="004115D4">
        <w:rPr>
          <w:rFonts w:hint="eastAsia"/>
          <w:color w:val="000000"/>
          <w:sz w:val="24"/>
        </w:rPr>
        <w:t>）。</w:t>
      </w:r>
      <w:bookmarkStart w:id="91" w:name="1-2"/>
      <w:bookmarkStart w:id="92" w:name="sub8098372_1_2"/>
      <w:bookmarkStart w:id="93" w:name="再生过程"/>
      <w:bookmarkStart w:id="94" w:name="1_2"/>
      <w:bookmarkEnd w:id="91"/>
      <w:bookmarkEnd w:id="92"/>
      <w:bookmarkEnd w:id="93"/>
      <w:bookmarkEnd w:id="94"/>
      <w:r w:rsidR="004115D4">
        <w:rPr>
          <w:rFonts w:hint="eastAsia"/>
          <w:color w:val="000000"/>
          <w:sz w:val="24"/>
        </w:rPr>
        <w:t>双碱法使用范围广，脱硫效率达</w:t>
      </w:r>
      <w:r w:rsidR="004115D4">
        <w:rPr>
          <w:rFonts w:hint="eastAsia"/>
          <w:color w:val="000000"/>
          <w:sz w:val="24"/>
        </w:rPr>
        <w:t>90%</w:t>
      </w:r>
      <w:r w:rsidR="004115D4">
        <w:rPr>
          <w:rFonts w:hint="eastAsia"/>
          <w:color w:val="000000"/>
          <w:sz w:val="24"/>
        </w:rPr>
        <w:t>以上。</w:t>
      </w:r>
    </w:p>
    <w:p w:rsidR="00E466CD" w:rsidRDefault="004115D4">
      <w:pPr>
        <w:spacing w:line="480" w:lineRule="exact"/>
        <w:ind w:firstLineChars="200" w:firstLine="480"/>
        <w:rPr>
          <w:color w:val="000000"/>
          <w:sz w:val="24"/>
        </w:rPr>
      </w:pPr>
      <w:r>
        <w:rPr>
          <w:rFonts w:hint="eastAsia"/>
          <w:color w:val="000000"/>
          <w:sz w:val="24"/>
        </w:rPr>
        <w:t>双碱法用</w:t>
      </w:r>
      <w:r>
        <w:rPr>
          <w:rFonts w:hint="eastAsia"/>
          <w:color w:val="000000"/>
          <w:sz w:val="24"/>
        </w:rPr>
        <w:t>NaOH</w:t>
      </w:r>
      <w:r>
        <w:rPr>
          <w:rFonts w:hint="eastAsia"/>
          <w:color w:val="000000"/>
          <w:sz w:val="24"/>
        </w:rPr>
        <w:t>脱硫，循环水基本上是</w:t>
      </w:r>
      <w:r>
        <w:rPr>
          <w:rFonts w:hint="eastAsia"/>
          <w:color w:val="000000"/>
          <w:sz w:val="24"/>
        </w:rPr>
        <w:t>NaOH</w:t>
      </w:r>
      <w:r>
        <w:rPr>
          <w:rFonts w:hint="eastAsia"/>
          <w:color w:val="000000"/>
          <w:sz w:val="24"/>
        </w:rPr>
        <w:t>水溶液，在循环过程中对水泵、管道、设备均无腐蚀与堵塞现象，便于设备运行与保养；吸收剂的再生和脱硫渣的沉淀发生在塔外，避免塔内堵塞和磨损，提高了运行的可靠性，降低了操作费用；同时可以用高效的板式塔或填料塔代替空塔，使系统更紧凑，且可提高脱硫效率；液气比小；可脱硫除尘一体化；一次投资省，运行成本低。</w:t>
      </w:r>
    </w:p>
    <w:p w:rsidR="00E466CD" w:rsidRDefault="004115D4">
      <w:pPr>
        <w:spacing w:line="480" w:lineRule="exact"/>
        <w:ind w:firstLineChars="200" w:firstLine="480"/>
        <w:rPr>
          <w:color w:val="000000"/>
          <w:sz w:val="24"/>
        </w:rPr>
      </w:pPr>
      <w:r>
        <w:rPr>
          <w:rFonts w:hint="eastAsia"/>
          <w:color w:val="000000"/>
          <w:sz w:val="24"/>
        </w:rPr>
        <w:t>但</w:t>
      </w:r>
      <w:r>
        <w:rPr>
          <w:rFonts w:hint="eastAsia"/>
          <w:color w:val="000000"/>
          <w:sz w:val="24"/>
          <w:lang w:val="zh-TW"/>
        </w:rPr>
        <w:t>在稳定运行的双碱脱硫体系当中，</w:t>
      </w:r>
      <w:r>
        <w:rPr>
          <w:rFonts w:hint="eastAsia"/>
          <w:color w:val="000000"/>
          <w:sz w:val="24"/>
          <w:lang w:val="zh-TW"/>
        </w:rPr>
        <w:t>Na</w:t>
      </w:r>
      <w:r>
        <w:rPr>
          <w:rFonts w:hint="eastAsia"/>
          <w:color w:val="000000"/>
          <w:sz w:val="24"/>
          <w:vertAlign w:val="subscript"/>
          <w:lang w:val="zh-TW"/>
        </w:rPr>
        <w:t>2</w:t>
      </w:r>
      <w:r>
        <w:rPr>
          <w:rFonts w:hint="eastAsia"/>
          <w:color w:val="000000"/>
          <w:sz w:val="24"/>
          <w:lang w:val="zh-TW"/>
        </w:rPr>
        <w:t>SO</w:t>
      </w:r>
      <w:r>
        <w:rPr>
          <w:rFonts w:hint="eastAsia"/>
          <w:color w:val="000000"/>
          <w:sz w:val="24"/>
          <w:vertAlign w:val="subscript"/>
          <w:lang w:val="zh-TW"/>
        </w:rPr>
        <w:t>3</w:t>
      </w:r>
      <w:r>
        <w:rPr>
          <w:rFonts w:hint="eastAsia"/>
          <w:color w:val="000000"/>
          <w:sz w:val="24"/>
          <w:lang w:val="zh-TW"/>
        </w:rPr>
        <w:t>是脱硫的主要成分，而非</w:t>
      </w:r>
      <w:r>
        <w:rPr>
          <w:rFonts w:hint="eastAsia"/>
          <w:color w:val="000000"/>
          <w:sz w:val="24"/>
          <w:lang w:val="zh-TW"/>
        </w:rPr>
        <w:t>NaOH</w:t>
      </w:r>
      <w:r>
        <w:rPr>
          <w:rFonts w:hint="eastAsia"/>
          <w:color w:val="000000"/>
          <w:sz w:val="24"/>
          <w:lang w:val="zh-TW"/>
        </w:rPr>
        <w:t>。因此，简易烧碱脱硫和双碱脱硫的运行，有着本质的区别。</w:t>
      </w:r>
      <w:r>
        <w:rPr>
          <w:rFonts w:hint="eastAsia"/>
          <w:color w:val="000000"/>
          <w:sz w:val="24"/>
        </w:rPr>
        <w:t>NaSO</w:t>
      </w:r>
      <w:r>
        <w:rPr>
          <w:rFonts w:hint="eastAsia"/>
          <w:color w:val="000000"/>
          <w:sz w:val="24"/>
          <w:vertAlign w:val="subscript"/>
        </w:rPr>
        <w:t>3</w:t>
      </w:r>
      <w:r>
        <w:rPr>
          <w:rFonts w:hint="eastAsia"/>
          <w:color w:val="000000"/>
          <w:sz w:val="24"/>
        </w:rPr>
        <w:t>氧化副反应产物</w:t>
      </w:r>
      <w:r>
        <w:rPr>
          <w:rFonts w:hint="eastAsia"/>
          <w:color w:val="000000"/>
          <w:sz w:val="24"/>
        </w:rPr>
        <w:t>Na</w:t>
      </w:r>
      <w:r>
        <w:rPr>
          <w:rFonts w:hint="eastAsia"/>
          <w:color w:val="000000"/>
          <w:sz w:val="24"/>
          <w:vertAlign w:val="subscript"/>
        </w:rPr>
        <w:t>2</w:t>
      </w:r>
      <w:r>
        <w:rPr>
          <w:rFonts w:hint="eastAsia"/>
          <w:color w:val="000000"/>
          <w:sz w:val="24"/>
        </w:rPr>
        <w:t>SO</w:t>
      </w:r>
      <w:r>
        <w:rPr>
          <w:rFonts w:hint="eastAsia"/>
          <w:color w:val="000000"/>
          <w:sz w:val="24"/>
          <w:vertAlign w:val="subscript"/>
        </w:rPr>
        <w:t>4</w:t>
      </w:r>
      <w:r>
        <w:rPr>
          <w:rFonts w:hint="eastAsia"/>
          <w:color w:val="000000"/>
          <w:sz w:val="24"/>
        </w:rPr>
        <w:t>较难再生，需不断的补充</w:t>
      </w:r>
      <w:r>
        <w:rPr>
          <w:rFonts w:hint="eastAsia"/>
          <w:color w:val="000000"/>
          <w:sz w:val="24"/>
        </w:rPr>
        <w:t>NaOH</w:t>
      </w:r>
      <w:r>
        <w:rPr>
          <w:rFonts w:hint="eastAsia"/>
          <w:color w:val="000000"/>
          <w:sz w:val="24"/>
        </w:rPr>
        <w:t>或</w:t>
      </w:r>
      <w:r>
        <w:rPr>
          <w:rFonts w:hint="eastAsia"/>
          <w:color w:val="000000"/>
          <w:sz w:val="24"/>
        </w:rPr>
        <w:t>Na</w:t>
      </w:r>
      <w:r>
        <w:rPr>
          <w:rFonts w:hint="eastAsia"/>
          <w:color w:val="000000"/>
          <w:sz w:val="24"/>
          <w:vertAlign w:val="subscript"/>
        </w:rPr>
        <w:t>2</w:t>
      </w:r>
      <w:r>
        <w:rPr>
          <w:rFonts w:hint="eastAsia"/>
          <w:color w:val="000000"/>
          <w:sz w:val="24"/>
        </w:rPr>
        <w:t>CO</w:t>
      </w:r>
      <w:r>
        <w:rPr>
          <w:rFonts w:hint="eastAsia"/>
          <w:color w:val="000000"/>
          <w:sz w:val="24"/>
          <w:vertAlign w:val="subscript"/>
        </w:rPr>
        <w:t>3</w:t>
      </w:r>
      <w:r>
        <w:rPr>
          <w:rFonts w:hint="eastAsia"/>
          <w:color w:val="000000"/>
          <w:sz w:val="24"/>
        </w:rPr>
        <w:t>，而增加碱的消耗量。另外，</w:t>
      </w:r>
      <w:r>
        <w:rPr>
          <w:rFonts w:hint="eastAsia"/>
          <w:color w:val="000000"/>
          <w:sz w:val="24"/>
        </w:rPr>
        <w:t>Na</w:t>
      </w:r>
      <w:r>
        <w:rPr>
          <w:rFonts w:hint="eastAsia"/>
          <w:color w:val="000000"/>
          <w:sz w:val="24"/>
          <w:vertAlign w:val="subscript"/>
        </w:rPr>
        <w:t>2</w:t>
      </w:r>
      <w:r>
        <w:rPr>
          <w:rFonts w:hint="eastAsia"/>
          <w:color w:val="000000"/>
          <w:sz w:val="24"/>
        </w:rPr>
        <w:t>SO</w:t>
      </w:r>
      <w:r>
        <w:rPr>
          <w:rFonts w:hint="eastAsia"/>
          <w:color w:val="000000"/>
          <w:sz w:val="24"/>
          <w:vertAlign w:val="subscript"/>
        </w:rPr>
        <w:t>4</w:t>
      </w:r>
      <w:r>
        <w:rPr>
          <w:rFonts w:hint="eastAsia"/>
          <w:color w:val="000000"/>
          <w:sz w:val="24"/>
        </w:rPr>
        <w:t>的存在也将降低石膏的质量。</w:t>
      </w:r>
    </w:p>
    <w:p w:rsidR="00E466CD" w:rsidRDefault="004115D4">
      <w:pPr>
        <w:spacing w:line="480" w:lineRule="exact"/>
        <w:ind w:firstLineChars="200" w:firstLine="480"/>
        <w:rPr>
          <w:color w:val="000000"/>
          <w:sz w:val="24"/>
        </w:rPr>
      </w:pPr>
      <w:r>
        <w:rPr>
          <w:rFonts w:hint="eastAsia"/>
          <w:color w:val="000000"/>
          <w:sz w:val="24"/>
        </w:rPr>
        <w:t>（</w:t>
      </w:r>
      <w:r>
        <w:rPr>
          <w:rFonts w:hint="eastAsia"/>
          <w:color w:val="000000"/>
          <w:sz w:val="24"/>
        </w:rPr>
        <w:t>2</w:t>
      </w:r>
      <w:r>
        <w:rPr>
          <w:rFonts w:hint="eastAsia"/>
          <w:color w:val="000000"/>
          <w:sz w:val="24"/>
        </w:rPr>
        <w:t>）石灰石（石灰）</w:t>
      </w:r>
      <w:r>
        <w:rPr>
          <w:rFonts w:hint="eastAsia"/>
          <w:color w:val="000000"/>
          <w:sz w:val="24"/>
        </w:rPr>
        <w:t>-</w:t>
      </w:r>
      <w:r>
        <w:rPr>
          <w:rFonts w:hint="eastAsia"/>
          <w:color w:val="000000"/>
          <w:sz w:val="24"/>
        </w:rPr>
        <w:t>石膏法</w:t>
      </w:r>
    </w:p>
    <w:p w:rsidR="00E466CD" w:rsidRDefault="004115D4">
      <w:pPr>
        <w:spacing w:line="480" w:lineRule="exact"/>
        <w:ind w:firstLineChars="200" w:firstLine="480"/>
        <w:rPr>
          <w:color w:val="000000"/>
          <w:sz w:val="24"/>
        </w:rPr>
      </w:pPr>
      <w:r>
        <w:rPr>
          <w:rFonts w:hint="eastAsia"/>
          <w:color w:val="000000"/>
          <w:sz w:val="24"/>
        </w:rPr>
        <w:t>石灰石（石灰）</w:t>
      </w:r>
      <w:r>
        <w:rPr>
          <w:rFonts w:hint="eastAsia"/>
          <w:color w:val="000000"/>
          <w:sz w:val="24"/>
        </w:rPr>
        <w:t>-</w:t>
      </w:r>
      <w:r>
        <w:rPr>
          <w:rFonts w:hint="eastAsia"/>
          <w:color w:val="000000"/>
          <w:sz w:val="24"/>
        </w:rPr>
        <w:t>石膏法脱硫技术以石灰石或石灰作为脱硫剂，烟气中的二氧化硫与浆液中的碳酸钙以及鼓入的氧化空气进行化学反应从而被脱除，最终反应产物为石膏。石灰石</w:t>
      </w:r>
      <w:r>
        <w:rPr>
          <w:rFonts w:hint="eastAsia"/>
          <w:color w:val="000000"/>
          <w:sz w:val="24"/>
        </w:rPr>
        <w:t>-</w:t>
      </w:r>
      <w:r>
        <w:rPr>
          <w:rFonts w:hint="eastAsia"/>
          <w:color w:val="000000"/>
          <w:sz w:val="24"/>
        </w:rPr>
        <w:t>石膏法脱硫的脱硫效率高达</w:t>
      </w:r>
      <w:r>
        <w:rPr>
          <w:rFonts w:hint="eastAsia"/>
          <w:color w:val="000000"/>
          <w:sz w:val="24"/>
        </w:rPr>
        <w:t>95%</w:t>
      </w:r>
      <w:r>
        <w:rPr>
          <w:rFonts w:hint="eastAsia"/>
          <w:color w:val="000000"/>
          <w:sz w:val="24"/>
        </w:rPr>
        <w:t>以上，应用最为广泛。</w:t>
      </w:r>
    </w:p>
    <w:p w:rsidR="00E466CD" w:rsidRDefault="004115D4">
      <w:pPr>
        <w:spacing w:line="480" w:lineRule="exact"/>
        <w:ind w:firstLineChars="200" w:firstLine="480"/>
        <w:rPr>
          <w:color w:val="000000"/>
          <w:sz w:val="24"/>
        </w:rPr>
      </w:pPr>
      <w:r>
        <w:rPr>
          <w:rFonts w:hint="eastAsia"/>
          <w:color w:val="000000"/>
          <w:sz w:val="24"/>
        </w:rPr>
        <w:t>石灰石</w:t>
      </w:r>
      <w:r>
        <w:rPr>
          <w:rFonts w:hint="eastAsia"/>
          <w:color w:val="000000"/>
          <w:sz w:val="24"/>
        </w:rPr>
        <w:t>-</w:t>
      </w:r>
      <w:r>
        <w:rPr>
          <w:rFonts w:hint="eastAsia"/>
          <w:color w:val="000000"/>
          <w:sz w:val="24"/>
        </w:rPr>
        <w:t>石膏法脱硫技术成熟度高，可根据入口烟气条件和排放要求，通过改变物理传质系数或化学吸收效率等调节脱硫效率，可长期稳定运行并实现达标排放。石灰石</w:t>
      </w:r>
      <w:r>
        <w:rPr>
          <w:rFonts w:hint="eastAsia"/>
          <w:color w:val="000000"/>
          <w:sz w:val="24"/>
        </w:rPr>
        <w:t>-</w:t>
      </w:r>
      <w:r>
        <w:rPr>
          <w:rFonts w:hint="eastAsia"/>
          <w:color w:val="000000"/>
          <w:sz w:val="24"/>
        </w:rPr>
        <w:t>石膏湿法脱硫技术对燃料、负荷变化具有较强的适应性。吸收剂</w:t>
      </w:r>
      <w:r>
        <w:rPr>
          <w:rFonts w:hint="eastAsia"/>
          <w:color w:val="000000"/>
          <w:sz w:val="24"/>
        </w:rPr>
        <w:t>(</w:t>
      </w:r>
      <w:r>
        <w:rPr>
          <w:rFonts w:hint="eastAsia"/>
          <w:color w:val="000000"/>
          <w:sz w:val="24"/>
        </w:rPr>
        <w:t>石灰石或石灰</w:t>
      </w:r>
      <w:r>
        <w:rPr>
          <w:rFonts w:hint="eastAsia"/>
          <w:color w:val="000000"/>
          <w:sz w:val="24"/>
        </w:rPr>
        <w:t>)</w:t>
      </w:r>
      <w:r>
        <w:rPr>
          <w:rFonts w:hint="eastAsia"/>
          <w:color w:val="000000"/>
          <w:sz w:val="24"/>
        </w:rPr>
        <w:t>资源丰富，价廉易得。缺点是易结垢与堵塞，对设备产生腐蚀。烟气脱硫所产生</w:t>
      </w:r>
      <w:r w:rsidR="00AA1CAE">
        <w:rPr>
          <w:rFonts w:hint="eastAsia"/>
          <w:color w:val="000000"/>
          <w:sz w:val="24"/>
        </w:rPr>
        <w:t>的</w:t>
      </w:r>
      <w:r>
        <w:rPr>
          <w:rFonts w:hint="eastAsia"/>
          <w:color w:val="000000"/>
          <w:sz w:val="24"/>
        </w:rPr>
        <w:t>脱硫石膏含有大量杂质，如无法实现资源循环利用也会对环境产生不利影响。</w:t>
      </w:r>
    </w:p>
    <w:p w:rsidR="00E466CD" w:rsidRDefault="004115D4">
      <w:pPr>
        <w:spacing w:line="480" w:lineRule="exact"/>
        <w:ind w:firstLineChars="200" w:firstLine="482"/>
        <w:outlineLvl w:val="3"/>
        <w:rPr>
          <w:b/>
          <w:color w:val="000000"/>
          <w:sz w:val="24"/>
        </w:rPr>
      </w:pPr>
      <w:bookmarkStart w:id="95" w:name="_Toc54014322"/>
      <w:bookmarkStart w:id="96" w:name="_Toc54012402"/>
      <w:bookmarkStart w:id="97" w:name="_Toc54012204"/>
      <w:r>
        <w:rPr>
          <w:rFonts w:hint="eastAsia"/>
          <w:b/>
          <w:color w:val="000000"/>
          <w:sz w:val="24"/>
        </w:rPr>
        <w:t>2</w:t>
      </w:r>
      <w:r>
        <w:rPr>
          <w:rFonts w:hint="eastAsia"/>
          <w:b/>
          <w:color w:val="000000"/>
          <w:sz w:val="24"/>
        </w:rPr>
        <w:t>、干法脱硫</w:t>
      </w:r>
      <w:bookmarkEnd w:id="95"/>
      <w:bookmarkEnd w:id="96"/>
      <w:bookmarkEnd w:id="97"/>
    </w:p>
    <w:p w:rsidR="00E466CD" w:rsidRDefault="004115D4">
      <w:pPr>
        <w:spacing w:line="480" w:lineRule="exact"/>
        <w:ind w:firstLineChars="200" w:firstLine="480"/>
        <w:rPr>
          <w:color w:val="000000"/>
          <w:sz w:val="24"/>
        </w:rPr>
      </w:pPr>
      <w:r>
        <w:rPr>
          <w:rFonts w:hint="eastAsia"/>
          <w:color w:val="000000"/>
          <w:sz w:val="24"/>
        </w:rPr>
        <w:t>干法脱硫是在无液相介入的完全干燥状态下进行的脱硫，脱硫产物为干粉状。干法常用的有炉内喷钙（石灰</w:t>
      </w:r>
      <w:r>
        <w:rPr>
          <w:rFonts w:hint="eastAsia"/>
          <w:color w:val="000000"/>
          <w:sz w:val="24"/>
        </w:rPr>
        <w:t>/</w:t>
      </w:r>
      <w:r>
        <w:rPr>
          <w:rFonts w:hint="eastAsia"/>
          <w:color w:val="000000"/>
          <w:sz w:val="24"/>
        </w:rPr>
        <w:t>石灰石）或氧化铁法、氧化锌法等金属吸收。我省这家石灰企业采用的是</w:t>
      </w:r>
      <w:r>
        <w:rPr>
          <w:rFonts w:hint="eastAsia"/>
          <w:color w:val="000000"/>
          <w:sz w:val="24"/>
        </w:rPr>
        <w:t>SDS</w:t>
      </w:r>
      <w:r>
        <w:rPr>
          <w:rFonts w:hint="eastAsia"/>
          <w:color w:val="000000"/>
          <w:sz w:val="24"/>
        </w:rPr>
        <w:t>干法脱硫，将碱性脱硫剂喷入烟气中，使其与烟气内的二氧化硫发生化学反应，实现烟气脱硫。该脱硫技术对烟气流量、二氧化硫浓度等工况的变化适应性较强，脱硫效率可达</w:t>
      </w:r>
      <w:r>
        <w:rPr>
          <w:rFonts w:hint="eastAsia"/>
          <w:color w:val="000000"/>
          <w:sz w:val="24"/>
        </w:rPr>
        <w:t>95%</w:t>
      </w:r>
      <w:r>
        <w:rPr>
          <w:rFonts w:hint="eastAsia"/>
          <w:color w:val="000000"/>
          <w:sz w:val="24"/>
        </w:rPr>
        <w:t>以上；无工业水消耗和废水产生，不会增加烟气本身的湿含量，脱硫后的烟气温度基本没有降低；腐蚀性轻微，基本不用采取特殊防腐措施，需采取相应防磨措施。脱硫剂成本较高，总体运行成本相对较高，适用于烟气含硫量低（或烟气量小）的情形。</w:t>
      </w:r>
    </w:p>
    <w:p w:rsidR="00E466CD" w:rsidRDefault="004115D4">
      <w:pPr>
        <w:spacing w:line="480" w:lineRule="exact"/>
        <w:ind w:firstLineChars="200" w:firstLine="482"/>
        <w:outlineLvl w:val="3"/>
        <w:rPr>
          <w:b/>
          <w:color w:val="000000"/>
          <w:sz w:val="24"/>
        </w:rPr>
      </w:pPr>
      <w:bookmarkStart w:id="98" w:name="_Toc54012205"/>
      <w:bookmarkStart w:id="99" w:name="_Toc54014323"/>
      <w:bookmarkStart w:id="100" w:name="_Toc54012403"/>
      <w:r>
        <w:rPr>
          <w:rFonts w:hint="eastAsia"/>
          <w:b/>
          <w:color w:val="000000"/>
          <w:sz w:val="24"/>
        </w:rPr>
        <w:t>3</w:t>
      </w:r>
      <w:r>
        <w:rPr>
          <w:rFonts w:hint="eastAsia"/>
          <w:b/>
          <w:color w:val="000000"/>
          <w:sz w:val="24"/>
        </w:rPr>
        <w:t>、半干法脱硫</w:t>
      </w:r>
      <w:bookmarkEnd w:id="98"/>
      <w:bookmarkEnd w:id="99"/>
      <w:bookmarkEnd w:id="100"/>
    </w:p>
    <w:p w:rsidR="00E466CD" w:rsidRDefault="004115D4">
      <w:pPr>
        <w:spacing w:line="480" w:lineRule="exact"/>
        <w:ind w:firstLineChars="200" w:firstLine="480"/>
        <w:rPr>
          <w:color w:val="000000"/>
          <w:sz w:val="24"/>
        </w:rPr>
      </w:pPr>
      <w:r>
        <w:rPr>
          <w:rFonts w:hint="eastAsia"/>
          <w:color w:val="000000"/>
          <w:sz w:val="24"/>
        </w:rPr>
        <w:t>半干法脱硫常用的方法有喷雾干燥法（</w:t>
      </w:r>
      <w:r>
        <w:rPr>
          <w:rFonts w:hint="eastAsia"/>
          <w:color w:val="000000"/>
          <w:sz w:val="24"/>
        </w:rPr>
        <w:t>SDA</w:t>
      </w:r>
      <w:r>
        <w:rPr>
          <w:rFonts w:hint="eastAsia"/>
          <w:color w:val="000000"/>
          <w:sz w:val="24"/>
        </w:rPr>
        <w:t>）、烟气循环流化床脱硫法（</w:t>
      </w:r>
      <w:r>
        <w:rPr>
          <w:rFonts w:hint="eastAsia"/>
          <w:color w:val="000000"/>
          <w:sz w:val="24"/>
        </w:rPr>
        <w:t>CFB-FGD</w:t>
      </w:r>
      <w:r>
        <w:rPr>
          <w:rFonts w:hint="eastAsia"/>
          <w:color w:val="000000"/>
          <w:sz w:val="24"/>
        </w:rPr>
        <w:t>）和新型脱硫除尘一体化（</w:t>
      </w:r>
      <w:r>
        <w:rPr>
          <w:rFonts w:hint="eastAsia"/>
          <w:color w:val="000000"/>
          <w:sz w:val="24"/>
        </w:rPr>
        <w:t>NID</w:t>
      </w:r>
      <w:r>
        <w:rPr>
          <w:rFonts w:hint="eastAsia"/>
          <w:color w:val="000000"/>
          <w:sz w:val="24"/>
        </w:rPr>
        <w:t>）等。</w:t>
      </w:r>
    </w:p>
    <w:p w:rsidR="00E466CD" w:rsidRDefault="004115D4">
      <w:pPr>
        <w:spacing w:line="480" w:lineRule="exact"/>
        <w:ind w:firstLineChars="200" w:firstLine="480"/>
        <w:rPr>
          <w:color w:val="000000"/>
          <w:sz w:val="24"/>
        </w:rPr>
      </w:pPr>
      <w:r>
        <w:rPr>
          <w:rFonts w:hint="eastAsia"/>
          <w:color w:val="000000"/>
          <w:sz w:val="24"/>
        </w:rPr>
        <w:t>喷雾干燥法（</w:t>
      </w:r>
      <w:r>
        <w:rPr>
          <w:rFonts w:hint="eastAsia"/>
          <w:color w:val="000000"/>
          <w:sz w:val="24"/>
        </w:rPr>
        <w:t>SDA</w:t>
      </w:r>
      <w:r>
        <w:rPr>
          <w:rFonts w:hint="eastAsia"/>
          <w:color w:val="000000"/>
          <w:sz w:val="24"/>
        </w:rPr>
        <w:t>）工艺系统构造简单，对吸收塔和管道没有腐蚀性，整个系统不必设置旁路，维护费用较低。脱硫效率普遍在</w:t>
      </w:r>
      <w:r>
        <w:rPr>
          <w:rFonts w:hint="eastAsia"/>
          <w:color w:val="000000"/>
          <w:sz w:val="24"/>
        </w:rPr>
        <w:t>60~85%</w:t>
      </w:r>
      <w:r>
        <w:rPr>
          <w:rFonts w:hint="eastAsia"/>
          <w:color w:val="000000"/>
          <w:sz w:val="24"/>
        </w:rPr>
        <w:t>之间，适用于低硫烟气的脱硫处理，对于</w:t>
      </w:r>
      <w:r>
        <w:rPr>
          <w:rFonts w:hint="eastAsia"/>
          <w:color w:val="000000"/>
          <w:sz w:val="24"/>
        </w:rPr>
        <w:t>SO</w:t>
      </w:r>
      <w:r>
        <w:rPr>
          <w:rFonts w:hint="eastAsia"/>
          <w:color w:val="000000"/>
          <w:sz w:val="24"/>
          <w:vertAlign w:val="subscript"/>
        </w:rPr>
        <w:t>2</w:t>
      </w:r>
      <w:r>
        <w:rPr>
          <w:rFonts w:hint="eastAsia"/>
          <w:color w:val="000000"/>
          <w:sz w:val="24"/>
        </w:rPr>
        <w:t>排放限值较低的区域，难以保证采用高硫燃料熔窑烟气的稳定达标排放。</w:t>
      </w:r>
    </w:p>
    <w:p w:rsidR="00E466CD" w:rsidRDefault="004115D4">
      <w:pPr>
        <w:spacing w:line="480" w:lineRule="exact"/>
        <w:ind w:firstLineChars="200" w:firstLine="480"/>
        <w:rPr>
          <w:color w:val="000000"/>
          <w:sz w:val="24"/>
        </w:rPr>
      </w:pPr>
      <w:r>
        <w:rPr>
          <w:rFonts w:hint="eastAsia"/>
          <w:color w:val="000000"/>
          <w:sz w:val="24"/>
        </w:rPr>
        <w:t>烟气循环流化床脱硫法（</w:t>
      </w:r>
      <w:r>
        <w:rPr>
          <w:rFonts w:hint="eastAsia"/>
          <w:color w:val="000000"/>
          <w:sz w:val="24"/>
        </w:rPr>
        <w:t>CFB-FGD</w:t>
      </w:r>
      <w:r>
        <w:rPr>
          <w:rFonts w:hint="eastAsia"/>
          <w:color w:val="000000"/>
          <w:sz w:val="24"/>
        </w:rPr>
        <w:t>）以循环流化床原理为基础，在钙硫比较低的情况下就可以达到较高的脱硫效率。但是该方法对于脱硫吸收剂的品质要求较高，要求的操作水平较为严格，否则容易形成脱硫塔“塌床”事故。</w:t>
      </w:r>
    </w:p>
    <w:p w:rsidR="00E466CD" w:rsidRDefault="004115D4">
      <w:pPr>
        <w:spacing w:line="480" w:lineRule="exact"/>
        <w:ind w:firstLineChars="200" w:firstLine="480"/>
        <w:rPr>
          <w:color w:val="000000"/>
          <w:sz w:val="24"/>
        </w:rPr>
      </w:pPr>
      <w:r>
        <w:rPr>
          <w:rFonts w:hint="eastAsia"/>
          <w:color w:val="000000"/>
          <w:sz w:val="24"/>
        </w:rPr>
        <w:t>新型脱硫除尘一体化（</w:t>
      </w:r>
      <w:r>
        <w:rPr>
          <w:rFonts w:hint="eastAsia"/>
          <w:color w:val="000000"/>
          <w:sz w:val="24"/>
        </w:rPr>
        <w:t>NID</w:t>
      </w:r>
      <w:r>
        <w:rPr>
          <w:rFonts w:hint="eastAsia"/>
          <w:color w:val="000000"/>
          <w:sz w:val="24"/>
        </w:rPr>
        <w:t>）以生石灰为脱硫剂，吸收剂在混合器中预先混合并增湿多次循环，使吸收剂在反应器始终保持着较高的有效浓度，大幅度减少了烟气在反应塔的停留时间，减少了占地面积，其净化烟气回流装置可以满足窑炉烟气变化波动，系统的稳定性较强。但是混合器中磨损现象比较严重，清洗时必须把混合器中的灰清除干净，维护工作较为繁重，脱硫副产物综合利用能力受到一定的限制。</w:t>
      </w:r>
    </w:p>
    <w:p w:rsidR="00E466CD" w:rsidRDefault="004115D4">
      <w:pPr>
        <w:pStyle w:val="3"/>
        <w:spacing w:before="120" w:after="120"/>
      </w:pPr>
      <w:r>
        <w:rPr>
          <w:rFonts w:hint="eastAsia"/>
        </w:rPr>
        <w:t xml:space="preserve">4.3.3  </w:t>
      </w:r>
      <w:r>
        <w:rPr>
          <w:rFonts w:hint="eastAsia"/>
        </w:rPr>
        <w:t>氮氧化物治理技术</w:t>
      </w:r>
    </w:p>
    <w:p w:rsidR="00E466CD" w:rsidRDefault="004115D4">
      <w:pPr>
        <w:spacing w:line="480" w:lineRule="exact"/>
        <w:ind w:firstLineChars="200" w:firstLine="480"/>
        <w:rPr>
          <w:color w:val="000000"/>
          <w:sz w:val="24"/>
        </w:rPr>
      </w:pPr>
      <w:r>
        <w:rPr>
          <w:rFonts w:hint="eastAsia"/>
          <w:color w:val="000000"/>
          <w:sz w:val="24"/>
          <w:lang w:val="zh-TW" w:eastAsia="zh-TW"/>
        </w:rPr>
        <w:t>氮氧化物的控制有低氮燃烧技术和烟气脱硝技术。</w:t>
      </w:r>
      <w:r>
        <w:rPr>
          <w:rFonts w:hint="eastAsia"/>
          <w:color w:val="000000"/>
          <w:sz w:val="24"/>
        </w:rPr>
        <w:t>通过对</w:t>
      </w:r>
      <w:r>
        <w:rPr>
          <w:rFonts w:hint="eastAsia"/>
          <w:color w:val="000000"/>
          <w:sz w:val="24"/>
        </w:rPr>
        <w:t>178</w:t>
      </w:r>
      <w:r>
        <w:rPr>
          <w:rFonts w:hint="eastAsia"/>
          <w:color w:val="000000"/>
          <w:sz w:val="24"/>
        </w:rPr>
        <w:t>家有排污许可证的企业进行统计分析，我省仅</w:t>
      </w:r>
      <w:r>
        <w:rPr>
          <w:rFonts w:hint="eastAsia"/>
          <w:color w:val="000000"/>
          <w:sz w:val="24"/>
        </w:rPr>
        <w:t>6.18%</w:t>
      </w:r>
      <w:r>
        <w:rPr>
          <w:rFonts w:hint="eastAsia"/>
          <w:color w:val="000000"/>
          <w:sz w:val="24"/>
        </w:rPr>
        <w:t>的企业采取脱硝措施处理烟气中氮氧化物。其中，采用低氮燃烧器的企业有</w:t>
      </w:r>
      <w:r>
        <w:rPr>
          <w:rFonts w:hint="eastAsia"/>
          <w:color w:val="000000"/>
          <w:sz w:val="24"/>
        </w:rPr>
        <w:t>7</w:t>
      </w:r>
      <w:r>
        <w:rPr>
          <w:rFonts w:hint="eastAsia"/>
          <w:color w:val="000000"/>
          <w:sz w:val="24"/>
        </w:rPr>
        <w:t>家，占</w:t>
      </w:r>
      <w:r>
        <w:rPr>
          <w:rFonts w:hint="eastAsia"/>
          <w:color w:val="000000"/>
          <w:sz w:val="24"/>
        </w:rPr>
        <w:t>3.94%</w:t>
      </w:r>
      <w:r>
        <w:rPr>
          <w:rFonts w:hint="eastAsia"/>
          <w:color w:val="000000"/>
          <w:sz w:val="24"/>
        </w:rPr>
        <w:t>；采用</w:t>
      </w:r>
      <w:r>
        <w:rPr>
          <w:rFonts w:hint="eastAsia"/>
          <w:color w:val="000000"/>
          <w:sz w:val="24"/>
        </w:rPr>
        <w:t>SNCR</w:t>
      </w:r>
      <w:r>
        <w:rPr>
          <w:rFonts w:hint="eastAsia"/>
          <w:color w:val="000000"/>
          <w:sz w:val="24"/>
        </w:rPr>
        <w:t>的企业有</w:t>
      </w:r>
      <w:r>
        <w:rPr>
          <w:rFonts w:hint="eastAsia"/>
          <w:color w:val="000000"/>
          <w:sz w:val="24"/>
        </w:rPr>
        <w:t>3</w:t>
      </w:r>
      <w:r>
        <w:rPr>
          <w:rFonts w:hint="eastAsia"/>
          <w:color w:val="000000"/>
          <w:sz w:val="24"/>
        </w:rPr>
        <w:t>家，占</w:t>
      </w:r>
      <w:r>
        <w:rPr>
          <w:rFonts w:hint="eastAsia"/>
          <w:color w:val="000000"/>
          <w:sz w:val="24"/>
        </w:rPr>
        <w:t>1.68%</w:t>
      </w:r>
      <w:r>
        <w:rPr>
          <w:rFonts w:hint="eastAsia"/>
          <w:color w:val="000000"/>
          <w:sz w:val="24"/>
        </w:rPr>
        <w:t>；采用低氮燃烧器</w:t>
      </w:r>
      <w:r>
        <w:rPr>
          <w:rFonts w:hint="eastAsia"/>
          <w:color w:val="000000"/>
          <w:sz w:val="24"/>
        </w:rPr>
        <w:t>+SNCR</w:t>
      </w:r>
      <w:r>
        <w:rPr>
          <w:rFonts w:hint="eastAsia"/>
          <w:color w:val="000000"/>
          <w:sz w:val="24"/>
        </w:rPr>
        <w:t>有</w:t>
      </w:r>
      <w:r>
        <w:rPr>
          <w:rFonts w:hint="eastAsia"/>
          <w:color w:val="000000"/>
          <w:sz w:val="24"/>
        </w:rPr>
        <w:t>1</w:t>
      </w:r>
      <w:r>
        <w:rPr>
          <w:rFonts w:hint="eastAsia"/>
          <w:color w:val="000000"/>
          <w:sz w:val="24"/>
        </w:rPr>
        <w:t>家，占</w:t>
      </w:r>
      <w:r>
        <w:rPr>
          <w:rFonts w:hint="eastAsia"/>
          <w:color w:val="000000"/>
          <w:sz w:val="24"/>
        </w:rPr>
        <w:t>0.56%</w:t>
      </w:r>
      <w:r>
        <w:rPr>
          <w:rFonts w:hint="eastAsia"/>
          <w:color w:val="000000"/>
          <w:sz w:val="24"/>
        </w:rPr>
        <w:t>。可见，河北省石灰工业中整体脱硝水平有待提升。</w:t>
      </w:r>
    </w:p>
    <w:p w:rsidR="00E466CD" w:rsidRDefault="004115D4">
      <w:pPr>
        <w:spacing w:line="480" w:lineRule="exact"/>
        <w:ind w:firstLineChars="200" w:firstLine="482"/>
        <w:outlineLvl w:val="3"/>
        <w:rPr>
          <w:b/>
          <w:color w:val="000000"/>
          <w:sz w:val="24"/>
        </w:rPr>
      </w:pPr>
      <w:bookmarkStart w:id="101" w:name="_Toc54014324"/>
      <w:bookmarkStart w:id="102" w:name="_Toc54012404"/>
      <w:bookmarkStart w:id="103" w:name="_Toc54012206"/>
      <w:r>
        <w:rPr>
          <w:rFonts w:hint="eastAsia"/>
          <w:b/>
          <w:color w:val="000000"/>
          <w:sz w:val="24"/>
        </w:rPr>
        <w:t>1</w:t>
      </w:r>
      <w:r>
        <w:rPr>
          <w:rFonts w:hint="eastAsia"/>
          <w:b/>
          <w:color w:val="000000"/>
          <w:sz w:val="24"/>
        </w:rPr>
        <w:t>、低氮燃烧技术</w:t>
      </w:r>
      <w:bookmarkEnd w:id="101"/>
      <w:bookmarkEnd w:id="102"/>
      <w:bookmarkEnd w:id="103"/>
    </w:p>
    <w:p w:rsidR="00E466CD" w:rsidRDefault="004115D4">
      <w:pPr>
        <w:spacing w:line="480" w:lineRule="exact"/>
        <w:ind w:firstLineChars="200" w:firstLine="480"/>
        <w:rPr>
          <w:color w:val="000000"/>
          <w:sz w:val="24"/>
          <w:lang w:val="zh-TW"/>
        </w:rPr>
      </w:pPr>
      <w:r>
        <w:rPr>
          <w:rFonts w:hint="eastAsia"/>
          <w:color w:val="000000"/>
          <w:sz w:val="24"/>
          <w:lang w:val="zh-TW" w:eastAsia="zh-TW"/>
        </w:rPr>
        <w:t>低</w:t>
      </w:r>
      <w:r>
        <w:rPr>
          <w:rFonts w:hint="eastAsia"/>
          <w:color w:val="000000"/>
          <w:sz w:val="24"/>
          <w:lang w:val="zh-TW" w:eastAsia="zh-TW"/>
        </w:rPr>
        <w:t>NOx</w:t>
      </w:r>
      <w:r>
        <w:rPr>
          <w:rFonts w:hint="eastAsia"/>
          <w:color w:val="000000"/>
          <w:sz w:val="24"/>
          <w:lang w:val="zh-TW" w:eastAsia="zh-TW"/>
        </w:rPr>
        <w:t>燃烧技术</w:t>
      </w:r>
      <w:r>
        <w:rPr>
          <w:rFonts w:hint="eastAsia"/>
          <w:color w:val="000000"/>
          <w:sz w:val="24"/>
          <w:lang w:val="zh-TW"/>
        </w:rPr>
        <w:t>即</w:t>
      </w:r>
      <w:r>
        <w:rPr>
          <w:rFonts w:hint="eastAsia"/>
          <w:color w:val="000000"/>
          <w:sz w:val="24"/>
          <w:lang w:val="zh-TW" w:eastAsia="zh-TW"/>
        </w:rPr>
        <w:t>用改变燃烧条件的方法来降低</w:t>
      </w:r>
      <w:r>
        <w:rPr>
          <w:rFonts w:hint="eastAsia"/>
          <w:color w:val="000000"/>
          <w:sz w:val="24"/>
          <w:lang w:val="zh-TW" w:eastAsia="zh-TW"/>
        </w:rPr>
        <w:t>NOx</w:t>
      </w:r>
      <w:r>
        <w:rPr>
          <w:rFonts w:hint="eastAsia"/>
          <w:color w:val="000000"/>
          <w:sz w:val="24"/>
          <w:lang w:val="zh-TW" w:eastAsia="zh-TW"/>
        </w:rPr>
        <w:t>的排放，主要包括空气分级燃烧、燃料分级燃烧、烟气再循环燃烧等。</w:t>
      </w:r>
    </w:p>
    <w:p w:rsidR="00E466CD" w:rsidRDefault="004115D4">
      <w:pPr>
        <w:spacing w:line="480" w:lineRule="exact"/>
        <w:ind w:firstLineChars="200" w:firstLine="480"/>
        <w:rPr>
          <w:color w:val="000000"/>
          <w:sz w:val="24"/>
          <w:lang w:val="zh-TW"/>
        </w:rPr>
      </w:pPr>
      <w:r>
        <w:rPr>
          <w:rFonts w:hint="eastAsia"/>
          <w:color w:val="000000"/>
          <w:sz w:val="24"/>
          <w:lang w:val="zh-TW" w:eastAsia="zh-TW"/>
        </w:rPr>
        <w:t>改进燃烧方式和生产工艺脱氮技术已有广泛研究，开发了较多低</w:t>
      </w:r>
      <w:r>
        <w:rPr>
          <w:rFonts w:hint="eastAsia"/>
          <w:color w:val="000000"/>
          <w:sz w:val="24"/>
          <w:lang w:val="zh-TW" w:eastAsia="zh-TW"/>
        </w:rPr>
        <w:t>NOx</w:t>
      </w:r>
      <w:r>
        <w:rPr>
          <w:rFonts w:hint="eastAsia"/>
          <w:color w:val="000000"/>
          <w:sz w:val="24"/>
          <w:lang w:val="zh-TW" w:eastAsia="zh-TW"/>
        </w:rPr>
        <w:t>燃烧技术和设备，并已投入实际应用。但受技术和设备影响，会增加不完全燃烧损失</w:t>
      </w:r>
      <w:r>
        <w:rPr>
          <w:rFonts w:hint="eastAsia"/>
          <w:color w:val="000000"/>
          <w:sz w:val="24"/>
          <w:lang w:val="zh-TW"/>
        </w:rPr>
        <w:t>。</w:t>
      </w:r>
    </w:p>
    <w:p w:rsidR="00E466CD" w:rsidRDefault="004115D4">
      <w:pPr>
        <w:spacing w:line="480" w:lineRule="exact"/>
        <w:ind w:firstLineChars="200" w:firstLine="482"/>
        <w:outlineLvl w:val="3"/>
        <w:rPr>
          <w:b/>
          <w:color w:val="000000"/>
          <w:sz w:val="24"/>
        </w:rPr>
      </w:pPr>
      <w:bookmarkStart w:id="104" w:name="_Toc54012405"/>
      <w:bookmarkStart w:id="105" w:name="_Toc54014325"/>
      <w:bookmarkStart w:id="106" w:name="_Toc54012207"/>
      <w:r>
        <w:rPr>
          <w:rFonts w:hint="eastAsia"/>
          <w:b/>
          <w:color w:val="000000"/>
          <w:sz w:val="24"/>
        </w:rPr>
        <w:t>2</w:t>
      </w:r>
      <w:r>
        <w:rPr>
          <w:rFonts w:hint="eastAsia"/>
          <w:b/>
          <w:color w:val="000000"/>
          <w:sz w:val="24"/>
        </w:rPr>
        <w:t>、还原法脱硝技术</w:t>
      </w:r>
      <w:bookmarkEnd w:id="104"/>
      <w:bookmarkEnd w:id="105"/>
      <w:bookmarkEnd w:id="106"/>
    </w:p>
    <w:p w:rsidR="00E466CD" w:rsidRDefault="004115D4">
      <w:pPr>
        <w:spacing w:line="480" w:lineRule="exact"/>
        <w:ind w:firstLineChars="200" w:firstLine="480"/>
        <w:rPr>
          <w:color w:val="000000"/>
          <w:sz w:val="24"/>
          <w:lang w:val="zh-TW"/>
        </w:rPr>
      </w:pPr>
      <w:r>
        <w:rPr>
          <w:rFonts w:hint="eastAsia"/>
          <w:color w:val="000000"/>
          <w:sz w:val="24"/>
          <w:lang w:val="zh-TW" w:eastAsia="zh-TW"/>
        </w:rPr>
        <w:t>还原法主要为</w:t>
      </w:r>
      <w:r>
        <w:rPr>
          <w:rFonts w:hint="eastAsia"/>
          <w:color w:val="000000"/>
          <w:sz w:val="24"/>
          <w:lang w:val="zh-TW" w:eastAsia="zh-TW"/>
        </w:rPr>
        <w:t>SC</w:t>
      </w:r>
      <w:r>
        <w:rPr>
          <w:rFonts w:hint="eastAsia"/>
          <w:color w:val="000000"/>
          <w:sz w:val="24"/>
          <w:lang w:val="zh-TW"/>
        </w:rPr>
        <w:t>R</w:t>
      </w:r>
      <w:r>
        <w:rPr>
          <w:rFonts w:hint="eastAsia"/>
          <w:color w:val="000000"/>
          <w:sz w:val="24"/>
          <w:lang w:val="zh-TW"/>
        </w:rPr>
        <w:t>（</w:t>
      </w:r>
      <w:r>
        <w:rPr>
          <w:rFonts w:hint="eastAsia"/>
          <w:color w:val="000000"/>
          <w:sz w:val="24"/>
          <w:lang w:val="zh-TW" w:eastAsia="zh-TW"/>
        </w:rPr>
        <w:t>选择性催化还原</w:t>
      </w:r>
      <w:r>
        <w:rPr>
          <w:rFonts w:hint="eastAsia"/>
          <w:color w:val="000000"/>
          <w:sz w:val="24"/>
          <w:lang w:val="zh-TW"/>
        </w:rPr>
        <w:t>）</w:t>
      </w:r>
      <w:r>
        <w:rPr>
          <w:rFonts w:hint="eastAsia"/>
          <w:color w:val="000000"/>
          <w:sz w:val="24"/>
          <w:lang w:val="zh-TW" w:eastAsia="zh-TW"/>
        </w:rPr>
        <w:t>和</w:t>
      </w:r>
      <w:r>
        <w:rPr>
          <w:rFonts w:hint="eastAsia"/>
          <w:color w:val="000000"/>
          <w:sz w:val="24"/>
          <w:lang w:val="zh-TW" w:eastAsia="zh-TW"/>
        </w:rPr>
        <w:t>SNC</w:t>
      </w:r>
      <w:r>
        <w:rPr>
          <w:rFonts w:hint="eastAsia"/>
          <w:color w:val="000000"/>
          <w:sz w:val="24"/>
          <w:lang w:val="zh-TW"/>
        </w:rPr>
        <w:t>R</w:t>
      </w:r>
      <w:r>
        <w:rPr>
          <w:rFonts w:hint="eastAsia"/>
          <w:color w:val="000000"/>
          <w:sz w:val="24"/>
          <w:lang w:val="zh-TW"/>
        </w:rPr>
        <w:t>（</w:t>
      </w:r>
      <w:r>
        <w:rPr>
          <w:rFonts w:hint="eastAsia"/>
          <w:color w:val="000000"/>
          <w:sz w:val="24"/>
          <w:lang w:val="zh-TW" w:eastAsia="zh-TW"/>
        </w:rPr>
        <w:t>选择性非催化还原</w:t>
      </w:r>
      <w:r>
        <w:rPr>
          <w:rFonts w:hint="eastAsia"/>
          <w:color w:val="000000"/>
          <w:sz w:val="24"/>
          <w:lang w:val="zh-TW"/>
        </w:rPr>
        <w:t>）。</w:t>
      </w:r>
    </w:p>
    <w:p w:rsidR="00E466CD" w:rsidRDefault="004115D4">
      <w:pPr>
        <w:spacing w:line="480" w:lineRule="exact"/>
        <w:ind w:firstLineChars="200" w:firstLine="480"/>
        <w:rPr>
          <w:color w:val="000000"/>
          <w:sz w:val="24"/>
          <w:lang w:val="zh-TW" w:eastAsia="zh-TW"/>
        </w:rPr>
      </w:pPr>
      <w:r>
        <w:rPr>
          <w:rFonts w:hint="eastAsia"/>
          <w:color w:val="000000"/>
          <w:sz w:val="24"/>
          <w:lang w:val="zh-TW" w:eastAsia="zh-TW"/>
        </w:rPr>
        <w:t>SNCR</w:t>
      </w:r>
      <w:r>
        <w:rPr>
          <w:rFonts w:hint="eastAsia"/>
          <w:color w:val="000000"/>
          <w:sz w:val="24"/>
          <w:lang w:val="zh-TW"/>
        </w:rPr>
        <w:t>（</w:t>
      </w:r>
      <w:r>
        <w:rPr>
          <w:rFonts w:hint="eastAsia"/>
          <w:color w:val="000000"/>
          <w:sz w:val="24"/>
          <w:lang w:val="zh-TW" w:eastAsia="zh-TW"/>
        </w:rPr>
        <w:t>选择性非催化还原法</w:t>
      </w:r>
      <w:r>
        <w:rPr>
          <w:rFonts w:hint="eastAsia"/>
          <w:color w:val="000000"/>
          <w:sz w:val="24"/>
          <w:lang w:val="zh-TW"/>
        </w:rPr>
        <w:t>）</w:t>
      </w:r>
      <w:r>
        <w:rPr>
          <w:rFonts w:hint="eastAsia"/>
          <w:color w:val="000000"/>
          <w:sz w:val="24"/>
          <w:lang w:val="zh-TW" w:eastAsia="zh-TW"/>
        </w:rPr>
        <w:t>是向燃烧窑中喷氨</w:t>
      </w:r>
      <w:r>
        <w:rPr>
          <w:rFonts w:hint="eastAsia"/>
          <w:color w:val="000000"/>
          <w:sz w:val="24"/>
          <w:lang w:val="zh-TW"/>
        </w:rPr>
        <w:t>（</w:t>
      </w:r>
      <w:r>
        <w:rPr>
          <w:rFonts w:hint="eastAsia"/>
          <w:color w:val="000000"/>
          <w:sz w:val="24"/>
          <w:lang w:val="zh-TW" w:eastAsia="zh-TW"/>
        </w:rPr>
        <w:t>或尿素</w:t>
      </w:r>
      <w:r>
        <w:rPr>
          <w:rFonts w:hint="eastAsia"/>
          <w:color w:val="000000"/>
          <w:sz w:val="24"/>
          <w:lang w:val="zh-TW"/>
        </w:rPr>
        <w:t>、碳酸氢铵</w:t>
      </w:r>
      <w:r>
        <w:rPr>
          <w:rFonts w:hint="eastAsia"/>
          <w:color w:val="000000"/>
          <w:sz w:val="24"/>
          <w:lang w:val="zh-TW" w:eastAsia="zh-TW"/>
        </w:rPr>
        <w:t>等</w:t>
      </w:r>
      <w:r>
        <w:rPr>
          <w:rFonts w:hint="eastAsia"/>
          <w:color w:val="000000"/>
          <w:sz w:val="24"/>
          <w:lang w:val="zh-TW"/>
        </w:rPr>
        <w:t>）</w:t>
      </w:r>
      <w:r>
        <w:rPr>
          <w:rFonts w:hint="eastAsia"/>
          <w:color w:val="000000"/>
          <w:sz w:val="24"/>
          <w:lang w:val="zh-TW" w:eastAsia="zh-TW"/>
        </w:rPr>
        <w:t>含</w:t>
      </w:r>
      <w:r>
        <w:rPr>
          <w:rFonts w:hint="eastAsia"/>
          <w:color w:val="000000"/>
          <w:sz w:val="24"/>
          <w:lang w:val="zh-TW" w:eastAsia="zh-TW"/>
        </w:rPr>
        <w:t>NH</w:t>
      </w:r>
      <w:r>
        <w:rPr>
          <w:rFonts w:hint="eastAsia"/>
          <w:color w:val="000000"/>
          <w:sz w:val="24"/>
          <w:vertAlign w:val="subscript"/>
          <w:lang w:val="zh-TW" w:eastAsia="zh-TW"/>
        </w:rPr>
        <w:t>3</w:t>
      </w:r>
      <w:r>
        <w:rPr>
          <w:rFonts w:hint="eastAsia"/>
          <w:color w:val="000000"/>
          <w:sz w:val="24"/>
          <w:lang w:val="zh-TW" w:eastAsia="zh-TW"/>
        </w:rPr>
        <w:t>基的还原剂，在高温（</w:t>
      </w:r>
      <w:r>
        <w:rPr>
          <w:rFonts w:hint="eastAsia"/>
          <w:color w:val="000000"/>
          <w:sz w:val="24"/>
          <w:lang w:val="zh-TW"/>
        </w:rPr>
        <w:t>9</w:t>
      </w:r>
      <w:r>
        <w:rPr>
          <w:rFonts w:hint="eastAsia"/>
          <w:color w:val="000000"/>
          <w:sz w:val="24"/>
          <w:lang w:val="zh-TW" w:eastAsia="zh-TW"/>
        </w:rPr>
        <w:t>00</w:t>
      </w:r>
      <w:r>
        <w:rPr>
          <w:rFonts w:hint="eastAsia"/>
          <w:color w:val="000000"/>
          <w:sz w:val="24"/>
          <w:lang w:val="zh-TW" w:eastAsia="zh-TW"/>
        </w:rPr>
        <w:t>℃～</w:t>
      </w:r>
      <w:r>
        <w:rPr>
          <w:rFonts w:hint="eastAsia"/>
          <w:color w:val="000000"/>
          <w:sz w:val="24"/>
          <w:lang w:val="zh-TW" w:eastAsia="zh-TW"/>
        </w:rPr>
        <w:t>1100</w:t>
      </w:r>
      <w:r>
        <w:rPr>
          <w:rFonts w:hint="eastAsia"/>
          <w:color w:val="000000"/>
          <w:sz w:val="24"/>
          <w:lang w:val="zh-TW" w:eastAsia="zh-TW"/>
        </w:rPr>
        <w:t>℃）和没有催化剂的情况下，还原剂热解生成</w:t>
      </w:r>
      <w:r>
        <w:rPr>
          <w:rFonts w:hint="eastAsia"/>
          <w:color w:val="000000"/>
          <w:sz w:val="24"/>
          <w:lang w:val="zh-TW" w:eastAsia="zh-TW"/>
        </w:rPr>
        <w:t>NH</w:t>
      </w:r>
      <w:r>
        <w:rPr>
          <w:rFonts w:hint="eastAsia"/>
          <w:color w:val="000000"/>
          <w:sz w:val="24"/>
          <w:vertAlign w:val="subscript"/>
          <w:lang w:val="zh-TW" w:eastAsia="zh-TW"/>
        </w:rPr>
        <w:t>3</w:t>
      </w:r>
      <w:r>
        <w:rPr>
          <w:rFonts w:hint="eastAsia"/>
          <w:color w:val="000000"/>
          <w:sz w:val="24"/>
          <w:lang w:val="zh-TW" w:eastAsia="zh-TW"/>
        </w:rPr>
        <w:t>及副产物</w:t>
      </w:r>
      <w:r>
        <w:rPr>
          <w:rFonts w:hint="eastAsia"/>
          <w:color w:val="000000"/>
          <w:sz w:val="24"/>
          <w:lang w:val="zh-TW"/>
        </w:rPr>
        <w:t>，</w:t>
      </w:r>
      <w:r>
        <w:rPr>
          <w:rFonts w:hint="eastAsia"/>
          <w:color w:val="000000"/>
          <w:sz w:val="24"/>
          <w:lang w:val="zh-TW" w:eastAsia="zh-TW"/>
        </w:rPr>
        <w:t>进而</w:t>
      </w:r>
      <w:r>
        <w:rPr>
          <w:rFonts w:hint="eastAsia"/>
          <w:color w:val="000000"/>
          <w:sz w:val="24"/>
          <w:lang w:val="zh-TW" w:eastAsia="zh-TW"/>
        </w:rPr>
        <w:t>NH</w:t>
      </w:r>
      <w:r>
        <w:rPr>
          <w:rFonts w:hint="eastAsia"/>
          <w:color w:val="000000"/>
          <w:sz w:val="24"/>
          <w:vertAlign w:val="subscript"/>
          <w:lang w:val="zh-TW" w:eastAsia="zh-TW"/>
        </w:rPr>
        <w:t>3</w:t>
      </w:r>
      <w:r>
        <w:rPr>
          <w:rFonts w:hint="eastAsia"/>
          <w:color w:val="000000"/>
          <w:sz w:val="24"/>
          <w:lang w:val="zh-TW" w:eastAsia="zh-TW"/>
        </w:rPr>
        <w:t>同烟气中的</w:t>
      </w:r>
      <w:r>
        <w:rPr>
          <w:rFonts w:hint="eastAsia"/>
          <w:color w:val="000000"/>
          <w:sz w:val="24"/>
          <w:lang w:val="zh-TW" w:eastAsia="zh-TW"/>
        </w:rPr>
        <w:t>NOx</w:t>
      </w:r>
      <w:r>
        <w:rPr>
          <w:rFonts w:hint="eastAsia"/>
          <w:color w:val="000000"/>
          <w:sz w:val="24"/>
          <w:lang w:val="zh-TW" w:eastAsia="zh-TW"/>
        </w:rPr>
        <w:t>发生选择性非催化还原反应，把</w:t>
      </w:r>
      <w:r>
        <w:rPr>
          <w:rFonts w:hint="eastAsia"/>
          <w:color w:val="000000"/>
          <w:sz w:val="24"/>
          <w:lang w:val="zh-TW" w:eastAsia="zh-TW"/>
        </w:rPr>
        <w:t>NOx</w:t>
      </w:r>
      <w:r>
        <w:rPr>
          <w:rFonts w:hint="eastAsia"/>
          <w:color w:val="000000"/>
          <w:sz w:val="24"/>
          <w:lang w:val="zh-TW" w:eastAsia="zh-TW"/>
        </w:rPr>
        <w:t>还原成二氧化碳和水。</w:t>
      </w:r>
      <w:r>
        <w:rPr>
          <w:rFonts w:hint="eastAsia"/>
          <w:color w:val="000000"/>
          <w:sz w:val="24"/>
          <w:lang w:val="zh-TW" w:eastAsia="zh-TW"/>
        </w:rPr>
        <w:t>SNCR</w:t>
      </w:r>
      <w:r>
        <w:rPr>
          <w:rFonts w:hint="eastAsia"/>
          <w:color w:val="000000"/>
          <w:sz w:val="24"/>
          <w:lang w:val="zh-TW" w:eastAsia="zh-TW"/>
        </w:rPr>
        <w:t>技术的脱硝率取决于温度、氧含量、一氧化碳含量、停留时间和烟道中</w:t>
      </w:r>
      <w:r>
        <w:rPr>
          <w:rFonts w:hint="eastAsia"/>
          <w:color w:val="000000"/>
          <w:sz w:val="24"/>
          <w:lang w:val="zh-TW" w:eastAsia="zh-TW"/>
        </w:rPr>
        <w:t>NO</w:t>
      </w:r>
      <w:r>
        <w:rPr>
          <w:rFonts w:hint="eastAsia"/>
          <w:color w:val="000000"/>
          <w:sz w:val="24"/>
          <w:vertAlign w:val="subscript"/>
          <w:lang w:val="zh-TW" w:eastAsia="zh-TW"/>
        </w:rPr>
        <w:t>x</w:t>
      </w:r>
      <w:r>
        <w:rPr>
          <w:rFonts w:hint="eastAsia"/>
          <w:color w:val="000000"/>
          <w:sz w:val="24"/>
          <w:lang w:val="zh-TW" w:eastAsia="zh-TW"/>
        </w:rPr>
        <w:t>和</w:t>
      </w:r>
      <w:r>
        <w:rPr>
          <w:rFonts w:hint="eastAsia"/>
          <w:color w:val="000000"/>
          <w:sz w:val="24"/>
          <w:lang w:val="zh-TW" w:eastAsia="zh-TW"/>
        </w:rPr>
        <w:t>NH</w:t>
      </w:r>
      <w:r>
        <w:rPr>
          <w:rFonts w:hint="eastAsia"/>
          <w:color w:val="000000"/>
          <w:sz w:val="24"/>
          <w:vertAlign w:val="subscript"/>
          <w:lang w:val="zh-TW" w:eastAsia="zh-TW"/>
        </w:rPr>
        <w:t>3</w:t>
      </w:r>
      <w:r>
        <w:rPr>
          <w:rFonts w:hint="eastAsia"/>
          <w:color w:val="000000"/>
          <w:sz w:val="24"/>
          <w:lang w:val="zh-TW" w:eastAsia="zh-TW"/>
        </w:rPr>
        <w:t>的含量，当</w:t>
      </w:r>
      <w:r>
        <w:rPr>
          <w:rFonts w:hint="eastAsia"/>
          <w:color w:val="000000"/>
          <w:sz w:val="24"/>
          <w:lang w:val="zh-TW" w:eastAsia="zh-TW"/>
        </w:rPr>
        <w:t>NH</w:t>
      </w:r>
      <w:r>
        <w:rPr>
          <w:rFonts w:hint="eastAsia"/>
          <w:color w:val="000000"/>
          <w:sz w:val="24"/>
          <w:vertAlign w:val="subscript"/>
          <w:lang w:val="zh-TW" w:eastAsia="zh-TW"/>
        </w:rPr>
        <w:t>3</w:t>
      </w:r>
      <w:r>
        <w:rPr>
          <w:rFonts w:hint="eastAsia"/>
          <w:color w:val="000000"/>
          <w:sz w:val="24"/>
          <w:lang w:val="zh-TW" w:eastAsia="zh-TW"/>
        </w:rPr>
        <w:t>/NO</w:t>
      </w:r>
      <w:r>
        <w:rPr>
          <w:rFonts w:hint="eastAsia"/>
          <w:color w:val="000000"/>
          <w:sz w:val="24"/>
          <w:vertAlign w:val="subscript"/>
          <w:lang w:val="zh-TW" w:eastAsia="zh-TW"/>
        </w:rPr>
        <w:t>x</w:t>
      </w:r>
      <w:r>
        <w:rPr>
          <w:rFonts w:hint="eastAsia"/>
          <w:color w:val="000000"/>
          <w:sz w:val="24"/>
          <w:lang w:val="zh-TW" w:eastAsia="zh-TW"/>
        </w:rPr>
        <w:t>达到</w:t>
      </w:r>
      <w:r>
        <w:rPr>
          <w:rFonts w:hint="eastAsia"/>
          <w:color w:val="000000"/>
          <w:sz w:val="24"/>
          <w:lang w:val="zh-TW" w:eastAsia="zh-TW"/>
        </w:rPr>
        <w:t>1.5</w:t>
      </w:r>
      <w:r>
        <w:rPr>
          <w:rFonts w:hint="eastAsia"/>
          <w:color w:val="000000"/>
          <w:sz w:val="24"/>
          <w:lang w:val="zh-TW" w:eastAsia="zh-TW"/>
        </w:rPr>
        <w:t>时，</w:t>
      </w:r>
      <w:r>
        <w:rPr>
          <w:rFonts w:hint="eastAsia"/>
          <w:color w:val="000000"/>
          <w:sz w:val="24"/>
          <w:lang w:val="zh-TW" w:eastAsia="zh-TW"/>
        </w:rPr>
        <w:t>NO</w:t>
      </w:r>
      <w:r>
        <w:rPr>
          <w:rFonts w:hint="eastAsia"/>
          <w:color w:val="000000"/>
          <w:sz w:val="24"/>
          <w:vertAlign w:val="subscript"/>
          <w:lang w:val="zh-TW" w:eastAsia="zh-TW"/>
        </w:rPr>
        <w:t>x</w:t>
      </w:r>
      <w:r>
        <w:rPr>
          <w:rFonts w:hint="eastAsia"/>
          <w:color w:val="000000"/>
          <w:sz w:val="24"/>
          <w:lang w:val="zh-TW" w:eastAsia="zh-TW"/>
        </w:rPr>
        <w:t>排放的净化率可达到</w:t>
      </w:r>
      <w:r>
        <w:rPr>
          <w:rFonts w:hint="eastAsia"/>
          <w:color w:val="000000"/>
          <w:sz w:val="24"/>
          <w:lang w:val="zh-TW" w:eastAsia="zh-TW"/>
        </w:rPr>
        <w:t>50%</w:t>
      </w:r>
      <w:r>
        <w:rPr>
          <w:rFonts w:hint="eastAsia"/>
          <w:color w:val="000000"/>
          <w:sz w:val="24"/>
          <w:lang w:val="zh-TW" w:eastAsia="zh-TW"/>
        </w:rPr>
        <w:t>～</w:t>
      </w:r>
      <w:r>
        <w:rPr>
          <w:rFonts w:hint="eastAsia"/>
          <w:color w:val="000000"/>
          <w:sz w:val="24"/>
          <w:lang w:val="zh-TW" w:eastAsia="zh-TW"/>
        </w:rPr>
        <w:t>70%</w:t>
      </w:r>
      <w:r>
        <w:rPr>
          <w:rFonts w:hint="eastAsia"/>
          <w:color w:val="000000"/>
          <w:sz w:val="24"/>
          <w:lang w:val="zh-TW" w:eastAsia="zh-TW"/>
        </w:rPr>
        <w:t>。该方法还原剂消耗较大，具有投资和运行成本低的优势。</w:t>
      </w:r>
    </w:p>
    <w:p w:rsidR="00E466CD" w:rsidRDefault="004115D4">
      <w:pPr>
        <w:spacing w:line="480" w:lineRule="exact"/>
        <w:ind w:firstLineChars="200" w:firstLine="480"/>
        <w:rPr>
          <w:color w:val="000000"/>
          <w:sz w:val="24"/>
        </w:rPr>
      </w:pPr>
      <w:r>
        <w:rPr>
          <w:rFonts w:hint="eastAsia"/>
          <w:color w:val="000000"/>
          <w:sz w:val="24"/>
        </w:rPr>
        <w:t>SCR</w:t>
      </w:r>
      <w:r>
        <w:rPr>
          <w:rFonts w:hint="eastAsia"/>
          <w:color w:val="000000"/>
          <w:sz w:val="24"/>
        </w:rPr>
        <w:t>（选择性催化还原法）脱硝原理与</w:t>
      </w:r>
      <w:r>
        <w:rPr>
          <w:rFonts w:hint="eastAsia"/>
          <w:color w:val="000000"/>
          <w:sz w:val="24"/>
        </w:rPr>
        <w:t>SNCR</w:t>
      </w:r>
      <w:r>
        <w:rPr>
          <w:rFonts w:hint="eastAsia"/>
          <w:color w:val="000000"/>
          <w:sz w:val="24"/>
        </w:rPr>
        <w:t>相同，只是采用了催化剂促进低温下</w:t>
      </w:r>
      <w:r>
        <w:rPr>
          <w:rFonts w:hint="eastAsia"/>
          <w:color w:val="000000"/>
          <w:sz w:val="24"/>
        </w:rPr>
        <w:t>NH</w:t>
      </w:r>
      <w:r>
        <w:rPr>
          <w:rFonts w:hint="eastAsia"/>
          <w:color w:val="000000"/>
          <w:sz w:val="24"/>
          <w:vertAlign w:val="subscript"/>
        </w:rPr>
        <w:t>3</w:t>
      </w:r>
      <w:r>
        <w:rPr>
          <w:rFonts w:hint="eastAsia"/>
          <w:color w:val="000000"/>
          <w:sz w:val="24"/>
        </w:rPr>
        <w:t>与</w:t>
      </w:r>
      <w:r>
        <w:rPr>
          <w:rFonts w:hint="eastAsia"/>
          <w:color w:val="000000"/>
          <w:sz w:val="24"/>
        </w:rPr>
        <w:t>NO</w:t>
      </w:r>
      <w:r>
        <w:rPr>
          <w:rFonts w:hint="eastAsia"/>
          <w:color w:val="000000"/>
          <w:sz w:val="24"/>
          <w:vertAlign w:val="subscript"/>
        </w:rPr>
        <w:t>x</w:t>
      </w:r>
      <w:r>
        <w:rPr>
          <w:rFonts w:hint="eastAsia"/>
          <w:color w:val="000000"/>
          <w:sz w:val="24"/>
        </w:rPr>
        <w:t>反应，脱硝</w:t>
      </w:r>
      <w:r>
        <w:rPr>
          <w:rFonts w:hint="eastAsia"/>
          <w:color w:val="000000"/>
          <w:sz w:val="24"/>
          <w:lang w:val="zh-TW" w:eastAsia="zh-TW"/>
        </w:rPr>
        <w:t>效率可提升到</w:t>
      </w:r>
      <w:r>
        <w:rPr>
          <w:rFonts w:hint="eastAsia"/>
          <w:color w:val="000000"/>
          <w:sz w:val="24"/>
          <w:lang w:val="zh-TW"/>
        </w:rPr>
        <w:t>70%~</w:t>
      </w:r>
      <w:r>
        <w:rPr>
          <w:rFonts w:hint="eastAsia"/>
          <w:color w:val="000000"/>
          <w:sz w:val="24"/>
          <w:lang w:val="zh-TW" w:eastAsia="zh-TW"/>
        </w:rPr>
        <w:t>90%</w:t>
      </w:r>
      <w:r>
        <w:rPr>
          <w:rFonts w:hint="eastAsia"/>
          <w:color w:val="000000"/>
          <w:sz w:val="24"/>
        </w:rPr>
        <w:t>。</w:t>
      </w:r>
      <w:r>
        <w:rPr>
          <w:rFonts w:hint="eastAsia"/>
          <w:color w:val="000000"/>
          <w:sz w:val="24"/>
        </w:rPr>
        <w:t>SCR</w:t>
      </w:r>
      <w:r>
        <w:rPr>
          <w:rFonts w:hint="eastAsia"/>
          <w:color w:val="000000"/>
          <w:sz w:val="24"/>
        </w:rPr>
        <w:t>催化剂分为三类：高温</w:t>
      </w:r>
      <w:r>
        <w:rPr>
          <w:rFonts w:hint="eastAsia"/>
          <w:color w:val="000000"/>
          <w:sz w:val="24"/>
        </w:rPr>
        <w:t>(345</w:t>
      </w:r>
      <w:r>
        <w:rPr>
          <w:rFonts w:hint="eastAsia"/>
          <w:color w:val="000000"/>
          <w:sz w:val="24"/>
        </w:rPr>
        <w:t>～</w:t>
      </w:r>
      <w:r>
        <w:rPr>
          <w:rFonts w:hint="eastAsia"/>
          <w:color w:val="000000"/>
          <w:sz w:val="24"/>
        </w:rPr>
        <w:t>590</w:t>
      </w:r>
      <w:r>
        <w:rPr>
          <w:rFonts w:hint="eastAsia"/>
          <w:color w:val="000000"/>
          <w:sz w:val="24"/>
        </w:rPr>
        <w:t>℃</w:t>
      </w:r>
      <w:r>
        <w:rPr>
          <w:rFonts w:hint="eastAsia"/>
          <w:color w:val="000000"/>
          <w:sz w:val="24"/>
        </w:rPr>
        <w:t>)</w:t>
      </w:r>
      <w:r>
        <w:rPr>
          <w:rFonts w:hint="eastAsia"/>
          <w:color w:val="000000"/>
          <w:sz w:val="24"/>
        </w:rPr>
        <w:t>、中温</w:t>
      </w:r>
      <w:r>
        <w:rPr>
          <w:rFonts w:hint="eastAsia"/>
          <w:color w:val="000000"/>
          <w:sz w:val="24"/>
        </w:rPr>
        <w:t>(260</w:t>
      </w:r>
      <w:r>
        <w:rPr>
          <w:rFonts w:hint="eastAsia"/>
          <w:color w:val="000000"/>
          <w:sz w:val="24"/>
        </w:rPr>
        <w:t>～</w:t>
      </w:r>
      <w:r>
        <w:rPr>
          <w:rFonts w:hint="eastAsia"/>
          <w:color w:val="000000"/>
          <w:sz w:val="24"/>
        </w:rPr>
        <w:t>380</w:t>
      </w:r>
      <w:r>
        <w:rPr>
          <w:rFonts w:hint="eastAsia"/>
          <w:color w:val="000000"/>
          <w:sz w:val="24"/>
        </w:rPr>
        <w:t>℃</w:t>
      </w:r>
      <w:r>
        <w:rPr>
          <w:rFonts w:hint="eastAsia"/>
          <w:color w:val="000000"/>
          <w:sz w:val="24"/>
        </w:rPr>
        <w:t>)</w:t>
      </w:r>
      <w:r>
        <w:rPr>
          <w:rFonts w:hint="eastAsia"/>
          <w:color w:val="000000"/>
          <w:sz w:val="24"/>
        </w:rPr>
        <w:t>以及低温</w:t>
      </w:r>
      <w:r>
        <w:rPr>
          <w:rFonts w:hint="eastAsia"/>
          <w:color w:val="000000"/>
          <w:sz w:val="24"/>
        </w:rPr>
        <w:t>(80</w:t>
      </w:r>
      <w:r>
        <w:rPr>
          <w:rFonts w:hint="eastAsia"/>
          <w:color w:val="000000"/>
          <w:sz w:val="24"/>
        </w:rPr>
        <w:t>～</w:t>
      </w:r>
      <w:r>
        <w:rPr>
          <w:rFonts w:hint="eastAsia"/>
          <w:color w:val="000000"/>
          <w:sz w:val="24"/>
        </w:rPr>
        <w:t>300</w:t>
      </w:r>
      <w:r>
        <w:rPr>
          <w:rFonts w:hint="eastAsia"/>
          <w:color w:val="000000"/>
          <w:sz w:val="24"/>
        </w:rPr>
        <w:t>℃</w:t>
      </w:r>
      <w:r>
        <w:rPr>
          <w:rFonts w:hint="eastAsia"/>
          <w:color w:val="000000"/>
          <w:sz w:val="24"/>
        </w:rPr>
        <w:t>)</w:t>
      </w:r>
      <w:r>
        <w:rPr>
          <w:rFonts w:hint="eastAsia"/>
          <w:color w:val="000000"/>
          <w:sz w:val="24"/>
        </w:rPr>
        <w:t>，不同催化剂适宜的反应温度不同。该方法一次性投资高。烟气中的</w:t>
      </w:r>
      <w:r>
        <w:rPr>
          <w:rFonts w:hint="eastAsia"/>
          <w:color w:val="000000"/>
          <w:sz w:val="24"/>
        </w:rPr>
        <w:t>SO</w:t>
      </w:r>
      <w:r>
        <w:rPr>
          <w:rFonts w:hint="eastAsia"/>
          <w:color w:val="000000"/>
          <w:sz w:val="24"/>
          <w:vertAlign w:val="subscript"/>
        </w:rPr>
        <w:t>2</w:t>
      </w:r>
      <w:r>
        <w:rPr>
          <w:rFonts w:hint="eastAsia"/>
          <w:color w:val="000000"/>
          <w:sz w:val="24"/>
        </w:rPr>
        <w:t>与催化剂发生反应，在其表面形成硫酸盐，可导致催化剂中毒失活。</w:t>
      </w:r>
      <w:r>
        <w:rPr>
          <w:rFonts w:hint="eastAsia"/>
          <w:color w:val="000000"/>
          <w:sz w:val="24"/>
        </w:rPr>
        <w:t>SO</w:t>
      </w:r>
      <w:r>
        <w:rPr>
          <w:rFonts w:hint="eastAsia"/>
          <w:color w:val="000000"/>
          <w:sz w:val="24"/>
          <w:vertAlign w:val="subscript"/>
        </w:rPr>
        <w:t>3</w:t>
      </w:r>
      <w:r>
        <w:rPr>
          <w:rFonts w:hint="eastAsia"/>
          <w:color w:val="000000"/>
          <w:sz w:val="24"/>
        </w:rPr>
        <w:t>与未反应的</w:t>
      </w:r>
      <w:r>
        <w:rPr>
          <w:rFonts w:hint="eastAsia"/>
          <w:color w:val="000000"/>
          <w:sz w:val="24"/>
        </w:rPr>
        <w:t>NH</w:t>
      </w:r>
      <w:r>
        <w:rPr>
          <w:rFonts w:hint="eastAsia"/>
          <w:color w:val="000000"/>
          <w:sz w:val="24"/>
          <w:vertAlign w:val="subscript"/>
        </w:rPr>
        <w:t>3</w:t>
      </w:r>
      <w:r>
        <w:rPr>
          <w:rFonts w:hint="eastAsia"/>
          <w:color w:val="000000"/>
          <w:sz w:val="24"/>
        </w:rPr>
        <w:t>反应生成硫酸氢铵，粘附于催化剂及收尘装置，导致系统阻力增大。因此，运行费用也较高。</w:t>
      </w:r>
    </w:p>
    <w:p w:rsidR="00E466CD" w:rsidRDefault="004115D4">
      <w:pPr>
        <w:spacing w:line="480" w:lineRule="exact"/>
        <w:ind w:firstLineChars="200" w:firstLine="482"/>
        <w:outlineLvl w:val="3"/>
        <w:rPr>
          <w:b/>
          <w:color w:val="000000"/>
          <w:sz w:val="24"/>
        </w:rPr>
      </w:pPr>
      <w:r>
        <w:rPr>
          <w:rFonts w:hint="eastAsia"/>
          <w:b/>
          <w:color w:val="000000"/>
          <w:sz w:val="24"/>
        </w:rPr>
        <w:t>3</w:t>
      </w:r>
      <w:r>
        <w:rPr>
          <w:rFonts w:hint="eastAsia"/>
          <w:b/>
          <w:color w:val="000000"/>
          <w:sz w:val="24"/>
        </w:rPr>
        <w:t>、湿法氧化脱硝</w:t>
      </w:r>
    </w:p>
    <w:p w:rsidR="00E466CD" w:rsidRDefault="004115D4">
      <w:pPr>
        <w:spacing w:line="480" w:lineRule="exact"/>
        <w:ind w:firstLineChars="200" w:firstLine="480"/>
        <w:rPr>
          <w:color w:val="000000"/>
          <w:sz w:val="24"/>
        </w:rPr>
      </w:pPr>
      <w:r>
        <w:rPr>
          <w:rFonts w:hint="eastAsia"/>
          <w:color w:val="000000"/>
          <w:sz w:val="24"/>
        </w:rPr>
        <w:t>氧化吸收法的氧化剂主要有</w:t>
      </w:r>
      <w:r>
        <w:rPr>
          <w:rFonts w:hint="eastAsia"/>
          <w:color w:val="000000"/>
          <w:sz w:val="24"/>
        </w:rPr>
        <w:t>O</w:t>
      </w:r>
      <w:r>
        <w:rPr>
          <w:rFonts w:hint="eastAsia"/>
          <w:color w:val="000000"/>
          <w:sz w:val="24"/>
          <w:vertAlign w:val="subscript"/>
        </w:rPr>
        <w:t>3</w:t>
      </w:r>
      <w:r>
        <w:rPr>
          <w:rFonts w:hint="eastAsia"/>
          <w:color w:val="000000"/>
          <w:sz w:val="24"/>
        </w:rPr>
        <w:t>、</w:t>
      </w:r>
      <w:r>
        <w:rPr>
          <w:rFonts w:hint="eastAsia"/>
          <w:color w:val="000000"/>
          <w:sz w:val="24"/>
        </w:rPr>
        <w:t>Cl</w:t>
      </w:r>
      <w:r>
        <w:rPr>
          <w:rFonts w:hint="eastAsia"/>
          <w:color w:val="000000"/>
          <w:sz w:val="24"/>
          <w:vertAlign w:val="subscript"/>
        </w:rPr>
        <w:t>2</w:t>
      </w:r>
      <w:r>
        <w:rPr>
          <w:rFonts w:hint="eastAsia"/>
          <w:color w:val="000000"/>
          <w:sz w:val="24"/>
        </w:rPr>
        <w:t>、</w:t>
      </w:r>
      <w:r>
        <w:rPr>
          <w:rFonts w:hint="eastAsia"/>
          <w:color w:val="000000"/>
          <w:sz w:val="24"/>
        </w:rPr>
        <w:t>ClO</w:t>
      </w:r>
      <w:r>
        <w:rPr>
          <w:rFonts w:hint="eastAsia"/>
          <w:color w:val="000000"/>
          <w:sz w:val="24"/>
          <w:vertAlign w:val="subscript"/>
        </w:rPr>
        <w:t>2</w:t>
      </w:r>
      <w:r>
        <w:rPr>
          <w:rFonts w:hint="eastAsia"/>
          <w:color w:val="000000"/>
          <w:sz w:val="24"/>
        </w:rPr>
        <w:t>等气相氧化剂，以及</w:t>
      </w:r>
      <w:r>
        <w:rPr>
          <w:rFonts w:hint="eastAsia"/>
          <w:color w:val="000000"/>
          <w:sz w:val="24"/>
        </w:rPr>
        <w:t>KMnO</w:t>
      </w:r>
      <w:r>
        <w:rPr>
          <w:rFonts w:hint="eastAsia"/>
          <w:color w:val="000000"/>
          <w:sz w:val="24"/>
          <w:vertAlign w:val="subscript"/>
        </w:rPr>
        <w:t>4</w:t>
      </w:r>
      <w:r>
        <w:rPr>
          <w:rFonts w:hint="eastAsia"/>
          <w:color w:val="000000"/>
          <w:sz w:val="24"/>
        </w:rPr>
        <w:t>、</w:t>
      </w:r>
      <w:r>
        <w:rPr>
          <w:rFonts w:hint="eastAsia"/>
          <w:color w:val="000000"/>
          <w:sz w:val="24"/>
        </w:rPr>
        <w:t>NaClO</w:t>
      </w:r>
      <w:r>
        <w:rPr>
          <w:rFonts w:hint="eastAsia"/>
          <w:color w:val="000000"/>
          <w:sz w:val="24"/>
          <w:vertAlign w:val="subscript"/>
        </w:rPr>
        <w:t>2</w:t>
      </w:r>
      <w:r>
        <w:rPr>
          <w:rFonts w:hint="eastAsia"/>
          <w:color w:val="000000"/>
          <w:sz w:val="24"/>
        </w:rPr>
        <w:t>、</w:t>
      </w:r>
      <w:r>
        <w:rPr>
          <w:rFonts w:hint="eastAsia"/>
          <w:color w:val="000000"/>
          <w:sz w:val="24"/>
        </w:rPr>
        <w:t>NaClO</w:t>
      </w:r>
      <w:r>
        <w:rPr>
          <w:rFonts w:hint="eastAsia"/>
          <w:color w:val="000000"/>
          <w:sz w:val="24"/>
        </w:rPr>
        <w:t>、</w:t>
      </w:r>
      <w:r>
        <w:rPr>
          <w:rFonts w:hint="eastAsia"/>
          <w:color w:val="000000"/>
          <w:sz w:val="24"/>
        </w:rPr>
        <w:t>H</w:t>
      </w:r>
      <w:r>
        <w:rPr>
          <w:rFonts w:hint="eastAsia"/>
          <w:color w:val="000000"/>
          <w:sz w:val="24"/>
          <w:vertAlign w:val="subscript"/>
        </w:rPr>
        <w:t>2</w:t>
      </w:r>
      <w:r>
        <w:rPr>
          <w:rFonts w:hint="eastAsia"/>
          <w:color w:val="000000"/>
          <w:sz w:val="24"/>
        </w:rPr>
        <w:t>O</w:t>
      </w:r>
      <w:r>
        <w:rPr>
          <w:rFonts w:hint="eastAsia"/>
          <w:color w:val="000000"/>
          <w:sz w:val="24"/>
          <w:vertAlign w:val="subscript"/>
        </w:rPr>
        <w:t>2</w:t>
      </w:r>
      <w:r>
        <w:rPr>
          <w:rFonts w:hint="eastAsia"/>
          <w:color w:val="000000"/>
          <w:sz w:val="24"/>
        </w:rPr>
        <w:t>、</w:t>
      </w:r>
      <w:r>
        <w:rPr>
          <w:rFonts w:hint="eastAsia"/>
          <w:color w:val="000000"/>
          <w:sz w:val="24"/>
        </w:rPr>
        <w:t>HNO</w:t>
      </w:r>
      <w:r>
        <w:rPr>
          <w:rFonts w:hint="eastAsia"/>
          <w:color w:val="000000"/>
          <w:sz w:val="24"/>
          <w:vertAlign w:val="subscript"/>
        </w:rPr>
        <w:t>3</w:t>
      </w:r>
      <w:r>
        <w:rPr>
          <w:rFonts w:hint="eastAsia"/>
          <w:color w:val="000000"/>
          <w:sz w:val="24"/>
        </w:rPr>
        <w:t>、</w:t>
      </w:r>
      <w:r>
        <w:rPr>
          <w:rFonts w:hint="eastAsia"/>
          <w:color w:val="000000"/>
          <w:sz w:val="24"/>
        </w:rPr>
        <w:t>Na</w:t>
      </w:r>
      <w:r>
        <w:rPr>
          <w:rFonts w:hint="eastAsia"/>
          <w:color w:val="000000"/>
          <w:sz w:val="24"/>
          <w:vertAlign w:val="subscript"/>
        </w:rPr>
        <w:t>2</w:t>
      </w:r>
      <w:r>
        <w:rPr>
          <w:rFonts w:hint="eastAsia"/>
          <w:color w:val="000000"/>
          <w:sz w:val="24"/>
        </w:rPr>
        <w:t>CrO</w:t>
      </w:r>
      <w:r>
        <w:rPr>
          <w:rFonts w:hint="eastAsia"/>
          <w:color w:val="000000"/>
          <w:sz w:val="24"/>
          <w:vertAlign w:val="subscript"/>
        </w:rPr>
        <w:t>4</w:t>
      </w:r>
      <w:r>
        <w:rPr>
          <w:rFonts w:hint="eastAsia"/>
          <w:color w:val="000000"/>
          <w:sz w:val="24"/>
        </w:rPr>
        <w:t>等液相氧化剂。虽然氧化吸收法中的氧化剂众多，但多数氧化剂由于腐蚀性较强或者性质不稳定等不利因素，</w:t>
      </w:r>
      <w:r>
        <w:rPr>
          <w:rFonts w:hint="eastAsia"/>
          <w:color w:val="000000"/>
          <w:sz w:val="24"/>
          <w:lang w:val="zh-TW" w:eastAsia="zh-TW"/>
        </w:rPr>
        <w:t>运行费用高，且产生的副产物造成的二次污染难以处理，</w:t>
      </w:r>
      <w:r>
        <w:rPr>
          <w:rFonts w:hint="eastAsia"/>
          <w:color w:val="000000"/>
          <w:sz w:val="24"/>
        </w:rPr>
        <w:t>很少有大规模的工业应用。</w:t>
      </w:r>
    </w:p>
    <w:p w:rsidR="00E466CD" w:rsidRDefault="00E466CD">
      <w:pPr>
        <w:ind w:firstLine="560"/>
        <w:rPr>
          <w:rFonts w:ascii="宋体" w:hAnsi="宋体"/>
          <w:bCs/>
          <w:sz w:val="28"/>
          <w:szCs w:val="32"/>
        </w:rPr>
      </w:pPr>
      <w:bookmarkStart w:id="107" w:name="_Toc512260029"/>
      <w:bookmarkStart w:id="108" w:name="_Hlk15281806"/>
      <w:bookmarkEnd w:id="45"/>
    </w:p>
    <w:p w:rsidR="00E466CD" w:rsidRDefault="00E466CD">
      <w:pPr>
        <w:ind w:firstLine="560"/>
        <w:rPr>
          <w:rFonts w:ascii="宋体" w:hAnsi="宋体"/>
          <w:bCs/>
          <w:sz w:val="28"/>
          <w:szCs w:val="32"/>
        </w:rPr>
        <w:sectPr w:rsidR="00E466CD">
          <w:pgSz w:w="11906" w:h="16838"/>
          <w:pgMar w:top="1644" w:right="1644" w:bottom="1644" w:left="1644" w:header="851" w:footer="992" w:gutter="0"/>
          <w:cols w:space="720"/>
          <w:docGrid w:linePitch="312"/>
        </w:sectPr>
      </w:pPr>
    </w:p>
    <w:p w:rsidR="00E466CD" w:rsidRDefault="004115D4">
      <w:pPr>
        <w:pStyle w:val="1"/>
        <w:spacing w:before="120" w:after="120"/>
      </w:pPr>
      <w:bookmarkStart w:id="109" w:name="_Toc96940035"/>
      <w:r>
        <w:t xml:space="preserve">5  </w:t>
      </w:r>
      <w:r>
        <w:t>标准主要技术内容及确定依据</w:t>
      </w:r>
      <w:bookmarkEnd w:id="109"/>
    </w:p>
    <w:p w:rsidR="00E466CD" w:rsidRDefault="004115D4">
      <w:pPr>
        <w:pStyle w:val="2"/>
        <w:spacing w:before="120" w:after="120"/>
      </w:pPr>
      <w:bookmarkStart w:id="110" w:name="_Toc96940036"/>
      <w:r>
        <w:t>5.</w:t>
      </w:r>
      <w:r>
        <w:rPr>
          <w:rFonts w:hint="eastAsia"/>
        </w:rPr>
        <w:t>1</w:t>
      </w:r>
      <w:r>
        <w:t xml:space="preserve">  </w:t>
      </w:r>
      <w:r>
        <w:t>适用范围</w:t>
      </w:r>
      <w:bookmarkEnd w:id="110"/>
    </w:p>
    <w:p w:rsidR="00E466CD" w:rsidRDefault="004115D4">
      <w:pPr>
        <w:spacing w:line="480" w:lineRule="exact"/>
        <w:ind w:firstLineChars="200" w:firstLine="480"/>
        <w:rPr>
          <w:sz w:val="24"/>
        </w:rPr>
      </w:pPr>
      <w:r>
        <w:rPr>
          <w:rFonts w:hint="eastAsia"/>
          <w:sz w:val="24"/>
        </w:rPr>
        <w:t>本标准规定了石灰工业大气污染物排放控制要求、监测和监督管理要求。</w:t>
      </w:r>
    </w:p>
    <w:p w:rsidR="00E466CD" w:rsidRDefault="004115D4">
      <w:pPr>
        <w:spacing w:line="480" w:lineRule="exact"/>
        <w:ind w:firstLineChars="200" w:firstLine="480"/>
        <w:rPr>
          <w:sz w:val="24"/>
        </w:rPr>
      </w:pPr>
      <w:r>
        <w:rPr>
          <w:rFonts w:hint="eastAsia"/>
          <w:sz w:val="24"/>
        </w:rPr>
        <w:t>本标准适用于现有石灰工业企业或生产设施的大气污染物排放管理，以及新建、改扩建的石灰工业企业或生产设施建设项目的环境影响评价、环境保护设施设计、竣工环境保护验收、排污许可及其投产后的大气污染物排放管理。</w:t>
      </w:r>
    </w:p>
    <w:p w:rsidR="00E466CD" w:rsidRDefault="004115D4">
      <w:pPr>
        <w:spacing w:line="480" w:lineRule="exact"/>
        <w:ind w:firstLineChars="200" w:firstLine="480"/>
        <w:rPr>
          <w:sz w:val="24"/>
        </w:rPr>
      </w:pPr>
      <w:r>
        <w:rPr>
          <w:rFonts w:hint="eastAsia"/>
          <w:sz w:val="24"/>
        </w:rPr>
        <w:t>本标准不适用于钢铁企业内部的石灰生产设施及将石灰窑尾气作为原料气生产化工产品的石灰生产设施。</w:t>
      </w:r>
    </w:p>
    <w:p w:rsidR="00E466CD" w:rsidRDefault="004115D4">
      <w:pPr>
        <w:spacing w:line="480" w:lineRule="exact"/>
        <w:ind w:firstLineChars="200" w:firstLine="480"/>
        <w:rPr>
          <w:sz w:val="24"/>
        </w:rPr>
      </w:pPr>
      <w:r>
        <w:rPr>
          <w:rFonts w:hint="eastAsia"/>
          <w:sz w:val="24"/>
        </w:rPr>
        <w:t>石灰矿开采设备的污染物排放限值，参照《水泥工业大气污染物超低排放标准》（</w:t>
      </w:r>
      <w:r>
        <w:rPr>
          <w:rFonts w:hint="eastAsia"/>
          <w:sz w:val="24"/>
        </w:rPr>
        <w:t>DB13/ 2167-2020</w:t>
      </w:r>
      <w:r>
        <w:rPr>
          <w:rFonts w:hint="eastAsia"/>
          <w:sz w:val="24"/>
        </w:rPr>
        <w:t>）中的“矿山开采”执行。</w:t>
      </w:r>
    </w:p>
    <w:p w:rsidR="00E466CD" w:rsidRDefault="004115D4">
      <w:pPr>
        <w:pStyle w:val="2"/>
        <w:spacing w:before="120" w:after="120"/>
      </w:pPr>
      <w:bookmarkStart w:id="111" w:name="_Toc96940037"/>
      <w:r>
        <w:rPr>
          <w:rFonts w:hint="eastAsia"/>
        </w:rPr>
        <w:t xml:space="preserve">5.2  </w:t>
      </w:r>
      <w:r>
        <w:rPr>
          <w:rFonts w:hint="eastAsia"/>
        </w:rPr>
        <w:t>标准结构框架</w:t>
      </w:r>
      <w:bookmarkEnd w:id="111"/>
    </w:p>
    <w:p w:rsidR="00E466CD" w:rsidRDefault="004115D4">
      <w:pPr>
        <w:pStyle w:val="3"/>
        <w:spacing w:before="120" w:after="120"/>
      </w:pPr>
      <w:bookmarkStart w:id="112" w:name="_Toc68081643"/>
      <w:r>
        <w:rPr>
          <w:rFonts w:hint="eastAsia"/>
        </w:rPr>
        <w:t xml:space="preserve">5.2.1  </w:t>
      </w:r>
      <w:r>
        <w:rPr>
          <w:rFonts w:hint="eastAsia"/>
        </w:rPr>
        <w:t>主要章节及内容</w:t>
      </w:r>
      <w:bookmarkEnd w:id="112"/>
    </w:p>
    <w:p w:rsidR="00E466CD" w:rsidRDefault="004115D4">
      <w:pPr>
        <w:spacing w:line="480" w:lineRule="exact"/>
        <w:ind w:firstLineChars="200" w:firstLine="480"/>
        <w:rPr>
          <w:sz w:val="24"/>
        </w:rPr>
      </w:pPr>
      <w:r>
        <w:rPr>
          <w:rFonts w:hint="eastAsia"/>
          <w:sz w:val="24"/>
        </w:rPr>
        <w:t>本标准是对河北省《石灰行业大气污染物排放标准》（</w:t>
      </w:r>
      <w:r>
        <w:rPr>
          <w:rFonts w:hint="eastAsia"/>
          <w:sz w:val="24"/>
        </w:rPr>
        <w:t>DB13/ 1641-2012</w:t>
      </w:r>
      <w:r>
        <w:rPr>
          <w:rFonts w:hint="eastAsia"/>
          <w:sz w:val="24"/>
        </w:rPr>
        <w:t>）的修订，由</w:t>
      </w:r>
      <w:r>
        <w:rPr>
          <w:rFonts w:hint="eastAsia"/>
          <w:sz w:val="24"/>
        </w:rPr>
        <w:t>7</w:t>
      </w:r>
      <w:r>
        <w:rPr>
          <w:rFonts w:hint="eastAsia"/>
          <w:sz w:val="24"/>
        </w:rPr>
        <w:t>个部分组成：适用范围、规范性引用文件、术语和定义、大气污染物排放限值及控制要求、污染物监测要求、达标判定要求、实施与监督，其中大气污染物排放限值及控制要求是标准的主体部分。</w:t>
      </w:r>
    </w:p>
    <w:p w:rsidR="00E466CD" w:rsidRDefault="004115D4">
      <w:pPr>
        <w:pStyle w:val="a6"/>
        <w:spacing w:before="240"/>
      </w:pPr>
      <w:r>
        <w:rPr>
          <w:rFonts w:hint="eastAsia"/>
        </w:rPr>
        <w:t>表</w:t>
      </w:r>
      <w:r>
        <w:rPr>
          <w:rFonts w:hint="eastAsia"/>
        </w:rPr>
        <w:t xml:space="preserve">5.2-1  </w:t>
      </w:r>
      <w:r>
        <w:rPr>
          <w:rFonts w:hint="eastAsia"/>
        </w:rPr>
        <w:t>章节及内容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47"/>
        <w:gridCol w:w="1617"/>
        <w:gridCol w:w="6564"/>
      </w:tblGrid>
      <w:tr w:rsidR="00E466CD">
        <w:trPr>
          <w:tblHeader/>
        </w:trPr>
        <w:tc>
          <w:tcPr>
            <w:tcW w:w="259" w:type="pct"/>
            <w:shd w:val="clear" w:color="auto" w:fill="auto"/>
          </w:tcPr>
          <w:p w:rsidR="00E466CD" w:rsidRDefault="004115D4">
            <w:pPr>
              <w:spacing w:line="400" w:lineRule="exact"/>
              <w:jc w:val="center"/>
              <w:rPr>
                <w:szCs w:val="21"/>
              </w:rPr>
            </w:pPr>
            <w:r>
              <w:rPr>
                <w:rFonts w:hint="eastAsia"/>
                <w:szCs w:val="21"/>
              </w:rPr>
              <w:t>序号</w:t>
            </w:r>
          </w:p>
        </w:tc>
        <w:tc>
          <w:tcPr>
            <w:tcW w:w="937" w:type="pct"/>
            <w:shd w:val="clear" w:color="auto" w:fill="auto"/>
          </w:tcPr>
          <w:p w:rsidR="00E466CD" w:rsidRDefault="004115D4">
            <w:pPr>
              <w:spacing w:line="400" w:lineRule="exact"/>
              <w:jc w:val="center"/>
              <w:rPr>
                <w:szCs w:val="21"/>
              </w:rPr>
            </w:pPr>
            <w:r>
              <w:rPr>
                <w:rFonts w:hint="eastAsia"/>
                <w:szCs w:val="21"/>
              </w:rPr>
              <w:t>名称</w:t>
            </w:r>
          </w:p>
        </w:tc>
        <w:tc>
          <w:tcPr>
            <w:tcW w:w="3804" w:type="pct"/>
            <w:shd w:val="clear" w:color="auto" w:fill="auto"/>
          </w:tcPr>
          <w:p w:rsidR="00E466CD" w:rsidRDefault="004115D4">
            <w:pPr>
              <w:spacing w:line="400" w:lineRule="exact"/>
              <w:jc w:val="center"/>
              <w:rPr>
                <w:szCs w:val="21"/>
              </w:rPr>
            </w:pPr>
            <w:r>
              <w:rPr>
                <w:rFonts w:hint="eastAsia"/>
                <w:szCs w:val="21"/>
              </w:rPr>
              <w:t>主要内容</w:t>
            </w:r>
          </w:p>
        </w:tc>
      </w:tr>
      <w:tr w:rsidR="00E466CD">
        <w:tc>
          <w:tcPr>
            <w:tcW w:w="259" w:type="pct"/>
            <w:shd w:val="clear" w:color="auto" w:fill="auto"/>
          </w:tcPr>
          <w:p w:rsidR="00E466CD" w:rsidRDefault="004115D4">
            <w:pPr>
              <w:spacing w:line="400" w:lineRule="exact"/>
              <w:jc w:val="center"/>
              <w:rPr>
                <w:szCs w:val="21"/>
              </w:rPr>
            </w:pPr>
            <w:r>
              <w:rPr>
                <w:rFonts w:hint="eastAsia"/>
                <w:szCs w:val="21"/>
              </w:rPr>
              <w:t>1</w:t>
            </w:r>
          </w:p>
        </w:tc>
        <w:tc>
          <w:tcPr>
            <w:tcW w:w="937" w:type="pct"/>
            <w:shd w:val="clear" w:color="auto" w:fill="auto"/>
          </w:tcPr>
          <w:p w:rsidR="00E466CD" w:rsidRDefault="004115D4">
            <w:pPr>
              <w:spacing w:line="400" w:lineRule="exact"/>
              <w:jc w:val="center"/>
              <w:rPr>
                <w:szCs w:val="21"/>
              </w:rPr>
            </w:pPr>
            <w:r>
              <w:rPr>
                <w:rFonts w:hint="eastAsia"/>
                <w:szCs w:val="21"/>
              </w:rPr>
              <w:t>适用范围</w:t>
            </w:r>
          </w:p>
        </w:tc>
        <w:tc>
          <w:tcPr>
            <w:tcW w:w="3804" w:type="pct"/>
            <w:shd w:val="clear" w:color="auto" w:fill="auto"/>
          </w:tcPr>
          <w:p w:rsidR="00E466CD" w:rsidRDefault="004115D4">
            <w:pPr>
              <w:spacing w:line="400" w:lineRule="exact"/>
              <w:rPr>
                <w:szCs w:val="21"/>
              </w:rPr>
            </w:pPr>
            <w:r>
              <w:rPr>
                <w:rFonts w:hint="eastAsia"/>
                <w:szCs w:val="21"/>
              </w:rPr>
              <w:t>明确了标准规定的主要技术内容、标准在生态环境管理中的具体应用。</w:t>
            </w:r>
          </w:p>
        </w:tc>
      </w:tr>
      <w:tr w:rsidR="00E466CD">
        <w:tc>
          <w:tcPr>
            <w:tcW w:w="259" w:type="pct"/>
            <w:shd w:val="clear" w:color="auto" w:fill="auto"/>
          </w:tcPr>
          <w:p w:rsidR="00E466CD" w:rsidRDefault="004115D4">
            <w:pPr>
              <w:spacing w:line="400" w:lineRule="exact"/>
              <w:jc w:val="center"/>
              <w:rPr>
                <w:szCs w:val="21"/>
              </w:rPr>
            </w:pPr>
            <w:r>
              <w:rPr>
                <w:rFonts w:hint="eastAsia"/>
                <w:szCs w:val="21"/>
              </w:rPr>
              <w:t>2</w:t>
            </w:r>
          </w:p>
        </w:tc>
        <w:tc>
          <w:tcPr>
            <w:tcW w:w="937" w:type="pct"/>
            <w:shd w:val="clear" w:color="auto" w:fill="auto"/>
          </w:tcPr>
          <w:p w:rsidR="00E466CD" w:rsidRDefault="004115D4">
            <w:pPr>
              <w:spacing w:line="400" w:lineRule="exact"/>
              <w:jc w:val="center"/>
              <w:rPr>
                <w:szCs w:val="21"/>
              </w:rPr>
            </w:pPr>
            <w:r>
              <w:rPr>
                <w:rFonts w:hint="eastAsia"/>
                <w:szCs w:val="21"/>
              </w:rPr>
              <w:t>规范性引用文件</w:t>
            </w:r>
          </w:p>
        </w:tc>
        <w:tc>
          <w:tcPr>
            <w:tcW w:w="3804" w:type="pct"/>
            <w:shd w:val="clear" w:color="auto" w:fill="auto"/>
          </w:tcPr>
          <w:p w:rsidR="00E466CD" w:rsidRDefault="004115D4">
            <w:pPr>
              <w:spacing w:line="400" w:lineRule="exact"/>
              <w:rPr>
                <w:szCs w:val="21"/>
              </w:rPr>
            </w:pPr>
            <w:r>
              <w:rPr>
                <w:rFonts w:hint="eastAsia"/>
                <w:szCs w:val="21"/>
              </w:rPr>
              <w:t>给出了对于该标准的应用必不可少的文件</w:t>
            </w:r>
          </w:p>
        </w:tc>
      </w:tr>
      <w:tr w:rsidR="00E466CD">
        <w:tc>
          <w:tcPr>
            <w:tcW w:w="259" w:type="pct"/>
            <w:shd w:val="clear" w:color="auto" w:fill="auto"/>
          </w:tcPr>
          <w:p w:rsidR="00E466CD" w:rsidRDefault="004115D4">
            <w:pPr>
              <w:spacing w:line="400" w:lineRule="exact"/>
              <w:jc w:val="center"/>
              <w:rPr>
                <w:szCs w:val="21"/>
              </w:rPr>
            </w:pPr>
            <w:r>
              <w:rPr>
                <w:rFonts w:hint="eastAsia"/>
                <w:szCs w:val="21"/>
              </w:rPr>
              <w:t>3</w:t>
            </w:r>
          </w:p>
        </w:tc>
        <w:tc>
          <w:tcPr>
            <w:tcW w:w="937" w:type="pct"/>
            <w:shd w:val="clear" w:color="auto" w:fill="auto"/>
          </w:tcPr>
          <w:p w:rsidR="00E466CD" w:rsidRDefault="004115D4">
            <w:pPr>
              <w:spacing w:line="400" w:lineRule="exact"/>
              <w:jc w:val="center"/>
              <w:rPr>
                <w:szCs w:val="21"/>
              </w:rPr>
            </w:pPr>
            <w:r>
              <w:rPr>
                <w:rFonts w:hint="eastAsia"/>
                <w:szCs w:val="21"/>
              </w:rPr>
              <w:t>术语和定义</w:t>
            </w:r>
          </w:p>
        </w:tc>
        <w:tc>
          <w:tcPr>
            <w:tcW w:w="3804" w:type="pct"/>
            <w:shd w:val="clear" w:color="auto" w:fill="auto"/>
          </w:tcPr>
          <w:p w:rsidR="00E466CD" w:rsidRDefault="004115D4">
            <w:pPr>
              <w:spacing w:line="400" w:lineRule="exact"/>
              <w:rPr>
                <w:szCs w:val="21"/>
              </w:rPr>
            </w:pPr>
            <w:r>
              <w:rPr>
                <w:rFonts w:hint="eastAsia"/>
                <w:szCs w:val="21"/>
              </w:rPr>
              <w:t>给出了理解该标准所必需的术语和定义</w:t>
            </w:r>
          </w:p>
        </w:tc>
      </w:tr>
      <w:tr w:rsidR="00E466CD">
        <w:tc>
          <w:tcPr>
            <w:tcW w:w="259" w:type="pct"/>
            <w:shd w:val="clear" w:color="auto" w:fill="auto"/>
          </w:tcPr>
          <w:p w:rsidR="00E466CD" w:rsidRDefault="004115D4">
            <w:pPr>
              <w:spacing w:line="400" w:lineRule="exact"/>
              <w:jc w:val="center"/>
              <w:rPr>
                <w:szCs w:val="21"/>
              </w:rPr>
            </w:pPr>
            <w:r>
              <w:rPr>
                <w:rFonts w:hint="eastAsia"/>
                <w:szCs w:val="21"/>
              </w:rPr>
              <w:t>4</w:t>
            </w:r>
          </w:p>
        </w:tc>
        <w:tc>
          <w:tcPr>
            <w:tcW w:w="937" w:type="pct"/>
            <w:shd w:val="clear" w:color="auto" w:fill="auto"/>
          </w:tcPr>
          <w:p w:rsidR="00E466CD" w:rsidRDefault="004115D4">
            <w:pPr>
              <w:spacing w:line="400" w:lineRule="exact"/>
              <w:jc w:val="center"/>
              <w:rPr>
                <w:szCs w:val="21"/>
              </w:rPr>
            </w:pPr>
            <w:r>
              <w:rPr>
                <w:rFonts w:hint="eastAsia"/>
                <w:szCs w:val="21"/>
              </w:rPr>
              <w:t>大气污染物排放限值及控制要求</w:t>
            </w:r>
          </w:p>
        </w:tc>
        <w:tc>
          <w:tcPr>
            <w:tcW w:w="3804" w:type="pct"/>
            <w:shd w:val="clear" w:color="auto" w:fill="auto"/>
          </w:tcPr>
          <w:p w:rsidR="00E466CD" w:rsidRDefault="004115D4">
            <w:pPr>
              <w:spacing w:line="400" w:lineRule="exact"/>
              <w:rPr>
                <w:szCs w:val="21"/>
              </w:rPr>
            </w:pPr>
            <w:r>
              <w:rPr>
                <w:rFonts w:hint="eastAsia"/>
                <w:szCs w:val="21"/>
              </w:rPr>
              <w:t>主要包括污染物项目、排放限值、监控位置、执行时间、管控措施及要求。</w:t>
            </w:r>
          </w:p>
        </w:tc>
      </w:tr>
      <w:tr w:rsidR="00E466CD">
        <w:tc>
          <w:tcPr>
            <w:tcW w:w="259" w:type="pct"/>
            <w:shd w:val="clear" w:color="auto" w:fill="auto"/>
          </w:tcPr>
          <w:p w:rsidR="00E466CD" w:rsidRDefault="004115D4">
            <w:pPr>
              <w:spacing w:line="400" w:lineRule="exact"/>
              <w:jc w:val="center"/>
              <w:rPr>
                <w:szCs w:val="21"/>
              </w:rPr>
            </w:pPr>
            <w:r>
              <w:rPr>
                <w:rFonts w:hint="eastAsia"/>
                <w:szCs w:val="21"/>
              </w:rPr>
              <w:t>5</w:t>
            </w:r>
          </w:p>
        </w:tc>
        <w:tc>
          <w:tcPr>
            <w:tcW w:w="937" w:type="pct"/>
            <w:shd w:val="clear" w:color="auto" w:fill="auto"/>
          </w:tcPr>
          <w:p w:rsidR="00E466CD" w:rsidRDefault="004115D4">
            <w:pPr>
              <w:spacing w:line="400" w:lineRule="exact"/>
              <w:jc w:val="center"/>
              <w:rPr>
                <w:szCs w:val="21"/>
              </w:rPr>
            </w:pPr>
            <w:r>
              <w:rPr>
                <w:rFonts w:hint="eastAsia"/>
                <w:szCs w:val="21"/>
              </w:rPr>
              <w:t>污染物监测要求</w:t>
            </w:r>
          </w:p>
        </w:tc>
        <w:tc>
          <w:tcPr>
            <w:tcW w:w="3804" w:type="pct"/>
            <w:shd w:val="clear" w:color="auto" w:fill="auto"/>
          </w:tcPr>
          <w:p w:rsidR="00E466CD" w:rsidRDefault="004115D4">
            <w:pPr>
              <w:spacing w:line="400" w:lineRule="exact"/>
              <w:rPr>
                <w:szCs w:val="21"/>
              </w:rPr>
            </w:pPr>
            <w:r>
              <w:rPr>
                <w:rFonts w:hint="eastAsia"/>
                <w:szCs w:val="21"/>
              </w:rPr>
              <w:t>主要规定了排放源自行监测、自动监控设备、样品采集、样品测定等要求。</w:t>
            </w:r>
          </w:p>
        </w:tc>
      </w:tr>
      <w:tr w:rsidR="00E466CD">
        <w:tc>
          <w:tcPr>
            <w:tcW w:w="259" w:type="pct"/>
            <w:shd w:val="clear" w:color="auto" w:fill="auto"/>
          </w:tcPr>
          <w:p w:rsidR="00E466CD" w:rsidRDefault="004115D4">
            <w:pPr>
              <w:spacing w:line="400" w:lineRule="exact"/>
              <w:jc w:val="center"/>
              <w:rPr>
                <w:szCs w:val="21"/>
              </w:rPr>
            </w:pPr>
            <w:r>
              <w:rPr>
                <w:rFonts w:hint="eastAsia"/>
                <w:szCs w:val="21"/>
              </w:rPr>
              <w:t>6</w:t>
            </w:r>
          </w:p>
        </w:tc>
        <w:tc>
          <w:tcPr>
            <w:tcW w:w="937" w:type="pct"/>
            <w:shd w:val="clear" w:color="auto" w:fill="auto"/>
          </w:tcPr>
          <w:p w:rsidR="00E466CD" w:rsidRDefault="004115D4">
            <w:pPr>
              <w:spacing w:line="400" w:lineRule="exact"/>
              <w:jc w:val="center"/>
              <w:rPr>
                <w:szCs w:val="21"/>
              </w:rPr>
            </w:pPr>
            <w:r>
              <w:rPr>
                <w:rFonts w:hint="eastAsia"/>
                <w:szCs w:val="21"/>
              </w:rPr>
              <w:t>达标判定要求</w:t>
            </w:r>
          </w:p>
        </w:tc>
        <w:tc>
          <w:tcPr>
            <w:tcW w:w="3804" w:type="pct"/>
            <w:shd w:val="clear" w:color="auto" w:fill="auto"/>
          </w:tcPr>
          <w:p w:rsidR="00E466CD" w:rsidRDefault="004115D4">
            <w:pPr>
              <w:spacing w:line="400" w:lineRule="exact"/>
              <w:rPr>
                <w:szCs w:val="21"/>
              </w:rPr>
            </w:pPr>
            <w:r>
              <w:rPr>
                <w:rFonts w:hint="eastAsia"/>
                <w:szCs w:val="21"/>
              </w:rPr>
              <w:t>规定了手工监测、自动监测的达标判定依据，达标判定时的基准氧含量要求等。</w:t>
            </w:r>
          </w:p>
        </w:tc>
      </w:tr>
      <w:tr w:rsidR="00E466CD">
        <w:tc>
          <w:tcPr>
            <w:tcW w:w="259" w:type="pct"/>
            <w:shd w:val="clear" w:color="auto" w:fill="auto"/>
          </w:tcPr>
          <w:p w:rsidR="00E466CD" w:rsidRDefault="004115D4">
            <w:pPr>
              <w:spacing w:line="400" w:lineRule="exact"/>
              <w:jc w:val="center"/>
              <w:rPr>
                <w:szCs w:val="21"/>
              </w:rPr>
            </w:pPr>
            <w:r>
              <w:rPr>
                <w:rFonts w:hint="eastAsia"/>
                <w:szCs w:val="21"/>
              </w:rPr>
              <w:t>7</w:t>
            </w:r>
          </w:p>
        </w:tc>
        <w:tc>
          <w:tcPr>
            <w:tcW w:w="937" w:type="pct"/>
            <w:shd w:val="clear" w:color="auto" w:fill="auto"/>
          </w:tcPr>
          <w:p w:rsidR="00E466CD" w:rsidRDefault="004115D4">
            <w:pPr>
              <w:spacing w:line="400" w:lineRule="exact"/>
              <w:jc w:val="center"/>
              <w:rPr>
                <w:szCs w:val="21"/>
              </w:rPr>
            </w:pPr>
            <w:r>
              <w:rPr>
                <w:rFonts w:hint="eastAsia"/>
                <w:szCs w:val="21"/>
              </w:rPr>
              <w:t>实施与监督</w:t>
            </w:r>
          </w:p>
        </w:tc>
        <w:tc>
          <w:tcPr>
            <w:tcW w:w="3804" w:type="pct"/>
            <w:shd w:val="clear" w:color="auto" w:fill="auto"/>
          </w:tcPr>
          <w:p w:rsidR="00E466CD" w:rsidRDefault="004115D4">
            <w:pPr>
              <w:spacing w:line="400" w:lineRule="exact"/>
              <w:rPr>
                <w:szCs w:val="21"/>
              </w:rPr>
            </w:pPr>
            <w:r>
              <w:rPr>
                <w:rFonts w:hint="eastAsia"/>
                <w:szCs w:val="21"/>
              </w:rPr>
              <w:t>规定了本标准由县级以上人民政府生态环境主管部门负责监督实施。</w:t>
            </w:r>
          </w:p>
        </w:tc>
      </w:tr>
    </w:tbl>
    <w:p w:rsidR="00E466CD" w:rsidRDefault="004115D4">
      <w:pPr>
        <w:spacing w:line="480" w:lineRule="exact"/>
        <w:ind w:firstLineChars="200" w:firstLine="480"/>
        <w:rPr>
          <w:sz w:val="24"/>
        </w:rPr>
      </w:pPr>
      <w:r>
        <w:rPr>
          <w:rFonts w:hint="eastAsia"/>
          <w:sz w:val="24"/>
        </w:rPr>
        <w:t>与</w:t>
      </w:r>
      <w:r>
        <w:rPr>
          <w:rFonts w:hint="eastAsia"/>
          <w:sz w:val="24"/>
        </w:rPr>
        <w:t>DB13/ 1641-2012</w:t>
      </w:r>
      <w:r>
        <w:rPr>
          <w:rFonts w:hint="eastAsia"/>
          <w:sz w:val="24"/>
        </w:rPr>
        <w:t>相比，本次修订的主要技术变化包括：修改了石灰窑颗粒物、二氧化硫、氮氧化物大气污染物排放浓度限值，增加了石灰窑氨的排放浓度限值；修改了无组织排放控制要求；修改了颗粒物无组织排放浓度限值；修改了排气筒高度要求；修改了石灰窑基准氧含量；增加了大气污染物达标判定要求。</w:t>
      </w:r>
    </w:p>
    <w:p w:rsidR="00E466CD" w:rsidRDefault="004115D4">
      <w:pPr>
        <w:pStyle w:val="a6"/>
        <w:spacing w:before="240"/>
      </w:pPr>
      <w:r>
        <w:rPr>
          <w:rFonts w:hint="eastAsia"/>
        </w:rPr>
        <w:t>表</w:t>
      </w:r>
      <w:r>
        <w:rPr>
          <w:rFonts w:hint="eastAsia"/>
        </w:rPr>
        <w:t xml:space="preserve">5.2-2  </w:t>
      </w:r>
      <w:r>
        <w:rPr>
          <w:rFonts w:hint="eastAsia"/>
        </w:rPr>
        <w:t>修订的主要技术变化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63"/>
        <w:gridCol w:w="6797"/>
        <w:gridCol w:w="1368"/>
      </w:tblGrid>
      <w:tr w:rsidR="00E466CD">
        <w:trPr>
          <w:jc w:val="center"/>
        </w:trPr>
        <w:tc>
          <w:tcPr>
            <w:tcW w:w="268" w:type="pct"/>
            <w:shd w:val="clear" w:color="auto" w:fill="auto"/>
            <w:vAlign w:val="center"/>
          </w:tcPr>
          <w:p w:rsidR="00E466CD" w:rsidRDefault="004115D4">
            <w:pPr>
              <w:spacing w:line="400" w:lineRule="exact"/>
              <w:jc w:val="center"/>
              <w:rPr>
                <w:szCs w:val="21"/>
              </w:rPr>
            </w:pPr>
            <w:r>
              <w:rPr>
                <w:rFonts w:hint="eastAsia"/>
                <w:szCs w:val="21"/>
              </w:rPr>
              <w:t>序号</w:t>
            </w:r>
          </w:p>
        </w:tc>
        <w:tc>
          <w:tcPr>
            <w:tcW w:w="3939" w:type="pct"/>
            <w:shd w:val="clear" w:color="auto" w:fill="auto"/>
            <w:vAlign w:val="center"/>
          </w:tcPr>
          <w:p w:rsidR="00E466CD" w:rsidRDefault="004115D4">
            <w:pPr>
              <w:spacing w:line="400" w:lineRule="exact"/>
              <w:jc w:val="center"/>
              <w:rPr>
                <w:szCs w:val="21"/>
              </w:rPr>
            </w:pPr>
            <w:r>
              <w:rPr>
                <w:rFonts w:hint="eastAsia"/>
                <w:szCs w:val="21"/>
              </w:rPr>
              <w:t>主要技术变化</w:t>
            </w:r>
          </w:p>
        </w:tc>
        <w:tc>
          <w:tcPr>
            <w:tcW w:w="793" w:type="pct"/>
            <w:shd w:val="clear" w:color="auto" w:fill="auto"/>
            <w:vAlign w:val="center"/>
          </w:tcPr>
          <w:p w:rsidR="00E466CD" w:rsidRDefault="004115D4">
            <w:pPr>
              <w:spacing w:line="400" w:lineRule="exact"/>
              <w:jc w:val="center"/>
              <w:rPr>
                <w:szCs w:val="21"/>
              </w:rPr>
            </w:pPr>
            <w:r>
              <w:rPr>
                <w:rFonts w:hint="eastAsia"/>
                <w:szCs w:val="21"/>
              </w:rPr>
              <w:t>标准文本位置</w:t>
            </w:r>
          </w:p>
        </w:tc>
      </w:tr>
      <w:tr w:rsidR="00E466CD">
        <w:trPr>
          <w:jc w:val="center"/>
        </w:trPr>
        <w:tc>
          <w:tcPr>
            <w:tcW w:w="268" w:type="pct"/>
            <w:shd w:val="clear" w:color="auto" w:fill="auto"/>
            <w:vAlign w:val="center"/>
          </w:tcPr>
          <w:p w:rsidR="00E466CD" w:rsidRDefault="004115D4">
            <w:pPr>
              <w:spacing w:line="400" w:lineRule="exact"/>
              <w:jc w:val="center"/>
              <w:rPr>
                <w:szCs w:val="21"/>
              </w:rPr>
            </w:pPr>
            <w:r>
              <w:rPr>
                <w:rFonts w:hint="eastAsia"/>
                <w:szCs w:val="21"/>
              </w:rPr>
              <w:t>1</w:t>
            </w:r>
          </w:p>
        </w:tc>
        <w:tc>
          <w:tcPr>
            <w:tcW w:w="3939" w:type="pct"/>
            <w:shd w:val="clear" w:color="auto" w:fill="auto"/>
            <w:vAlign w:val="center"/>
          </w:tcPr>
          <w:p w:rsidR="00E466CD" w:rsidRDefault="004115D4">
            <w:pPr>
              <w:spacing w:line="400" w:lineRule="exact"/>
              <w:jc w:val="center"/>
              <w:rPr>
                <w:szCs w:val="21"/>
              </w:rPr>
            </w:pPr>
            <w:r>
              <w:rPr>
                <w:rFonts w:hint="eastAsia"/>
                <w:szCs w:val="21"/>
              </w:rPr>
              <w:t>修改了石灰窑颗粒物、二氧化硫、氮氧化物大气污染物排放浓度限值</w:t>
            </w:r>
          </w:p>
        </w:tc>
        <w:tc>
          <w:tcPr>
            <w:tcW w:w="793" w:type="pct"/>
            <w:shd w:val="clear" w:color="auto" w:fill="auto"/>
            <w:vAlign w:val="center"/>
          </w:tcPr>
          <w:p w:rsidR="00E466CD" w:rsidRDefault="004115D4">
            <w:pPr>
              <w:spacing w:line="400" w:lineRule="exact"/>
              <w:jc w:val="center"/>
              <w:rPr>
                <w:szCs w:val="21"/>
              </w:rPr>
            </w:pPr>
            <w:r>
              <w:rPr>
                <w:rFonts w:hint="eastAsia"/>
                <w:szCs w:val="21"/>
              </w:rPr>
              <w:t>4.1</w:t>
            </w:r>
          </w:p>
        </w:tc>
      </w:tr>
      <w:tr w:rsidR="00E466CD">
        <w:trPr>
          <w:jc w:val="center"/>
        </w:trPr>
        <w:tc>
          <w:tcPr>
            <w:tcW w:w="268" w:type="pct"/>
            <w:shd w:val="clear" w:color="auto" w:fill="auto"/>
            <w:vAlign w:val="center"/>
          </w:tcPr>
          <w:p w:rsidR="00E466CD" w:rsidRDefault="004115D4">
            <w:pPr>
              <w:spacing w:line="400" w:lineRule="exact"/>
              <w:jc w:val="center"/>
              <w:rPr>
                <w:color w:val="0000FF"/>
                <w:szCs w:val="21"/>
              </w:rPr>
            </w:pPr>
            <w:r>
              <w:rPr>
                <w:rFonts w:hint="eastAsia"/>
                <w:szCs w:val="21"/>
              </w:rPr>
              <w:t>2</w:t>
            </w:r>
          </w:p>
        </w:tc>
        <w:tc>
          <w:tcPr>
            <w:tcW w:w="3939" w:type="pct"/>
            <w:shd w:val="clear" w:color="auto" w:fill="auto"/>
            <w:vAlign w:val="center"/>
          </w:tcPr>
          <w:p w:rsidR="00E466CD" w:rsidRDefault="004115D4">
            <w:pPr>
              <w:spacing w:line="400" w:lineRule="exact"/>
              <w:jc w:val="center"/>
              <w:rPr>
                <w:szCs w:val="21"/>
              </w:rPr>
            </w:pPr>
            <w:r>
              <w:rPr>
                <w:rFonts w:hint="eastAsia"/>
                <w:szCs w:val="21"/>
              </w:rPr>
              <w:t>增加了石灰窑氨排放浓度限值</w:t>
            </w:r>
          </w:p>
        </w:tc>
        <w:tc>
          <w:tcPr>
            <w:tcW w:w="793" w:type="pct"/>
            <w:shd w:val="clear" w:color="auto" w:fill="auto"/>
            <w:vAlign w:val="center"/>
          </w:tcPr>
          <w:p w:rsidR="00E466CD" w:rsidRDefault="004115D4">
            <w:pPr>
              <w:spacing w:line="400" w:lineRule="exact"/>
              <w:jc w:val="center"/>
              <w:rPr>
                <w:szCs w:val="21"/>
              </w:rPr>
            </w:pPr>
            <w:r>
              <w:rPr>
                <w:szCs w:val="21"/>
              </w:rPr>
              <w:t>4.1</w:t>
            </w:r>
          </w:p>
        </w:tc>
      </w:tr>
      <w:tr w:rsidR="00E466CD">
        <w:trPr>
          <w:jc w:val="center"/>
        </w:trPr>
        <w:tc>
          <w:tcPr>
            <w:tcW w:w="268" w:type="pct"/>
            <w:shd w:val="clear" w:color="auto" w:fill="auto"/>
            <w:vAlign w:val="center"/>
          </w:tcPr>
          <w:p w:rsidR="00E466CD" w:rsidRDefault="004115D4">
            <w:pPr>
              <w:spacing w:line="400" w:lineRule="exact"/>
              <w:jc w:val="center"/>
              <w:rPr>
                <w:szCs w:val="21"/>
              </w:rPr>
            </w:pPr>
            <w:r>
              <w:rPr>
                <w:rFonts w:hint="eastAsia"/>
                <w:szCs w:val="21"/>
              </w:rPr>
              <w:t>3</w:t>
            </w:r>
          </w:p>
        </w:tc>
        <w:tc>
          <w:tcPr>
            <w:tcW w:w="3939" w:type="pct"/>
            <w:shd w:val="clear" w:color="auto" w:fill="auto"/>
            <w:vAlign w:val="center"/>
          </w:tcPr>
          <w:p w:rsidR="00E466CD" w:rsidRDefault="004115D4">
            <w:pPr>
              <w:spacing w:line="400" w:lineRule="exact"/>
              <w:jc w:val="center"/>
              <w:rPr>
                <w:szCs w:val="21"/>
              </w:rPr>
            </w:pPr>
            <w:r>
              <w:rPr>
                <w:rFonts w:hint="eastAsia"/>
                <w:szCs w:val="21"/>
              </w:rPr>
              <w:t>修改了无组织排放控制要求</w:t>
            </w:r>
          </w:p>
        </w:tc>
        <w:tc>
          <w:tcPr>
            <w:tcW w:w="793" w:type="pct"/>
            <w:shd w:val="clear" w:color="auto" w:fill="auto"/>
            <w:vAlign w:val="center"/>
          </w:tcPr>
          <w:p w:rsidR="00E466CD" w:rsidRDefault="004115D4">
            <w:pPr>
              <w:spacing w:line="400" w:lineRule="exact"/>
              <w:jc w:val="center"/>
              <w:rPr>
                <w:szCs w:val="21"/>
              </w:rPr>
            </w:pPr>
            <w:r>
              <w:rPr>
                <w:rFonts w:hint="eastAsia"/>
                <w:szCs w:val="21"/>
              </w:rPr>
              <w:t>4.2</w:t>
            </w:r>
          </w:p>
        </w:tc>
      </w:tr>
      <w:tr w:rsidR="00E466CD">
        <w:trPr>
          <w:jc w:val="center"/>
        </w:trPr>
        <w:tc>
          <w:tcPr>
            <w:tcW w:w="268" w:type="pct"/>
            <w:shd w:val="clear" w:color="auto" w:fill="auto"/>
            <w:vAlign w:val="center"/>
          </w:tcPr>
          <w:p w:rsidR="00E466CD" w:rsidRDefault="004115D4">
            <w:pPr>
              <w:spacing w:line="400" w:lineRule="exact"/>
              <w:jc w:val="center"/>
              <w:rPr>
                <w:szCs w:val="21"/>
              </w:rPr>
            </w:pPr>
            <w:r>
              <w:rPr>
                <w:rFonts w:hint="eastAsia"/>
                <w:szCs w:val="21"/>
              </w:rPr>
              <w:t>4</w:t>
            </w:r>
          </w:p>
        </w:tc>
        <w:tc>
          <w:tcPr>
            <w:tcW w:w="3939" w:type="pct"/>
            <w:shd w:val="clear" w:color="auto" w:fill="auto"/>
            <w:vAlign w:val="center"/>
          </w:tcPr>
          <w:p w:rsidR="00E466CD" w:rsidRDefault="004115D4">
            <w:pPr>
              <w:spacing w:line="400" w:lineRule="exact"/>
              <w:jc w:val="center"/>
              <w:rPr>
                <w:szCs w:val="21"/>
              </w:rPr>
            </w:pPr>
            <w:r>
              <w:rPr>
                <w:rFonts w:hint="eastAsia"/>
                <w:szCs w:val="21"/>
              </w:rPr>
              <w:t>修改了颗粒物无组织排放浓度限值</w:t>
            </w:r>
          </w:p>
        </w:tc>
        <w:tc>
          <w:tcPr>
            <w:tcW w:w="793" w:type="pct"/>
            <w:shd w:val="clear" w:color="auto" w:fill="auto"/>
            <w:vAlign w:val="center"/>
          </w:tcPr>
          <w:p w:rsidR="00E466CD" w:rsidRDefault="004115D4">
            <w:pPr>
              <w:spacing w:line="400" w:lineRule="exact"/>
              <w:jc w:val="center"/>
              <w:rPr>
                <w:szCs w:val="21"/>
              </w:rPr>
            </w:pPr>
            <w:r>
              <w:rPr>
                <w:rFonts w:hint="eastAsia"/>
                <w:szCs w:val="21"/>
              </w:rPr>
              <w:t>4.2</w:t>
            </w:r>
          </w:p>
        </w:tc>
      </w:tr>
      <w:tr w:rsidR="00E466CD">
        <w:trPr>
          <w:jc w:val="center"/>
        </w:trPr>
        <w:tc>
          <w:tcPr>
            <w:tcW w:w="268" w:type="pct"/>
            <w:shd w:val="clear" w:color="auto" w:fill="auto"/>
            <w:vAlign w:val="center"/>
          </w:tcPr>
          <w:p w:rsidR="00E466CD" w:rsidRDefault="004115D4">
            <w:pPr>
              <w:spacing w:line="400" w:lineRule="exact"/>
              <w:jc w:val="center"/>
              <w:rPr>
                <w:szCs w:val="21"/>
              </w:rPr>
            </w:pPr>
            <w:r>
              <w:rPr>
                <w:rFonts w:hint="eastAsia"/>
                <w:szCs w:val="21"/>
              </w:rPr>
              <w:t>5</w:t>
            </w:r>
          </w:p>
        </w:tc>
        <w:tc>
          <w:tcPr>
            <w:tcW w:w="3939" w:type="pct"/>
            <w:shd w:val="clear" w:color="auto" w:fill="auto"/>
            <w:vAlign w:val="center"/>
          </w:tcPr>
          <w:p w:rsidR="00E466CD" w:rsidRDefault="004115D4">
            <w:pPr>
              <w:spacing w:line="400" w:lineRule="exact"/>
              <w:jc w:val="center"/>
              <w:rPr>
                <w:szCs w:val="21"/>
              </w:rPr>
            </w:pPr>
            <w:r>
              <w:rPr>
                <w:rFonts w:hint="eastAsia"/>
                <w:szCs w:val="21"/>
              </w:rPr>
              <w:t>修改了排气筒高度要求</w:t>
            </w:r>
          </w:p>
        </w:tc>
        <w:tc>
          <w:tcPr>
            <w:tcW w:w="793" w:type="pct"/>
            <w:shd w:val="clear" w:color="auto" w:fill="auto"/>
            <w:vAlign w:val="center"/>
          </w:tcPr>
          <w:p w:rsidR="00E466CD" w:rsidRDefault="004115D4">
            <w:pPr>
              <w:spacing w:line="400" w:lineRule="exact"/>
              <w:jc w:val="center"/>
              <w:rPr>
                <w:szCs w:val="21"/>
              </w:rPr>
            </w:pPr>
            <w:r>
              <w:rPr>
                <w:rFonts w:hint="eastAsia"/>
                <w:szCs w:val="21"/>
              </w:rPr>
              <w:t>4.3.3</w:t>
            </w:r>
          </w:p>
        </w:tc>
      </w:tr>
      <w:tr w:rsidR="00E466CD">
        <w:trPr>
          <w:jc w:val="center"/>
        </w:trPr>
        <w:tc>
          <w:tcPr>
            <w:tcW w:w="268" w:type="pct"/>
            <w:shd w:val="clear" w:color="auto" w:fill="auto"/>
            <w:vAlign w:val="center"/>
          </w:tcPr>
          <w:p w:rsidR="00E466CD" w:rsidRDefault="004115D4">
            <w:pPr>
              <w:spacing w:line="400" w:lineRule="exact"/>
              <w:jc w:val="center"/>
              <w:rPr>
                <w:szCs w:val="21"/>
              </w:rPr>
            </w:pPr>
            <w:r>
              <w:rPr>
                <w:rFonts w:hint="eastAsia"/>
                <w:szCs w:val="21"/>
              </w:rPr>
              <w:t>6</w:t>
            </w:r>
          </w:p>
        </w:tc>
        <w:tc>
          <w:tcPr>
            <w:tcW w:w="3939" w:type="pct"/>
            <w:shd w:val="clear" w:color="auto" w:fill="auto"/>
            <w:vAlign w:val="center"/>
          </w:tcPr>
          <w:p w:rsidR="00E466CD" w:rsidRDefault="004115D4">
            <w:pPr>
              <w:spacing w:line="400" w:lineRule="exact"/>
              <w:jc w:val="center"/>
              <w:rPr>
                <w:szCs w:val="21"/>
              </w:rPr>
            </w:pPr>
            <w:r>
              <w:rPr>
                <w:szCs w:val="21"/>
              </w:rPr>
              <w:t>修改了石灰窑基准氧含量</w:t>
            </w:r>
          </w:p>
        </w:tc>
        <w:tc>
          <w:tcPr>
            <w:tcW w:w="793" w:type="pct"/>
            <w:shd w:val="clear" w:color="auto" w:fill="auto"/>
            <w:vAlign w:val="center"/>
          </w:tcPr>
          <w:p w:rsidR="00E466CD" w:rsidRDefault="004115D4">
            <w:pPr>
              <w:spacing w:line="400" w:lineRule="exact"/>
              <w:jc w:val="center"/>
              <w:rPr>
                <w:szCs w:val="21"/>
              </w:rPr>
            </w:pPr>
            <w:r>
              <w:rPr>
                <w:rFonts w:hint="eastAsia"/>
                <w:szCs w:val="21"/>
              </w:rPr>
              <w:t>6.4</w:t>
            </w:r>
          </w:p>
        </w:tc>
      </w:tr>
      <w:tr w:rsidR="00E466CD">
        <w:trPr>
          <w:jc w:val="center"/>
        </w:trPr>
        <w:tc>
          <w:tcPr>
            <w:tcW w:w="268" w:type="pct"/>
            <w:shd w:val="clear" w:color="auto" w:fill="auto"/>
            <w:vAlign w:val="center"/>
          </w:tcPr>
          <w:p w:rsidR="00E466CD" w:rsidRDefault="004115D4">
            <w:pPr>
              <w:spacing w:line="400" w:lineRule="exact"/>
              <w:jc w:val="center"/>
              <w:rPr>
                <w:szCs w:val="21"/>
              </w:rPr>
            </w:pPr>
            <w:r>
              <w:rPr>
                <w:rFonts w:hint="eastAsia"/>
                <w:szCs w:val="21"/>
              </w:rPr>
              <w:t>7</w:t>
            </w:r>
          </w:p>
        </w:tc>
        <w:tc>
          <w:tcPr>
            <w:tcW w:w="3939" w:type="pct"/>
            <w:shd w:val="clear" w:color="auto" w:fill="auto"/>
            <w:vAlign w:val="center"/>
          </w:tcPr>
          <w:p w:rsidR="00E466CD" w:rsidRDefault="004115D4">
            <w:pPr>
              <w:spacing w:line="400" w:lineRule="exact"/>
              <w:jc w:val="center"/>
              <w:rPr>
                <w:szCs w:val="21"/>
              </w:rPr>
            </w:pPr>
            <w:r>
              <w:rPr>
                <w:rFonts w:hint="eastAsia"/>
                <w:szCs w:val="21"/>
              </w:rPr>
              <w:t>增加了大气污染物达标判定要求</w:t>
            </w:r>
          </w:p>
        </w:tc>
        <w:tc>
          <w:tcPr>
            <w:tcW w:w="793" w:type="pct"/>
            <w:shd w:val="clear" w:color="auto" w:fill="auto"/>
            <w:vAlign w:val="center"/>
          </w:tcPr>
          <w:p w:rsidR="00E466CD" w:rsidRDefault="004115D4">
            <w:pPr>
              <w:spacing w:line="400" w:lineRule="exact"/>
              <w:jc w:val="center"/>
              <w:rPr>
                <w:szCs w:val="21"/>
              </w:rPr>
            </w:pPr>
            <w:r>
              <w:rPr>
                <w:rFonts w:hint="eastAsia"/>
                <w:szCs w:val="21"/>
              </w:rPr>
              <w:t>6</w:t>
            </w:r>
          </w:p>
        </w:tc>
      </w:tr>
    </w:tbl>
    <w:p w:rsidR="00E466CD" w:rsidRDefault="00E466CD">
      <w:pPr>
        <w:ind w:firstLineChars="200" w:firstLine="420"/>
      </w:pPr>
      <w:bookmarkStart w:id="113" w:name="_Toc68081644"/>
    </w:p>
    <w:p w:rsidR="00E466CD" w:rsidRDefault="004115D4">
      <w:pPr>
        <w:pStyle w:val="3"/>
        <w:spacing w:before="120" w:after="120"/>
      </w:pPr>
      <w:r>
        <w:t>5.</w:t>
      </w:r>
      <w:r>
        <w:rPr>
          <w:rFonts w:hint="eastAsia"/>
        </w:rPr>
        <w:t xml:space="preserve">2.2  </w:t>
      </w:r>
      <w:r>
        <w:t>执行时段划分</w:t>
      </w:r>
      <w:bookmarkEnd w:id="113"/>
    </w:p>
    <w:p w:rsidR="00E466CD" w:rsidRDefault="004115D4">
      <w:pPr>
        <w:spacing w:line="480" w:lineRule="exact"/>
        <w:ind w:firstLineChars="200" w:firstLine="480"/>
        <w:rPr>
          <w:sz w:val="24"/>
        </w:rPr>
      </w:pPr>
      <w:r>
        <w:rPr>
          <w:rFonts w:hint="eastAsia"/>
          <w:sz w:val="24"/>
        </w:rPr>
        <w:t>按</w:t>
      </w:r>
      <w:r>
        <w:rPr>
          <w:rFonts w:hint="eastAsia"/>
          <w:kern w:val="0"/>
          <w:sz w:val="24"/>
        </w:rPr>
        <w:t>石灰工业企业或生产设施的</w:t>
      </w:r>
      <w:r>
        <w:rPr>
          <w:rFonts w:hint="eastAsia"/>
          <w:sz w:val="24"/>
        </w:rPr>
        <w:t>环境影响评价文件通过</w:t>
      </w:r>
      <w:r>
        <w:rPr>
          <w:sz w:val="24"/>
        </w:rPr>
        <w:t>审批</w:t>
      </w:r>
      <w:r>
        <w:rPr>
          <w:rFonts w:hint="eastAsia"/>
          <w:sz w:val="24"/>
        </w:rPr>
        <w:t>、</w:t>
      </w:r>
      <w:r>
        <w:rPr>
          <w:sz w:val="24"/>
        </w:rPr>
        <w:t>审核或备案的时间</w:t>
      </w:r>
      <w:r>
        <w:rPr>
          <w:rFonts w:hint="eastAsia"/>
          <w:sz w:val="24"/>
        </w:rPr>
        <w:t>，确定为现有企业和新建企业（包括改、扩建），</w:t>
      </w:r>
      <w:r>
        <w:rPr>
          <w:sz w:val="24"/>
        </w:rPr>
        <w:t>按照</w:t>
      </w:r>
      <w:r>
        <w:rPr>
          <w:rFonts w:hint="eastAsia"/>
          <w:sz w:val="24"/>
        </w:rPr>
        <w:t>两个时段执行不同标准。初步拟定：新建企业自本标准实施之日起，执行标准规定的大气污染物排放限值及其他污染控制要求；现有企业自</w:t>
      </w:r>
      <w:r>
        <w:rPr>
          <w:rFonts w:hint="eastAsia"/>
          <w:sz w:val="24"/>
        </w:rPr>
        <w:t>2023</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日起执行，为企业预留一定的升级改造时间。</w:t>
      </w:r>
    </w:p>
    <w:p w:rsidR="00E466CD" w:rsidRDefault="004115D4">
      <w:pPr>
        <w:pStyle w:val="2"/>
        <w:spacing w:before="120" w:after="120"/>
      </w:pPr>
      <w:bookmarkStart w:id="114" w:name="_Toc96940038"/>
      <w:r>
        <w:t xml:space="preserve">5.3  </w:t>
      </w:r>
      <w:r>
        <w:t>术语和定义</w:t>
      </w:r>
      <w:bookmarkEnd w:id="114"/>
    </w:p>
    <w:p w:rsidR="00E466CD" w:rsidRDefault="004115D4">
      <w:pPr>
        <w:spacing w:line="480" w:lineRule="exact"/>
        <w:ind w:firstLineChars="200" w:firstLine="480"/>
        <w:rPr>
          <w:sz w:val="24"/>
        </w:rPr>
      </w:pPr>
      <w:r>
        <w:rPr>
          <w:sz w:val="24"/>
        </w:rPr>
        <w:t>本标准的术语和定义共有</w:t>
      </w:r>
      <w:r>
        <w:rPr>
          <w:rFonts w:hint="eastAsia"/>
          <w:sz w:val="24"/>
        </w:rPr>
        <w:t>10</w:t>
      </w:r>
      <w:r>
        <w:rPr>
          <w:sz w:val="24"/>
        </w:rPr>
        <w:t>个，其中</w:t>
      </w:r>
      <w:r>
        <w:rPr>
          <w:rFonts w:hint="eastAsia"/>
          <w:sz w:val="24"/>
        </w:rPr>
        <w:t>：</w:t>
      </w:r>
      <w:r>
        <w:rPr>
          <w:sz w:val="24"/>
        </w:rPr>
        <w:t>石灰工业参考国家</w:t>
      </w:r>
      <w:r>
        <w:rPr>
          <w:rFonts w:hint="eastAsia"/>
          <w:sz w:val="24"/>
        </w:rPr>
        <w:t>《石灰、电石工业大气污染物排放标准（征求意见稿）》中的定义，</w:t>
      </w:r>
      <w:r>
        <w:rPr>
          <w:sz w:val="24"/>
        </w:rPr>
        <w:t>现有企业、新建企业</w:t>
      </w:r>
      <w:r>
        <w:rPr>
          <w:rFonts w:hint="eastAsia"/>
          <w:sz w:val="24"/>
        </w:rPr>
        <w:t>2</w:t>
      </w:r>
      <w:r>
        <w:rPr>
          <w:rFonts w:hint="eastAsia"/>
          <w:sz w:val="24"/>
        </w:rPr>
        <w:t>项延用河北省《石灰行业大气污染物排放标准》（</w:t>
      </w:r>
      <w:r>
        <w:rPr>
          <w:sz w:val="24"/>
        </w:rPr>
        <w:t>DB13/ 1641-2012</w:t>
      </w:r>
      <w:r>
        <w:rPr>
          <w:rFonts w:hint="eastAsia"/>
          <w:sz w:val="24"/>
        </w:rPr>
        <w:t>）中的定义，选择性非催化还原（</w:t>
      </w:r>
      <w:r>
        <w:rPr>
          <w:rFonts w:hint="eastAsia"/>
          <w:sz w:val="24"/>
        </w:rPr>
        <w:t>SNCR</w:t>
      </w:r>
      <w:r>
        <w:rPr>
          <w:rFonts w:hint="eastAsia"/>
          <w:sz w:val="24"/>
        </w:rPr>
        <w:t>）工艺、选择性催化还原（</w:t>
      </w:r>
      <w:r>
        <w:rPr>
          <w:rFonts w:hint="eastAsia"/>
          <w:sz w:val="24"/>
        </w:rPr>
        <w:t>SCR</w:t>
      </w:r>
      <w:r>
        <w:rPr>
          <w:rFonts w:hint="eastAsia"/>
          <w:sz w:val="24"/>
        </w:rPr>
        <w:t>）工艺</w:t>
      </w:r>
      <w:r>
        <w:rPr>
          <w:rFonts w:hint="eastAsia"/>
          <w:sz w:val="24"/>
        </w:rPr>
        <w:t>2</w:t>
      </w:r>
      <w:r>
        <w:rPr>
          <w:rFonts w:hint="eastAsia"/>
          <w:sz w:val="24"/>
        </w:rPr>
        <w:t>项引用《锅炉大气污染物排放标准》（</w:t>
      </w:r>
      <w:r>
        <w:rPr>
          <w:sz w:val="24"/>
        </w:rPr>
        <w:t>DB13/ 5161-2020</w:t>
      </w:r>
      <w:r>
        <w:rPr>
          <w:rFonts w:hint="eastAsia"/>
          <w:sz w:val="24"/>
        </w:rPr>
        <w:t>）中的定</w:t>
      </w:r>
      <w:r>
        <w:rPr>
          <w:sz w:val="24"/>
        </w:rPr>
        <w:t>，标准状态、无组织排放、排气筒高度</w:t>
      </w:r>
      <w:r>
        <w:rPr>
          <w:rFonts w:hint="eastAsia"/>
          <w:sz w:val="24"/>
        </w:rPr>
        <w:t>3</w:t>
      </w:r>
      <w:r>
        <w:rPr>
          <w:rFonts w:hint="eastAsia"/>
          <w:sz w:val="24"/>
        </w:rPr>
        <w:t>项引用《陶瓷工业大气污染物排放标准》（</w:t>
      </w:r>
      <w:r>
        <w:rPr>
          <w:sz w:val="24"/>
        </w:rPr>
        <w:t>DB13/ 5214-2020</w:t>
      </w:r>
      <w:r>
        <w:rPr>
          <w:rFonts w:hint="eastAsia"/>
          <w:sz w:val="24"/>
        </w:rPr>
        <w:t>）中的定义</w:t>
      </w:r>
      <w:r>
        <w:rPr>
          <w:sz w:val="24"/>
        </w:rPr>
        <w:t>，企业边界、</w:t>
      </w:r>
      <w:r>
        <w:rPr>
          <w:rFonts w:hint="eastAsia"/>
          <w:sz w:val="24"/>
        </w:rPr>
        <w:t>基准氧含量</w:t>
      </w:r>
      <w:r>
        <w:rPr>
          <w:rFonts w:hint="eastAsia"/>
          <w:sz w:val="24"/>
        </w:rPr>
        <w:t>2</w:t>
      </w:r>
      <w:r>
        <w:rPr>
          <w:rFonts w:hint="eastAsia"/>
          <w:sz w:val="24"/>
        </w:rPr>
        <w:t>项引用《</w:t>
      </w:r>
      <w:r>
        <w:rPr>
          <w:rFonts w:ascii="宋体" w:hAnsi="宋体"/>
          <w:sz w:val="24"/>
        </w:rPr>
        <w:t>国家大气污染物排放标准制订技术导则</w:t>
      </w:r>
      <w:r>
        <w:rPr>
          <w:rFonts w:hint="eastAsia"/>
          <w:sz w:val="24"/>
        </w:rPr>
        <w:t>》（</w:t>
      </w:r>
      <w:r>
        <w:rPr>
          <w:sz w:val="24"/>
        </w:rPr>
        <w:t>HJ 945.1-2018</w:t>
      </w:r>
      <w:r>
        <w:rPr>
          <w:rFonts w:hint="eastAsia"/>
          <w:sz w:val="24"/>
        </w:rPr>
        <w:t>）中的定义。</w:t>
      </w:r>
      <w:r>
        <w:rPr>
          <w:sz w:val="24"/>
        </w:rPr>
        <w:t>与我省现行</w:t>
      </w:r>
      <w:r>
        <w:rPr>
          <w:rFonts w:hint="eastAsia"/>
          <w:sz w:val="24"/>
        </w:rPr>
        <w:t>标准</w:t>
      </w:r>
      <w:r>
        <w:rPr>
          <w:sz w:val="24"/>
        </w:rPr>
        <w:t>DB13/ 1641-2012</w:t>
      </w:r>
      <w:r>
        <w:rPr>
          <w:rFonts w:hint="eastAsia"/>
          <w:sz w:val="24"/>
        </w:rPr>
        <w:t>相比，术语和定义的变化见表</w:t>
      </w:r>
      <w:r>
        <w:rPr>
          <w:rFonts w:hint="eastAsia"/>
          <w:sz w:val="24"/>
        </w:rPr>
        <w:t>5.3-1</w:t>
      </w:r>
      <w:r>
        <w:rPr>
          <w:rFonts w:hint="eastAsia"/>
          <w:sz w:val="24"/>
        </w:rPr>
        <w:t>。</w:t>
      </w:r>
    </w:p>
    <w:p w:rsidR="00E466CD" w:rsidRDefault="004115D4">
      <w:pPr>
        <w:pStyle w:val="a6"/>
        <w:spacing w:before="240"/>
      </w:pPr>
      <w:r>
        <w:t>表</w:t>
      </w:r>
      <w:r>
        <w:t>5</w:t>
      </w:r>
      <w:r>
        <w:rPr>
          <w:rFonts w:hint="eastAsia"/>
        </w:rPr>
        <w:t>.3</w:t>
      </w:r>
      <w:r>
        <w:t>-</w:t>
      </w:r>
      <w:r>
        <w:rPr>
          <w:rFonts w:hint="eastAsia"/>
        </w:rPr>
        <w:t>1</w:t>
      </w:r>
      <w:r>
        <w:t xml:space="preserve">  </w:t>
      </w:r>
      <w:r>
        <w:t>术语和定义的变化及确定依据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71"/>
        <w:gridCol w:w="3020"/>
        <w:gridCol w:w="1984"/>
        <w:gridCol w:w="851"/>
        <w:gridCol w:w="2102"/>
      </w:tblGrid>
      <w:tr w:rsidR="00E466CD">
        <w:trPr>
          <w:jc w:val="center"/>
        </w:trPr>
        <w:tc>
          <w:tcPr>
            <w:tcW w:w="389" w:type="pct"/>
            <w:vMerge w:val="restart"/>
            <w:shd w:val="clear" w:color="auto" w:fill="auto"/>
            <w:vAlign w:val="center"/>
          </w:tcPr>
          <w:p w:rsidR="00E466CD" w:rsidRDefault="004115D4">
            <w:pPr>
              <w:spacing w:line="340" w:lineRule="exact"/>
              <w:jc w:val="center"/>
              <w:rPr>
                <w:szCs w:val="21"/>
              </w:rPr>
            </w:pPr>
            <w:r>
              <w:rPr>
                <w:szCs w:val="21"/>
              </w:rPr>
              <w:t>序号</w:t>
            </w:r>
          </w:p>
        </w:tc>
        <w:tc>
          <w:tcPr>
            <w:tcW w:w="2900" w:type="pct"/>
            <w:gridSpan w:val="2"/>
            <w:shd w:val="clear" w:color="auto" w:fill="auto"/>
            <w:vAlign w:val="center"/>
          </w:tcPr>
          <w:p w:rsidR="00E466CD" w:rsidRDefault="004115D4">
            <w:pPr>
              <w:spacing w:line="340" w:lineRule="exact"/>
              <w:jc w:val="center"/>
              <w:rPr>
                <w:szCs w:val="21"/>
              </w:rPr>
            </w:pPr>
            <w:r>
              <w:rPr>
                <w:szCs w:val="21"/>
              </w:rPr>
              <w:t>术语和定义</w:t>
            </w:r>
          </w:p>
        </w:tc>
        <w:tc>
          <w:tcPr>
            <w:tcW w:w="493" w:type="pct"/>
            <w:vMerge w:val="restart"/>
            <w:shd w:val="clear" w:color="auto" w:fill="auto"/>
            <w:vAlign w:val="center"/>
          </w:tcPr>
          <w:p w:rsidR="00E466CD" w:rsidRDefault="004115D4">
            <w:pPr>
              <w:spacing w:line="340" w:lineRule="exact"/>
              <w:jc w:val="center"/>
              <w:rPr>
                <w:szCs w:val="21"/>
              </w:rPr>
            </w:pPr>
            <w:r>
              <w:rPr>
                <w:szCs w:val="21"/>
              </w:rPr>
              <w:t>变化情况</w:t>
            </w:r>
          </w:p>
        </w:tc>
        <w:tc>
          <w:tcPr>
            <w:tcW w:w="1218" w:type="pct"/>
            <w:vMerge w:val="restart"/>
            <w:shd w:val="clear" w:color="auto" w:fill="auto"/>
            <w:vAlign w:val="center"/>
          </w:tcPr>
          <w:p w:rsidR="00E466CD" w:rsidRDefault="004115D4">
            <w:pPr>
              <w:spacing w:line="340" w:lineRule="exact"/>
              <w:jc w:val="center"/>
              <w:rPr>
                <w:szCs w:val="21"/>
              </w:rPr>
            </w:pPr>
            <w:r>
              <w:rPr>
                <w:szCs w:val="21"/>
              </w:rPr>
              <w:t>本标准</w:t>
            </w:r>
          </w:p>
          <w:p w:rsidR="00E466CD" w:rsidRDefault="004115D4">
            <w:pPr>
              <w:spacing w:line="340" w:lineRule="exact"/>
              <w:jc w:val="center"/>
              <w:rPr>
                <w:szCs w:val="21"/>
              </w:rPr>
            </w:pPr>
            <w:r>
              <w:rPr>
                <w:szCs w:val="21"/>
              </w:rPr>
              <w:t>确定依据</w:t>
            </w:r>
          </w:p>
        </w:tc>
      </w:tr>
      <w:tr w:rsidR="00E466CD">
        <w:trPr>
          <w:jc w:val="center"/>
        </w:trPr>
        <w:tc>
          <w:tcPr>
            <w:tcW w:w="389" w:type="pct"/>
            <w:vMerge/>
            <w:shd w:val="clear" w:color="auto" w:fill="auto"/>
            <w:vAlign w:val="center"/>
          </w:tcPr>
          <w:p w:rsidR="00E466CD" w:rsidRDefault="00E466CD">
            <w:pPr>
              <w:spacing w:line="340" w:lineRule="exact"/>
              <w:jc w:val="center"/>
              <w:rPr>
                <w:szCs w:val="21"/>
              </w:rPr>
            </w:pPr>
          </w:p>
        </w:tc>
        <w:tc>
          <w:tcPr>
            <w:tcW w:w="1750" w:type="pct"/>
            <w:shd w:val="clear" w:color="auto" w:fill="auto"/>
            <w:vAlign w:val="center"/>
          </w:tcPr>
          <w:p w:rsidR="00E466CD" w:rsidRDefault="004115D4">
            <w:pPr>
              <w:spacing w:line="340" w:lineRule="exact"/>
              <w:jc w:val="center"/>
              <w:rPr>
                <w:szCs w:val="21"/>
              </w:rPr>
            </w:pPr>
            <w:r>
              <w:rPr>
                <w:szCs w:val="21"/>
              </w:rPr>
              <w:t>本标准</w:t>
            </w:r>
          </w:p>
        </w:tc>
        <w:tc>
          <w:tcPr>
            <w:tcW w:w="1150" w:type="pct"/>
            <w:shd w:val="clear" w:color="auto" w:fill="auto"/>
            <w:vAlign w:val="center"/>
          </w:tcPr>
          <w:p w:rsidR="00E466CD" w:rsidRDefault="004115D4">
            <w:pPr>
              <w:spacing w:line="340" w:lineRule="exact"/>
              <w:jc w:val="center"/>
              <w:rPr>
                <w:szCs w:val="21"/>
              </w:rPr>
            </w:pPr>
            <w:r>
              <w:rPr>
                <w:rFonts w:hint="eastAsia"/>
                <w:szCs w:val="21"/>
              </w:rPr>
              <w:t>现行</w:t>
            </w:r>
            <w:r>
              <w:rPr>
                <w:szCs w:val="21"/>
              </w:rPr>
              <w:t>DB13/ 1641-2012</w:t>
            </w:r>
          </w:p>
        </w:tc>
        <w:tc>
          <w:tcPr>
            <w:tcW w:w="493" w:type="pct"/>
            <w:vMerge/>
            <w:shd w:val="clear" w:color="auto" w:fill="auto"/>
            <w:vAlign w:val="center"/>
          </w:tcPr>
          <w:p w:rsidR="00E466CD" w:rsidRDefault="00E466CD">
            <w:pPr>
              <w:spacing w:line="340" w:lineRule="exact"/>
              <w:jc w:val="center"/>
              <w:rPr>
                <w:szCs w:val="21"/>
              </w:rPr>
            </w:pPr>
          </w:p>
        </w:tc>
        <w:tc>
          <w:tcPr>
            <w:tcW w:w="1218" w:type="pct"/>
            <w:vMerge/>
            <w:shd w:val="clear" w:color="auto" w:fill="auto"/>
            <w:vAlign w:val="center"/>
          </w:tcPr>
          <w:p w:rsidR="00E466CD" w:rsidRDefault="00E466CD">
            <w:pPr>
              <w:spacing w:line="340" w:lineRule="exact"/>
              <w:jc w:val="center"/>
              <w:rPr>
                <w:szCs w:val="21"/>
              </w:rPr>
            </w:pP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szCs w:val="21"/>
              </w:rPr>
              <w:t>1</w:t>
            </w:r>
          </w:p>
        </w:tc>
        <w:tc>
          <w:tcPr>
            <w:tcW w:w="1750" w:type="pct"/>
            <w:shd w:val="clear" w:color="auto" w:fill="auto"/>
            <w:vAlign w:val="center"/>
          </w:tcPr>
          <w:p w:rsidR="00E466CD" w:rsidRDefault="004115D4">
            <w:pPr>
              <w:spacing w:line="340" w:lineRule="exact"/>
              <w:jc w:val="center"/>
              <w:rPr>
                <w:szCs w:val="21"/>
              </w:rPr>
            </w:pPr>
            <w:r>
              <w:rPr>
                <w:szCs w:val="21"/>
              </w:rPr>
              <w:t>石灰工业</w:t>
            </w:r>
          </w:p>
        </w:tc>
        <w:tc>
          <w:tcPr>
            <w:tcW w:w="1150" w:type="pct"/>
            <w:shd w:val="clear" w:color="auto" w:fill="auto"/>
            <w:vAlign w:val="center"/>
          </w:tcPr>
          <w:p w:rsidR="00E466CD" w:rsidRDefault="004115D4">
            <w:pPr>
              <w:spacing w:line="340" w:lineRule="exact"/>
              <w:jc w:val="center"/>
              <w:rPr>
                <w:szCs w:val="21"/>
              </w:rPr>
            </w:pPr>
            <w:r>
              <w:rPr>
                <w:szCs w:val="21"/>
              </w:rPr>
              <w:t>石灰行业</w:t>
            </w:r>
          </w:p>
        </w:tc>
        <w:tc>
          <w:tcPr>
            <w:tcW w:w="493" w:type="pct"/>
            <w:shd w:val="clear" w:color="auto" w:fill="auto"/>
            <w:vAlign w:val="center"/>
          </w:tcPr>
          <w:p w:rsidR="00E466CD" w:rsidRDefault="004115D4">
            <w:pPr>
              <w:spacing w:line="340" w:lineRule="exact"/>
              <w:jc w:val="center"/>
              <w:rPr>
                <w:szCs w:val="21"/>
              </w:rPr>
            </w:pPr>
            <w:r>
              <w:rPr>
                <w:szCs w:val="21"/>
              </w:rPr>
              <w:t>修订</w:t>
            </w:r>
          </w:p>
        </w:tc>
        <w:tc>
          <w:tcPr>
            <w:tcW w:w="1218" w:type="pct"/>
            <w:shd w:val="clear" w:color="auto" w:fill="auto"/>
            <w:vAlign w:val="center"/>
          </w:tcPr>
          <w:p w:rsidR="00E466CD" w:rsidRDefault="004115D4">
            <w:pPr>
              <w:spacing w:line="340" w:lineRule="exact"/>
              <w:jc w:val="center"/>
              <w:rPr>
                <w:szCs w:val="21"/>
              </w:rPr>
            </w:pPr>
            <w:r>
              <w:rPr>
                <w:szCs w:val="21"/>
              </w:rPr>
              <w:t>国家</w:t>
            </w:r>
            <w:r>
              <w:rPr>
                <w:rFonts w:hint="eastAsia"/>
                <w:szCs w:val="21"/>
              </w:rPr>
              <w:t>《石灰、电石工业</w:t>
            </w:r>
          </w:p>
          <w:p w:rsidR="00E466CD" w:rsidRDefault="004115D4">
            <w:pPr>
              <w:spacing w:line="340" w:lineRule="exact"/>
              <w:jc w:val="center"/>
              <w:rPr>
                <w:szCs w:val="21"/>
              </w:rPr>
            </w:pPr>
            <w:r>
              <w:rPr>
                <w:rFonts w:hint="eastAsia"/>
                <w:szCs w:val="21"/>
              </w:rPr>
              <w:t>大气污染物排放标准</w:t>
            </w:r>
          </w:p>
          <w:p w:rsidR="00E466CD" w:rsidRDefault="004115D4">
            <w:pPr>
              <w:spacing w:line="340" w:lineRule="exact"/>
              <w:jc w:val="center"/>
              <w:rPr>
                <w:szCs w:val="21"/>
              </w:rPr>
            </w:pPr>
            <w:r>
              <w:rPr>
                <w:rFonts w:hint="eastAsia"/>
                <w:szCs w:val="21"/>
              </w:rPr>
              <w:t>（征求意见稿）》</w:t>
            </w: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szCs w:val="21"/>
              </w:rPr>
              <w:t>2</w:t>
            </w:r>
          </w:p>
        </w:tc>
        <w:tc>
          <w:tcPr>
            <w:tcW w:w="1750" w:type="pct"/>
            <w:shd w:val="clear" w:color="auto" w:fill="auto"/>
            <w:vAlign w:val="center"/>
          </w:tcPr>
          <w:p w:rsidR="00E466CD" w:rsidRDefault="004115D4">
            <w:pPr>
              <w:spacing w:line="340" w:lineRule="exact"/>
              <w:jc w:val="center"/>
              <w:rPr>
                <w:szCs w:val="21"/>
              </w:rPr>
            </w:pPr>
            <w:r>
              <w:rPr>
                <w:szCs w:val="21"/>
              </w:rPr>
              <w:t>现有企业</w:t>
            </w:r>
          </w:p>
        </w:tc>
        <w:tc>
          <w:tcPr>
            <w:tcW w:w="1150" w:type="pct"/>
            <w:shd w:val="clear" w:color="auto" w:fill="auto"/>
            <w:vAlign w:val="center"/>
          </w:tcPr>
          <w:p w:rsidR="00E466CD" w:rsidRDefault="004115D4">
            <w:pPr>
              <w:spacing w:line="340" w:lineRule="exact"/>
              <w:jc w:val="center"/>
              <w:rPr>
                <w:szCs w:val="21"/>
              </w:rPr>
            </w:pPr>
            <w:r>
              <w:rPr>
                <w:szCs w:val="21"/>
              </w:rPr>
              <w:t>现有企业</w:t>
            </w:r>
          </w:p>
        </w:tc>
        <w:tc>
          <w:tcPr>
            <w:tcW w:w="493" w:type="pct"/>
            <w:vMerge w:val="restart"/>
            <w:shd w:val="clear" w:color="auto" w:fill="auto"/>
            <w:vAlign w:val="center"/>
          </w:tcPr>
          <w:p w:rsidR="00E466CD" w:rsidRDefault="004115D4">
            <w:pPr>
              <w:spacing w:line="340" w:lineRule="exact"/>
              <w:jc w:val="center"/>
              <w:rPr>
                <w:szCs w:val="21"/>
              </w:rPr>
            </w:pPr>
            <w:r>
              <w:rPr>
                <w:rFonts w:hint="eastAsia"/>
                <w:szCs w:val="21"/>
              </w:rPr>
              <w:t>延用</w:t>
            </w:r>
          </w:p>
        </w:tc>
        <w:tc>
          <w:tcPr>
            <w:tcW w:w="1218" w:type="pct"/>
            <w:vMerge w:val="restart"/>
            <w:shd w:val="clear" w:color="auto" w:fill="auto"/>
            <w:vAlign w:val="center"/>
          </w:tcPr>
          <w:p w:rsidR="00E466CD" w:rsidRDefault="004115D4">
            <w:pPr>
              <w:spacing w:line="340" w:lineRule="exact"/>
              <w:jc w:val="center"/>
              <w:rPr>
                <w:szCs w:val="21"/>
              </w:rPr>
            </w:pPr>
            <w:r>
              <w:rPr>
                <w:szCs w:val="21"/>
              </w:rPr>
              <w:t>DB13/ 1641-2012</w:t>
            </w: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szCs w:val="21"/>
              </w:rPr>
              <w:t>3</w:t>
            </w:r>
          </w:p>
        </w:tc>
        <w:tc>
          <w:tcPr>
            <w:tcW w:w="1750" w:type="pct"/>
            <w:shd w:val="clear" w:color="auto" w:fill="auto"/>
            <w:vAlign w:val="center"/>
          </w:tcPr>
          <w:p w:rsidR="00E466CD" w:rsidRDefault="004115D4">
            <w:pPr>
              <w:spacing w:line="340" w:lineRule="exact"/>
              <w:jc w:val="center"/>
              <w:rPr>
                <w:szCs w:val="21"/>
              </w:rPr>
            </w:pPr>
            <w:r>
              <w:rPr>
                <w:szCs w:val="21"/>
              </w:rPr>
              <w:t>新建企业</w:t>
            </w:r>
          </w:p>
        </w:tc>
        <w:tc>
          <w:tcPr>
            <w:tcW w:w="1150" w:type="pct"/>
            <w:shd w:val="clear" w:color="auto" w:fill="auto"/>
            <w:vAlign w:val="center"/>
          </w:tcPr>
          <w:p w:rsidR="00E466CD" w:rsidRDefault="004115D4">
            <w:pPr>
              <w:spacing w:line="340" w:lineRule="exact"/>
              <w:jc w:val="center"/>
              <w:rPr>
                <w:szCs w:val="21"/>
              </w:rPr>
            </w:pPr>
            <w:r>
              <w:rPr>
                <w:szCs w:val="21"/>
              </w:rPr>
              <w:t>新建企业</w:t>
            </w:r>
          </w:p>
        </w:tc>
        <w:tc>
          <w:tcPr>
            <w:tcW w:w="493" w:type="pct"/>
            <w:vMerge/>
            <w:shd w:val="clear" w:color="auto" w:fill="auto"/>
            <w:vAlign w:val="center"/>
          </w:tcPr>
          <w:p w:rsidR="00E466CD" w:rsidRDefault="00E466CD">
            <w:pPr>
              <w:spacing w:line="340" w:lineRule="exact"/>
              <w:jc w:val="center"/>
              <w:rPr>
                <w:szCs w:val="21"/>
              </w:rPr>
            </w:pPr>
          </w:p>
        </w:tc>
        <w:tc>
          <w:tcPr>
            <w:tcW w:w="1218" w:type="pct"/>
            <w:vMerge/>
            <w:shd w:val="clear" w:color="auto" w:fill="auto"/>
            <w:vAlign w:val="center"/>
          </w:tcPr>
          <w:p w:rsidR="00E466CD" w:rsidRDefault="00E466CD">
            <w:pPr>
              <w:spacing w:line="340" w:lineRule="exact"/>
              <w:jc w:val="center"/>
              <w:rPr>
                <w:szCs w:val="21"/>
              </w:rPr>
            </w:pP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szCs w:val="21"/>
              </w:rPr>
              <w:t>4</w:t>
            </w:r>
          </w:p>
        </w:tc>
        <w:tc>
          <w:tcPr>
            <w:tcW w:w="1750" w:type="pct"/>
            <w:shd w:val="clear" w:color="auto" w:fill="auto"/>
            <w:vAlign w:val="center"/>
          </w:tcPr>
          <w:p w:rsidR="00E466CD" w:rsidRDefault="004115D4">
            <w:pPr>
              <w:spacing w:line="340" w:lineRule="exact"/>
              <w:jc w:val="center"/>
              <w:rPr>
                <w:szCs w:val="21"/>
              </w:rPr>
            </w:pPr>
            <w:r>
              <w:rPr>
                <w:rFonts w:hint="eastAsia"/>
                <w:szCs w:val="21"/>
              </w:rPr>
              <w:t>选择性非催化还原（</w:t>
            </w:r>
            <w:r>
              <w:rPr>
                <w:rFonts w:hint="eastAsia"/>
                <w:szCs w:val="21"/>
              </w:rPr>
              <w:t>SNCR</w:t>
            </w:r>
            <w:r>
              <w:rPr>
                <w:rFonts w:hint="eastAsia"/>
                <w:szCs w:val="21"/>
              </w:rPr>
              <w:t>）工艺</w:t>
            </w:r>
          </w:p>
        </w:tc>
        <w:tc>
          <w:tcPr>
            <w:tcW w:w="1150" w:type="pct"/>
            <w:shd w:val="clear" w:color="auto" w:fill="auto"/>
            <w:vAlign w:val="center"/>
          </w:tcPr>
          <w:p w:rsidR="00E466CD" w:rsidRDefault="004115D4">
            <w:pPr>
              <w:spacing w:line="340" w:lineRule="exact"/>
              <w:jc w:val="center"/>
              <w:rPr>
                <w:szCs w:val="21"/>
              </w:rPr>
            </w:pPr>
            <w:r>
              <w:rPr>
                <w:rFonts w:hint="eastAsia"/>
                <w:szCs w:val="21"/>
              </w:rPr>
              <w:t>——</w:t>
            </w:r>
          </w:p>
        </w:tc>
        <w:tc>
          <w:tcPr>
            <w:tcW w:w="493" w:type="pct"/>
            <w:vMerge w:val="restart"/>
            <w:shd w:val="clear" w:color="auto" w:fill="auto"/>
            <w:vAlign w:val="center"/>
          </w:tcPr>
          <w:p w:rsidR="00E466CD" w:rsidRDefault="004115D4">
            <w:pPr>
              <w:spacing w:line="340" w:lineRule="exact"/>
              <w:jc w:val="center"/>
              <w:rPr>
                <w:szCs w:val="21"/>
              </w:rPr>
            </w:pPr>
            <w:r>
              <w:rPr>
                <w:szCs w:val="21"/>
              </w:rPr>
              <w:t>新增</w:t>
            </w:r>
          </w:p>
        </w:tc>
        <w:tc>
          <w:tcPr>
            <w:tcW w:w="1218" w:type="pct"/>
            <w:vMerge w:val="restart"/>
            <w:shd w:val="clear" w:color="auto" w:fill="auto"/>
            <w:vAlign w:val="center"/>
          </w:tcPr>
          <w:p w:rsidR="00E466CD" w:rsidRDefault="004115D4">
            <w:pPr>
              <w:spacing w:line="340" w:lineRule="exact"/>
              <w:jc w:val="center"/>
              <w:rPr>
                <w:szCs w:val="21"/>
              </w:rPr>
            </w:pPr>
            <w:r>
              <w:rPr>
                <w:szCs w:val="21"/>
              </w:rPr>
              <w:t>DB13/ 5161-2020</w:t>
            </w: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szCs w:val="21"/>
              </w:rPr>
              <w:t>5</w:t>
            </w:r>
          </w:p>
        </w:tc>
        <w:tc>
          <w:tcPr>
            <w:tcW w:w="1750" w:type="pct"/>
            <w:shd w:val="clear" w:color="auto" w:fill="auto"/>
            <w:vAlign w:val="center"/>
          </w:tcPr>
          <w:p w:rsidR="00E466CD" w:rsidRDefault="004115D4">
            <w:pPr>
              <w:spacing w:line="340" w:lineRule="exact"/>
              <w:jc w:val="center"/>
              <w:rPr>
                <w:szCs w:val="21"/>
              </w:rPr>
            </w:pPr>
            <w:r>
              <w:rPr>
                <w:rFonts w:hint="eastAsia"/>
                <w:szCs w:val="21"/>
              </w:rPr>
              <w:t>选择性催化还原（</w:t>
            </w:r>
            <w:r>
              <w:rPr>
                <w:rFonts w:hint="eastAsia"/>
                <w:szCs w:val="21"/>
              </w:rPr>
              <w:t>SCR</w:t>
            </w:r>
            <w:r>
              <w:rPr>
                <w:rFonts w:hint="eastAsia"/>
                <w:szCs w:val="21"/>
              </w:rPr>
              <w:t>）工艺</w:t>
            </w:r>
          </w:p>
        </w:tc>
        <w:tc>
          <w:tcPr>
            <w:tcW w:w="1150" w:type="pct"/>
            <w:shd w:val="clear" w:color="auto" w:fill="auto"/>
            <w:vAlign w:val="center"/>
          </w:tcPr>
          <w:p w:rsidR="00E466CD" w:rsidRDefault="004115D4">
            <w:pPr>
              <w:spacing w:line="340" w:lineRule="exact"/>
              <w:jc w:val="center"/>
              <w:rPr>
                <w:szCs w:val="21"/>
              </w:rPr>
            </w:pPr>
            <w:r>
              <w:rPr>
                <w:rFonts w:hint="eastAsia"/>
                <w:szCs w:val="21"/>
              </w:rPr>
              <w:t>——</w:t>
            </w:r>
          </w:p>
        </w:tc>
        <w:tc>
          <w:tcPr>
            <w:tcW w:w="493" w:type="pct"/>
            <w:vMerge/>
            <w:shd w:val="clear" w:color="auto" w:fill="auto"/>
            <w:vAlign w:val="center"/>
          </w:tcPr>
          <w:p w:rsidR="00E466CD" w:rsidRDefault="00E466CD">
            <w:pPr>
              <w:spacing w:line="340" w:lineRule="exact"/>
              <w:jc w:val="center"/>
              <w:rPr>
                <w:szCs w:val="21"/>
              </w:rPr>
            </w:pPr>
          </w:p>
        </w:tc>
        <w:tc>
          <w:tcPr>
            <w:tcW w:w="1218" w:type="pct"/>
            <w:vMerge/>
            <w:shd w:val="clear" w:color="auto" w:fill="auto"/>
            <w:vAlign w:val="center"/>
          </w:tcPr>
          <w:p w:rsidR="00E466CD" w:rsidRDefault="00E466CD">
            <w:pPr>
              <w:spacing w:line="340" w:lineRule="exact"/>
              <w:jc w:val="center"/>
              <w:rPr>
                <w:szCs w:val="21"/>
              </w:rPr>
            </w:pP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szCs w:val="21"/>
              </w:rPr>
              <w:t>6</w:t>
            </w:r>
          </w:p>
        </w:tc>
        <w:tc>
          <w:tcPr>
            <w:tcW w:w="1750" w:type="pct"/>
            <w:shd w:val="clear" w:color="auto" w:fill="auto"/>
            <w:vAlign w:val="center"/>
          </w:tcPr>
          <w:p w:rsidR="00E466CD" w:rsidRDefault="004115D4">
            <w:pPr>
              <w:spacing w:line="340" w:lineRule="exact"/>
              <w:jc w:val="center"/>
              <w:rPr>
                <w:szCs w:val="21"/>
              </w:rPr>
            </w:pPr>
            <w:r>
              <w:rPr>
                <w:szCs w:val="21"/>
              </w:rPr>
              <w:t>标准状态</w:t>
            </w:r>
          </w:p>
        </w:tc>
        <w:tc>
          <w:tcPr>
            <w:tcW w:w="1150" w:type="pct"/>
            <w:shd w:val="clear" w:color="auto" w:fill="auto"/>
            <w:vAlign w:val="center"/>
          </w:tcPr>
          <w:p w:rsidR="00E466CD" w:rsidRDefault="004115D4">
            <w:pPr>
              <w:spacing w:line="340" w:lineRule="exact"/>
              <w:jc w:val="center"/>
              <w:rPr>
                <w:color w:val="FF0000"/>
                <w:szCs w:val="21"/>
              </w:rPr>
            </w:pPr>
            <w:r>
              <w:rPr>
                <w:rFonts w:hint="eastAsia"/>
                <w:szCs w:val="21"/>
              </w:rPr>
              <w:t>——</w:t>
            </w:r>
          </w:p>
        </w:tc>
        <w:tc>
          <w:tcPr>
            <w:tcW w:w="493" w:type="pct"/>
            <w:vMerge w:val="restart"/>
            <w:shd w:val="clear" w:color="auto" w:fill="auto"/>
            <w:vAlign w:val="center"/>
          </w:tcPr>
          <w:p w:rsidR="00E466CD" w:rsidRDefault="004115D4">
            <w:pPr>
              <w:spacing w:line="340" w:lineRule="exact"/>
              <w:jc w:val="center"/>
              <w:rPr>
                <w:szCs w:val="21"/>
              </w:rPr>
            </w:pPr>
            <w:r>
              <w:rPr>
                <w:szCs w:val="21"/>
              </w:rPr>
              <w:t>新增</w:t>
            </w:r>
          </w:p>
        </w:tc>
        <w:tc>
          <w:tcPr>
            <w:tcW w:w="1218" w:type="pct"/>
            <w:vMerge w:val="restart"/>
            <w:shd w:val="clear" w:color="auto" w:fill="auto"/>
            <w:vAlign w:val="center"/>
          </w:tcPr>
          <w:p w:rsidR="00E466CD" w:rsidRDefault="004115D4">
            <w:pPr>
              <w:spacing w:line="340" w:lineRule="exact"/>
              <w:jc w:val="center"/>
              <w:rPr>
                <w:szCs w:val="21"/>
              </w:rPr>
            </w:pPr>
            <w:r>
              <w:rPr>
                <w:szCs w:val="21"/>
              </w:rPr>
              <w:t>DB13/ 5214-2020</w:t>
            </w: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szCs w:val="21"/>
              </w:rPr>
              <w:t>7</w:t>
            </w:r>
          </w:p>
        </w:tc>
        <w:tc>
          <w:tcPr>
            <w:tcW w:w="1750" w:type="pct"/>
            <w:shd w:val="clear" w:color="auto" w:fill="auto"/>
            <w:vAlign w:val="center"/>
          </w:tcPr>
          <w:p w:rsidR="00E466CD" w:rsidRDefault="004115D4">
            <w:pPr>
              <w:spacing w:line="340" w:lineRule="exact"/>
              <w:jc w:val="center"/>
              <w:rPr>
                <w:szCs w:val="21"/>
              </w:rPr>
            </w:pPr>
            <w:r>
              <w:rPr>
                <w:szCs w:val="21"/>
              </w:rPr>
              <w:t>无组织排放</w:t>
            </w:r>
          </w:p>
        </w:tc>
        <w:tc>
          <w:tcPr>
            <w:tcW w:w="1150" w:type="pct"/>
            <w:shd w:val="clear" w:color="auto" w:fill="auto"/>
            <w:vAlign w:val="center"/>
          </w:tcPr>
          <w:p w:rsidR="00E466CD" w:rsidRDefault="004115D4">
            <w:pPr>
              <w:spacing w:line="340" w:lineRule="exact"/>
              <w:jc w:val="center"/>
              <w:rPr>
                <w:szCs w:val="21"/>
              </w:rPr>
            </w:pPr>
            <w:r>
              <w:rPr>
                <w:rFonts w:hint="eastAsia"/>
                <w:szCs w:val="21"/>
              </w:rPr>
              <w:t>——</w:t>
            </w:r>
          </w:p>
        </w:tc>
        <w:tc>
          <w:tcPr>
            <w:tcW w:w="493" w:type="pct"/>
            <w:vMerge/>
            <w:shd w:val="clear" w:color="auto" w:fill="auto"/>
            <w:vAlign w:val="center"/>
          </w:tcPr>
          <w:p w:rsidR="00E466CD" w:rsidRDefault="00E466CD">
            <w:pPr>
              <w:spacing w:line="340" w:lineRule="exact"/>
              <w:jc w:val="center"/>
              <w:rPr>
                <w:szCs w:val="21"/>
              </w:rPr>
            </w:pPr>
          </w:p>
        </w:tc>
        <w:tc>
          <w:tcPr>
            <w:tcW w:w="1218" w:type="pct"/>
            <w:vMerge/>
            <w:shd w:val="clear" w:color="auto" w:fill="auto"/>
            <w:vAlign w:val="center"/>
          </w:tcPr>
          <w:p w:rsidR="00E466CD" w:rsidRDefault="00E466CD">
            <w:pPr>
              <w:spacing w:line="340" w:lineRule="exact"/>
              <w:jc w:val="center"/>
              <w:rPr>
                <w:szCs w:val="21"/>
              </w:rPr>
            </w:pP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szCs w:val="21"/>
              </w:rPr>
              <w:t>8</w:t>
            </w:r>
          </w:p>
        </w:tc>
        <w:tc>
          <w:tcPr>
            <w:tcW w:w="1750" w:type="pct"/>
            <w:shd w:val="clear" w:color="auto" w:fill="auto"/>
            <w:vAlign w:val="center"/>
          </w:tcPr>
          <w:p w:rsidR="00E466CD" w:rsidRDefault="004115D4">
            <w:pPr>
              <w:spacing w:line="340" w:lineRule="exact"/>
              <w:jc w:val="center"/>
              <w:rPr>
                <w:szCs w:val="21"/>
              </w:rPr>
            </w:pPr>
            <w:r>
              <w:rPr>
                <w:szCs w:val="21"/>
              </w:rPr>
              <w:t>企业边界</w:t>
            </w:r>
          </w:p>
        </w:tc>
        <w:tc>
          <w:tcPr>
            <w:tcW w:w="1150" w:type="pct"/>
            <w:shd w:val="clear" w:color="auto" w:fill="auto"/>
            <w:vAlign w:val="center"/>
          </w:tcPr>
          <w:p w:rsidR="00E466CD" w:rsidRDefault="004115D4">
            <w:pPr>
              <w:spacing w:line="340" w:lineRule="exact"/>
              <w:jc w:val="center"/>
              <w:rPr>
                <w:szCs w:val="21"/>
              </w:rPr>
            </w:pPr>
            <w:r>
              <w:rPr>
                <w:rFonts w:hint="eastAsia"/>
                <w:szCs w:val="21"/>
              </w:rPr>
              <w:t>——</w:t>
            </w:r>
          </w:p>
        </w:tc>
        <w:tc>
          <w:tcPr>
            <w:tcW w:w="493" w:type="pct"/>
            <w:vMerge/>
            <w:shd w:val="clear" w:color="auto" w:fill="auto"/>
            <w:vAlign w:val="center"/>
          </w:tcPr>
          <w:p w:rsidR="00E466CD" w:rsidRDefault="00E466CD">
            <w:pPr>
              <w:spacing w:line="340" w:lineRule="exact"/>
              <w:jc w:val="center"/>
              <w:rPr>
                <w:szCs w:val="21"/>
              </w:rPr>
            </w:pPr>
          </w:p>
        </w:tc>
        <w:tc>
          <w:tcPr>
            <w:tcW w:w="1218" w:type="pct"/>
            <w:shd w:val="clear" w:color="auto" w:fill="auto"/>
            <w:vAlign w:val="center"/>
          </w:tcPr>
          <w:p w:rsidR="00E466CD" w:rsidRDefault="004115D4">
            <w:pPr>
              <w:spacing w:line="340" w:lineRule="exact"/>
              <w:jc w:val="center"/>
              <w:rPr>
                <w:szCs w:val="21"/>
              </w:rPr>
            </w:pPr>
            <w:r>
              <w:rPr>
                <w:szCs w:val="21"/>
              </w:rPr>
              <w:t>HJ 945.1-2018</w:t>
            </w: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rFonts w:hint="eastAsia"/>
                <w:szCs w:val="21"/>
              </w:rPr>
              <w:t>9</w:t>
            </w:r>
          </w:p>
        </w:tc>
        <w:tc>
          <w:tcPr>
            <w:tcW w:w="1750" w:type="pct"/>
            <w:shd w:val="clear" w:color="auto" w:fill="auto"/>
            <w:vAlign w:val="center"/>
          </w:tcPr>
          <w:p w:rsidR="00E466CD" w:rsidRDefault="004115D4">
            <w:pPr>
              <w:spacing w:line="340" w:lineRule="exact"/>
              <w:jc w:val="center"/>
              <w:rPr>
                <w:szCs w:val="21"/>
              </w:rPr>
            </w:pPr>
            <w:r>
              <w:rPr>
                <w:szCs w:val="21"/>
              </w:rPr>
              <w:t>排气筒高度</w:t>
            </w:r>
          </w:p>
        </w:tc>
        <w:tc>
          <w:tcPr>
            <w:tcW w:w="1150" w:type="pct"/>
            <w:shd w:val="clear" w:color="auto" w:fill="auto"/>
            <w:vAlign w:val="center"/>
          </w:tcPr>
          <w:p w:rsidR="00E466CD" w:rsidRDefault="004115D4">
            <w:pPr>
              <w:spacing w:line="340" w:lineRule="exact"/>
              <w:jc w:val="center"/>
              <w:rPr>
                <w:color w:val="FF0000"/>
                <w:szCs w:val="21"/>
              </w:rPr>
            </w:pPr>
            <w:r>
              <w:rPr>
                <w:rFonts w:hint="eastAsia"/>
                <w:szCs w:val="21"/>
              </w:rPr>
              <w:t>——</w:t>
            </w:r>
          </w:p>
        </w:tc>
        <w:tc>
          <w:tcPr>
            <w:tcW w:w="493" w:type="pct"/>
            <w:vMerge/>
            <w:shd w:val="clear" w:color="auto" w:fill="auto"/>
            <w:vAlign w:val="center"/>
          </w:tcPr>
          <w:p w:rsidR="00E466CD" w:rsidRDefault="00E466CD">
            <w:pPr>
              <w:spacing w:line="340" w:lineRule="exact"/>
              <w:jc w:val="center"/>
              <w:rPr>
                <w:szCs w:val="21"/>
              </w:rPr>
            </w:pPr>
          </w:p>
        </w:tc>
        <w:tc>
          <w:tcPr>
            <w:tcW w:w="1218" w:type="pct"/>
            <w:shd w:val="clear" w:color="auto" w:fill="auto"/>
            <w:vAlign w:val="center"/>
          </w:tcPr>
          <w:p w:rsidR="00E466CD" w:rsidRDefault="004115D4">
            <w:pPr>
              <w:spacing w:line="340" w:lineRule="exact"/>
              <w:jc w:val="center"/>
              <w:rPr>
                <w:szCs w:val="21"/>
              </w:rPr>
            </w:pPr>
            <w:r>
              <w:rPr>
                <w:szCs w:val="21"/>
              </w:rPr>
              <w:t>DB13/ 5214-2020</w:t>
            </w: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rFonts w:hint="eastAsia"/>
                <w:szCs w:val="21"/>
              </w:rPr>
              <w:t>10</w:t>
            </w:r>
          </w:p>
        </w:tc>
        <w:tc>
          <w:tcPr>
            <w:tcW w:w="1750" w:type="pct"/>
            <w:shd w:val="clear" w:color="auto" w:fill="auto"/>
            <w:vAlign w:val="center"/>
          </w:tcPr>
          <w:p w:rsidR="00E466CD" w:rsidRDefault="004115D4">
            <w:pPr>
              <w:spacing w:line="340" w:lineRule="exact"/>
              <w:jc w:val="center"/>
              <w:rPr>
                <w:szCs w:val="21"/>
              </w:rPr>
            </w:pPr>
            <w:r>
              <w:rPr>
                <w:szCs w:val="21"/>
              </w:rPr>
              <w:t>基准氧含量</w:t>
            </w:r>
          </w:p>
        </w:tc>
        <w:tc>
          <w:tcPr>
            <w:tcW w:w="1150" w:type="pct"/>
            <w:shd w:val="clear" w:color="auto" w:fill="auto"/>
            <w:vAlign w:val="center"/>
          </w:tcPr>
          <w:p w:rsidR="00E466CD" w:rsidRDefault="004115D4">
            <w:pPr>
              <w:spacing w:line="340" w:lineRule="exact"/>
              <w:jc w:val="center"/>
              <w:rPr>
                <w:szCs w:val="21"/>
              </w:rPr>
            </w:pPr>
            <w:r>
              <w:rPr>
                <w:rFonts w:hint="eastAsia"/>
                <w:szCs w:val="21"/>
              </w:rPr>
              <w:t>——</w:t>
            </w:r>
          </w:p>
        </w:tc>
        <w:tc>
          <w:tcPr>
            <w:tcW w:w="493" w:type="pct"/>
            <w:vMerge/>
            <w:shd w:val="clear" w:color="auto" w:fill="auto"/>
            <w:vAlign w:val="center"/>
          </w:tcPr>
          <w:p w:rsidR="00E466CD" w:rsidRDefault="00E466CD">
            <w:pPr>
              <w:spacing w:line="340" w:lineRule="exact"/>
              <w:jc w:val="center"/>
              <w:rPr>
                <w:szCs w:val="21"/>
              </w:rPr>
            </w:pPr>
          </w:p>
        </w:tc>
        <w:tc>
          <w:tcPr>
            <w:tcW w:w="1218" w:type="pct"/>
            <w:shd w:val="clear" w:color="auto" w:fill="auto"/>
            <w:vAlign w:val="center"/>
          </w:tcPr>
          <w:p w:rsidR="00E466CD" w:rsidRDefault="004115D4">
            <w:pPr>
              <w:spacing w:line="340" w:lineRule="exact"/>
              <w:jc w:val="center"/>
              <w:rPr>
                <w:szCs w:val="21"/>
              </w:rPr>
            </w:pPr>
            <w:r>
              <w:rPr>
                <w:szCs w:val="21"/>
              </w:rPr>
              <w:t>HJ 945.1-2018</w:t>
            </w: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rFonts w:hint="eastAsia"/>
                <w:szCs w:val="21"/>
              </w:rPr>
              <w:t>11</w:t>
            </w:r>
          </w:p>
        </w:tc>
        <w:tc>
          <w:tcPr>
            <w:tcW w:w="1750" w:type="pct"/>
            <w:shd w:val="clear" w:color="auto" w:fill="auto"/>
            <w:vAlign w:val="center"/>
          </w:tcPr>
          <w:p w:rsidR="00E466CD" w:rsidRDefault="004115D4">
            <w:pPr>
              <w:spacing w:line="340" w:lineRule="exact"/>
              <w:jc w:val="center"/>
              <w:rPr>
                <w:szCs w:val="21"/>
              </w:rPr>
            </w:pPr>
            <w:r>
              <w:rPr>
                <w:rFonts w:hint="eastAsia"/>
                <w:szCs w:val="21"/>
              </w:rPr>
              <w:t>——</w:t>
            </w:r>
          </w:p>
        </w:tc>
        <w:tc>
          <w:tcPr>
            <w:tcW w:w="1150" w:type="pct"/>
            <w:shd w:val="clear" w:color="auto" w:fill="auto"/>
            <w:vAlign w:val="center"/>
          </w:tcPr>
          <w:p w:rsidR="00E466CD" w:rsidRDefault="004115D4">
            <w:pPr>
              <w:spacing w:line="340" w:lineRule="exact"/>
              <w:jc w:val="center"/>
              <w:rPr>
                <w:szCs w:val="21"/>
              </w:rPr>
            </w:pPr>
            <w:r>
              <w:rPr>
                <w:rFonts w:hint="eastAsia"/>
                <w:szCs w:val="21"/>
              </w:rPr>
              <w:t>最高允许排放浓度</w:t>
            </w:r>
          </w:p>
        </w:tc>
        <w:tc>
          <w:tcPr>
            <w:tcW w:w="493" w:type="pct"/>
            <w:vMerge w:val="restart"/>
            <w:shd w:val="clear" w:color="auto" w:fill="auto"/>
            <w:vAlign w:val="center"/>
          </w:tcPr>
          <w:p w:rsidR="00E466CD" w:rsidRDefault="004115D4">
            <w:pPr>
              <w:spacing w:line="340" w:lineRule="exact"/>
              <w:jc w:val="center"/>
              <w:rPr>
                <w:color w:val="FF0000"/>
                <w:szCs w:val="21"/>
              </w:rPr>
            </w:pPr>
            <w:r>
              <w:rPr>
                <w:rFonts w:hint="eastAsia"/>
                <w:szCs w:val="21"/>
              </w:rPr>
              <w:t>删减</w:t>
            </w:r>
          </w:p>
        </w:tc>
        <w:tc>
          <w:tcPr>
            <w:tcW w:w="1218" w:type="pct"/>
            <w:vMerge w:val="restart"/>
            <w:shd w:val="clear" w:color="auto" w:fill="auto"/>
            <w:vAlign w:val="center"/>
          </w:tcPr>
          <w:p w:rsidR="00E466CD" w:rsidRDefault="004115D4">
            <w:pPr>
              <w:spacing w:line="340" w:lineRule="exact"/>
              <w:jc w:val="center"/>
              <w:rPr>
                <w:color w:val="FF0000"/>
                <w:szCs w:val="21"/>
              </w:rPr>
            </w:pPr>
            <w:r>
              <w:rPr>
                <w:rFonts w:hint="eastAsia"/>
                <w:szCs w:val="21"/>
              </w:rPr>
              <w:t>——</w:t>
            </w:r>
          </w:p>
        </w:tc>
      </w:tr>
      <w:tr w:rsidR="00E466CD">
        <w:trPr>
          <w:jc w:val="center"/>
        </w:trPr>
        <w:tc>
          <w:tcPr>
            <w:tcW w:w="389" w:type="pct"/>
            <w:shd w:val="clear" w:color="auto" w:fill="auto"/>
            <w:vAlign w:val="center"/>
          </w:tcPr>
          <w:p w:rsidR="00E466CD" w:rsidRDefault="004115D4">
            <w:pPr>
              <w:spacing w:line="340" w:lineRule="exact"/>
              <w:jc w:val="center"/>
              <w:rPr>
                <w:szCs w:val="21"/>
              </w:rPr>
            </w:pPr>
            <w:r>
              <w:rPr>
                <w:rFonts w:hint="eastAsia"/>
                <w:szCs w:val="21"/>
              </w:rPr>
              <w:t>12</w:t>
            </w:r>
          </w:p>
        </w:tc>
        <w:tc>
          <w:tcPr>
            <w:tcW w:w="1750" w:type="pct"/>
            <w:shd w:val="clear" w:color="auto" w:fill="auto"/>
            <w:vAlign w:val="center"/>
          </w:tcPr>
          <w:p w:rsidR="00E466CD" w:rsidRDefault="004115D4">
            <w:pPr>
              <w:spacing w:line="340" w:lineRule="exact"/>
              <w:jc w:val="center"/>
              <w:rPr>
                <w:szCs w:val="21"/>
              </w:rPr>
            </w:pPr>
            <w:r>
              <w:rPr>
                <w:rFonts w:hint="eastAsia"/>
                <w:szCs w:val="21"/>
              </w:rPr>
              <w:t>——</w:t>
            </w:r>
          </w:p>
        </w:tc>
        <w:tc>
          <w:tcPr>
            <w:tcW w:w="1150" w:type="pct"/>
            <w:shd w:val="clear" w:color="auto" w:fill="auto"/>
            <w:vAlign w:val="center"/>
          </w:tcPr>
          <w:p w:rsidR="00E466CD" w:rsidRDefault="004115D4">
            <w:pPr>
              <w:spacing w:line="340" w:lineRule="exact"/>
              <w:jc w:val="center"/>
              <w:rPr>
                <w:szCs w:val="21"/>
              </w:rPr>
            </w:pPr>
            <w:r>
              <w:rPr>
                <w:rFonts w:hint="eastAsia"/>
                <w:szCs w:val="21"/>
              </w:rPr>
              <w:t>过量空气系数</w:t>
            </w:r>
          </w:p>
        </w:tc>
        <w:tc>
          <w:tcPr>
            <w:tcW w:w="493" w:type="pct"/>
            <w:vMerge/>
            <w:shd w:val="clear" w:color="auto" w:fill="auto"/>
            <w:vAlign w:val="center"/>
          </w:tcPr>
          <w:p w:rsidR="00E466CD" w:rsidRDefault="00E466CD">
            <w:pPr>
              <w:spacing w:line="340" w:lineRule="exact"/>
              <w:jc w:val="center"/>
              <w:rPr>
                <w:color w:val="FF0000"/>
                <w:szCs w:val="21"/>
              </w:rPr>
            </w:pPr>
          </w:p>
        </w:tc>
        <w:tc>
          <w:tcPr>
            <w:tcW w:w="1218" w:type="pct"/>
            <w:vMerge/>
            <w:shd w:val="clear" w:color="auto" w:fill="auto"/>
            <w:vAlign w:val="center"/>
          </w:tcPr>
          <w:p w:rsidR="00E466CD" w:rsidRDefault="00E466CD">
            <w:pPr>
              <w:spacing w:line="340" w:lineRule="exact"/>
              <w:jc w:val="center"/>
              <w:rPr>
                <w:color w:val="FF0000"/>
                <w:szCs w:val="21"/>
              </w:rPr>
            </w:pPr>
          </w:p>
        </w:tc>
      </w:tr>
      <w:tr w:rsidR="00E466CD">
        <w:trPr>
          <w:jc w:val="center"/>
        </w:trPr>
        <w:tc>
          <w:tcPr>
            <w:tcW w:w="389" w:type="pct"/>
            <w:shd w:val="clear" w:color="auto" w:fill="auto"/>
            <w:vAlign w:val="center"/>
          </w:tcPr>
          <w:p w:rsidR="00E466CD" w:rsidRDefault="00E466CD">
            <w:pPr>
              <w:spacing w:line="340" w:lineRule="exact"/>
              <w:jc w:val="center"/>
              <w:rPr>
                <w:szCs w:val="21"/>
              </w:rPr>
            </w:pPr>
          </w:p>
        </w:tc>
        <w:tc>
          <w:tcPr>
            <w:tcW w:w="1750" w:type="pct"/>
            <w:shd w:val="clear" w:color="auto" w:fill="auto"/>
            <w:vAlign w:val="center"/>
          </w:tcPr>
          <w:p w:rsidR="00E466CD" w:rsidRDefault="004115D4">
            <w:pPr>
              <w:spacing w:line="340" w:lineRule="exact"/>
              <w:jc w:val="center"/>
              <w:rPr>
                <w:szCs w:val="21"/>
              </w:rPr>
            </w:pPr>
            <w:r>
              <w:rPr>
                <w:rFonts w:hint="eastAsia"/>
                <w:szCs w:val="21"/>
              </w:rPr>
              <w:t>——</w:t>
            </w:r>
          </w:p>
        </w:tc>
        <w:tc>
          <w:tcPr>
            <w:tcW w:w="1150" w:type="pct"/>
            <w:shd w:val="clear" w:color="auto" w:fill="auto"/>
            <w:vAlign w:val="center"/>
          </w:tcPr>
          <w:p w:rsidR="00E466CD" w:rsidRDefault="004115D4">
            <w:pPr>
              <w:spacing w:line="340" w:lineRule="exact"/>
              <w:jc w:val="center"/>
              <w:rPr>
                <w:szCs w:val="21"/>
              </w:rPr>
            </w:pPr>
            <w:r>
              <w:rPr>
                <w:rFonts w:hint="eastAsia"/>
                <w:szCs w:val="21"/>
              </w:rPr>
              <w:t>最高允许排放速率</w:t>
            </w:r>
          </w:p>
        </w:tc>
        <w:tc>
          <w:tcPr>
            <w:tcW w:w="493" w:type="pct"/>
            <w:vMerge/>
            <w:shd w:val="clear" w:color="auto" w:fill="auto"/>
            <w:vAlign w:val="center"/>
          </w:tcPr>
          <w:p w:rsidR="00E466CD" w:rsidRDefault="00E466CD">
            <w:pPr>
              <w:spacing w:line="340" w:lineRule="exact"/>
              <w:jc w:val="center"/>
              <w:rPr>
                <w:color w:val="FF0000"/>
                <w:szCs w:val="21"/>
              </w:rPr>
            </w:pPr>
          </w:p>
        </w:tc>
        <w:tc>
          <w:tcPr>
            <w:tcW w:w="1218" w:type="pct"/>
            <w:vMerge/>
            <w:shd w:val="clear" w:color="auto" w:fill="auto"/>
            <w:vAlign w:val="center"/>
          </w:tcPr>
          <w:p w:rsidR="00E466CD" w:rsidRDefault="00E466CD">
            <w:pPr>
              <w:spacing w:line="340" w:lineRule="exact"/>
              <w:jc w:val="center"/>
              <w:rPr>
                <w:color w:val="FF0000"/>
                <w:szCs w:val="21"/>
              </w:rPr>
            </w:pPr>
          </w:p>
        </w:tc>
      </w:tr>
      <w:tr w:rsidR="00E466CD">
        <w:trPr>
          <w:jc w:val="center"/>
        </w:trPr>
        <w:tc>
          <w:tcPr>
            <w:tcW w:w="389" w:type="pct"/>
            <w:shd w:val="clear" w:color="auto" w:fill="auto"/>
            <w:vAlign w:val="center"/>
          </w:tcPr>
          <w:p w:rsidR="00E466CD" w:rsidRDefault="00E466CD">
            <w:pPr>
              <w:spacing w:line="340" w:lineRule="exact"/>
              <w:jc w:val="center"/>
              <w:rPr>
                <w:szCs w:val="21"/>
              </w:rPr>
            </w:pPr>
          </w:p>
        </w:tc>
        <w:tc>
          <w:tcPr>
            <w:tcW w:w="1750" w:type="pct"/>
            <w:shd w:val="clear" w:color="auto" w:fill="auto"/>
            <w:vAlign w:val="center"/>
          </w:tcPr>
          <w:p w:rsidR="00E466CD" w:rsidRDefault="004115D4">
            <w:pPr>
              <w:spacing w:line="340" w:lineRule="exact"/>
              <w:jc w:val="center"/>
              <w:rPr>
                <w:szCs w:val="21"/>
              </w:rPr>
            </w:pPr>
            <w:r>
              <w:rPr>
                <w:rFonts w:hint="eastAsia"/>
                <w:szCs w:val="21"/>
              </w:rPr>
              <w:t>——</w:t>
            </w:r>
          </w:p>
        </w:tc>
        <w:tc>
          <w:tcPr>
            <w:tcW w:w="1150" w:type="pct"/>
            <w:shd w:val="clear" w:color="auto" w:fill="auto"/>
            <w:vAlign w:val="center"/>
          </w:tcPr>
          <w:p w:rsidR="00E466CD" w:rsidRDefault="004115D4">
            <w:pPr>
              <w:spacing w:line="340" w:lineRule="exact"/>
              <w:jc w:val="center"/>
              <w:rPr>
                <w:szCs w:val="21"/>
              </w:rPr>
            </w:pPr>
            <w:r>
              <w:rPr>
                <w:rFonts w:hint="eastAsia"/>
                <w:szCs w:val="21"/>
              </w:rPr>
              <w:t>高污染燃料</w:t>
            </w:r>
          </w:p>
        </w:tc>
        <w:tc>
          <w:tcPr>
            <w:tcW w:w="493" w:type="pct"/>
            <w:vMerge/>
            <w:shd w:val="clear" w:color="auto" w:fill="auto"/>
            <w:vAlign w:val="center"/>
          </w:tcPr>
          <w:p w:rsidR="00E466CD" w:rsidRDefault="00E466CD">
            <w:pPr>
              <w:spacing w:line="340" w:lineRule="exact"/>
              <w:jc w:val="center"/>
              <w:rPr>
                <w:color w:val="FF0000"/>
                <w:szCs w:val="21"/>
              </w:rPr>
            </w:pPr>
          </w:p>
        </w:tc>
        <w:tc>
          <w:tcPr>
            <w:tcW w:w="1218" w:type="pct"/>
            <w:vMerge/>
            <w:shd w:val="clear" w:color="auto" w:fill="auto"/>
            <w:vAlign w:val="center"/>
          </w:tcPr>
          <w:p w:rsidR="00E466CD" w:rsidRDefault="00E466CD">
            <w:pPr>
              <w:spacing w:line="340" w:lineRule="exact"/>
              <w:jc w:val="center"/>
              <w:rPr>
                <w:color w:val="FF0000"/>
                <w:szCs w:val="21"/>
              </w:rPr>
            </w:pPr>
          </w:p>
        </w:tc>
      </w:tr>
    </w:tbl>
    <w:p w:rsidR="00E466CD" w:rsidRDefault="00E466CD">
      <w:pPr>
        <w:ind w:firstLineChars="200" w:firstLine="420"/>
      </w:pPr>
    </w:p>
    <w:p w:rsidR="00E466CD" w:rsidRDefault="004115D4">
      <w:pPr>
        <w:pStyle w:val="2"/>
        <w:spacing w:before="120" w:after="120"/>
      </w:pPr>
      <w:bookmarkStart w:id="115" w:name="_Toc96940039"/>
      <w:r>
        <w:t>5.</w:t>
      </w:r>
      <w:r>
        <w:rPr>
          <w:rFonts w:hint="eastAsia"/>
        </w:rPr>
        <w:t>4</w:t>
      </w:r>
      <w:r>
        <w:t xml:space="preserve">  </w:t>
      </w:r>
      <w:r>
        <w:t>污染物项目的选择</w:t>
      </w:r>
      <w:bookmarkEnd w:id="115"/>
    </w:p>
    <w:p w:rsidR="00E466CD" w:rsidRDefault="004115D4">
      <w:pPr>
        <w:spacing w:line="480" w:lineRule="exact"/>
        <w:ind w:firstLineChars="200" w:firstLine="480"/>
        <w:rPr>
          <w:sz w:val="24"/>
        </w:rPr>
      </w:pPr>
      <w:r>
        <w:rPr>
          <w:rFonts w:hint="eastAsia"/>
          <w:sz w:val="24"/>
        </w:rPr>
        <w:t>根据行业特点，并参考国内外相关标准及其他指导性文件，依据“优先控制石灰生产中产生量（或排放量）大，并与国家总量减排、大气污染联防联控密切相关的污染物”的原则，确定本标准控制的污染物项目为：颗粒物、二氧化硫、氮氧化物、氨。其中氨为新增污染物。本次标准修订收严了石灰窑氮氧化物排放限值，如使用含氨物质作为还原剂去除烟气中的氮氧化物，会有部分氨逃逸，需要对其进行排放控制。</w:t>
      </w:r>
    </w:p>
    <w:p w:rsidR="00E466CD" w:rsidRDefault="004115D4">
      <w:pPr>
        <w:pStyle w:val="2"/>
        <w:spacing w:before="120" w:after="120"/>
      </w:pPr>
      <w:bookmarkStart w:id="116" w:name="_Toc96940040"/>
      <w:r>
        <w:t>5.</w:t>
      </w:r>
      <w:r>
        <w:rPr>
          <w:rFonts w:hint="eastAsia"/>
        </w:rPr>
        <w:t>5</w:t>
      </w:r>
      <w:r>
        <w:t xml:space="preserve">  </w:t>
      </w:r>
      <w:r>
        <w:t>污染物排放限值的确定</w:t>
      </w:r>
      <w:bookmarkEnd w:id="116"/>
    </w:p>
    <w:p w:rsidR="00E466CD" w:rsidRDefault="004115D4">
      <w:pPr>
        <w:pStyle w:val="3"/>
        <w:spacing w:before="120" w:after="120"/>
      </w:pPr>
      <w:bookmarkStart w:id="117" w:name="_Toc68081648"/>
      <w:r>
        <w:rPr>
          <w:rFonts w:hint="eastAsia"/>
        </w:rPr>
        <w:t xml:space="preserve">5.5.1  </w:t>
      </w:r>
      <w:r>
        <w:rPr>
          <w:rFonts w:hint="eastAsia"/>
        </w:rPr>
        <w:t>相关政策文件</w:t>
      </w:r>
      <w:bookmarkEnd w:id="117"/>
    </w:p>
    <w:p w:rsidR="00E466CD" w:rsidRDefault="004115D4">
      <w:pPr>
        <w:spacing w:line="480" w:lineRule="exact"/>
        <w:ind w:firstLineChars="200" w:firstLine="480"/>
        <w:rPr>
          <w:sz w:val="24"/>
        </w:rPr>
      </w:pPr>
      <w:r>
        <w:rPr>
          <w:rFonts w:hint="eastAsia"/>
          <w:sz w:val="24"/>
        </w:rPr>
        <w:t>自</w:t>
      </w:r>
      <w:r>
        <w:rPr>
          <w:rFonts w:hint="eastAsia"/>
          <w:sz w:val="24"/>
        </w:rPr>
        <w:t>2019</w:t>
      </w:r>
      <w:r>
        <w:rPr>
          <w:rFonts w:hint="eastAsia"/>
          <w:sz w:val="24"/>
        </w:rPr>
        <w:t>年开展工业炉窑大气污染综合治理后，国家和河北省陆续出台了相关政策和文件，我省有关地市也针对当地的行业特点，对石灰企业生产制定了严格的排放管理要求。本标准与石灰工业相关政策文件的排放限值对比见表</w:t>
      </w:r>
      <w:r>
        <w:rPr>
          <w:rFonts w:hint="eastAsia"/>
          <w:sz w:val="24"/>
        </w:rPr>
        <w:t>5.5-1</w:t>
      </w:r>
      <w:r>
        <w:rPr>
          <w:rFonts w:hint="eastAsia"/>
          <w:sz w:val="24"/>
        </w:rPr>
        <w:t>。</w:t>
      </w:r>
    </w:p>
    <w:p w:rsidR="00E466CD" w:rsidRDefault="00E466CD">
      <w:pPr>
        <w:spacing w:line="480" w:lineRule="exact"/>
        <w:ind w:firstLineChars="200" w:firstLine="480"/>
        <w:rPr>
          <w:sz w:val="24"/>
        </w:rPr>
      </w:pPr>
    </w:p>
    <w:p w:rsidR="00E466CD" w:rsidRDefault="00E466CD">
      <w:pPr>
        <w:spacing w:line="480" w:lineRule="exact"/>
        <w:ind w:firstLineChars="200" w:firstLine="480"/>
        <w:rPr>
          <w:sz w:val="24"/>
        </w:rPr>
        <w:sectPr w:rsidR="00E466CD">
          <w:pgSz w:w="11906" w:h="16838"/>
          <w:pgMar w:top="1644" w:right="1644" w:bottom="1644" w:left="1644" w:header="851" w:footer="992" w:gutter="0"/>
          <w:cols w:space="425"/>
          <w:docGrid w:linePitch="318"/>
        </w:sectPr>
      </w:pPr>
    </w:p>
    <w:p w:rsidR="00E466CD" w:rsidRDefault="004115D4">
      <w:pPr>
        <w:pStyle w:val="a6"/>
        <w:spacing w:before="240"/>
      </w:pPr>
      <w:r>
        <w:rPr>
          <w:rFonts w:hint="eastAsia"/>
        </w:rPr>
        <w:t>表</w:t>
      </w:r>
      <w:r>
        <w:rPr>
          <w:rFonts w:hint="eastAsia"/>
        </w:rPr>
        <w:t xml:space="preserve">5.5-1  </w:t>
      </w:r>
      <w:r>
        <w:rPr>
          <w:rFonts w:hint="eastAsia"/>
        </w:rPr>
        <w:t>本标准与石灰工业相关政策文件的排放限值一览表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69"/>
        <w:gridCol w:w="697"/>
        <w:gridCol w:w="5698"/>
        <w:gridCol w:w="721"/>
        <w:gridCol w:w="697"/>
        <w:gridCol w:w="697"/>
        <w:gridCol w:w="928"/>
        <w:gridCol w:w="928"/>
        <w:gridCol w:w="732"/>
        <w:gridCol w:w="1993"/>
      </w:tblGrid>
      <w:tr w:rsidR="00E466CD">
        <w:trPr>
          <w:jc w:val="center"/>
        </w:trPr>
        <w:tc>
          <w:tcPr>
            <w:tcW w:w="173" w:type="pct"/>
            <w:vMerge w:val="restart"/>
            <w:vAlign w:val="center"/>
          </w:tcPr>
          <w:p w:rsidR="00E466CD" w:rsidRDefault="004115D4">
            <w:pPr>
              <w:spacing w:line="360" w:lineRule="exact"/>
              <w:jc w:val="center"/>
              <w:rPr>
                <w:szCs w:val="21"/>
              </w:rPr>
            </w:pPr>
            <w:r>
              <w:rPr>
                <w:szCs w:val="21"/>
              </w:rPr>
              <w:t>序号</w:t>
            </w:r>
          </w:p>
        </w:tc>
        <w:tc>
          <w:tcPr>
            <w:tcW w:w="257" w:type="pct"/>
            <w:vMerge w:val="restart"/>
            <w:shd w:val="clear" w:color="auto" w:fill="auto"/>
            <w:vAlign w:val="center"/>
          </w:tcPr>
          <w:p w:rsidR="00E466CD" w:rsidRDefault="004115D4">
            <w:pPr>
              <w:spacing w:line="360" w:lineRule="exact"/>
              <w:jc w:val="center"/>
              <w:rPr>
                <w:szCs w:val="21"/>
              </w:rPr>
            </w:pPr>
            <w:r>
              <w:rPr>
                <w:szCs w:val="21"/>
              </w:rPr>
              <w:t>分类</w:t>
            </w:r>
          </w:p>
        </w:tc>
        <w:tc>
          <w:tcPr>
            <w:tcW w:w="2367" w:type="pct"/>
            <w:gridSpan w:val="2"/>
            <w:vMerge w:val="restart"/>
            <w:shd w:val="clear" w:color="auto" w:fill="auto"/>
            <w:vAlign w:val="center"/>
          </w:tcPr>
          <w:p w:rsidR="00E466CD" w:rsidRDefault="004115D4">
            <w:pPr>
              <w:spacing w:line="360" w:lineRule="exact"/>
              <w:jc w:val="center"/>
              <w:rPr>
                <w:szCs w:val="21"/>
              </w:rPr>
            </w:pPr>
            <w:r>
              <w:rPr>
                <w:rFonts w:hint="eastAsia"/>
                <w:szCs w:val="21"/>
              </w:rPr>
              <w:t>标准名称、文号</w:t>
            </w:r>
          </w:p>
        </w:tc>
        <w:tc>
          <w:tcPr>
            <w:tcW w:w="1468" w:type="pct"/>
            <w:gridSpan w:val="5"/>
            <w:shd w:val="clear" w:color="auto" w:fill="auto"/>
            <w:vAlign w:val="center"/>
          </w:tcPr>
          <w:p w:rsidR="00E466CD" w:rsidRDefault="004115D4">
            <w:pPr>
              <w:spacing w:line="360" w:lineRule="exact"/>
              <w:jc w:val="center"/>
              <w:rPr>
                <w:szCs w:val="21"/>
              </w:rPr>
            </w:pPr>
            <w:r>
              <w:rPr>
                <w:szCs w:val="21"/>
              </w:rPr>
              <w:t>石灰窑</w:t>
            </w:r>
          </w:p>
        </w:tc>
        <w:tc>
          <w:tcPr>
            <w:tcW w:w="735" w:type="pct"/>
            <w:vAlign w:val="center"/>
          </w:tcPr>
          <w:p w:rsidR="00E466CD" w:rsidRDefault="004115D4">
            <w:pPr>
              <w:spacing w:line="360" w:lineRule="exact"/>
              <w:jc w:val="center"/>
              <w:rPr>
                <w:szCs w:val="21"/>
              </w:rPr>
            </w:pPr>
            <w:r>
              <w:rPr>
                <w:szCs w:val="21"/>
              </w:rPr>
              <w:t>其他生产设备</w:t>
            </w:r>
          </w:p>
        </w:tc>
      </w:tr>
      <w:tr w:rsidR="00E466CD">
        <w:trPr>
          <w:jc w:val="center"/>
        </w:trPr>
        <w:tc>
          <w:tcPr>
            <w:tcW w:w="173" w:type="pct"/>
            <w:vMerge/>
            <w:vAlign w:val="center"/>
          </w:tcPr>
          <w:p w:rsidR="00E466CD" w:rsidRDefault="00E466CD">
            <w:pPr>
              <w:spacing w:line="360" w:lineRule="exact"/>
              <w:jc w:val="center"/>
              <w:rPr>
                <w:szCs w:val="21"/>
              </w:rPr>
            </w:pPr>
          </w:p>
        </w:tc>
        <w:tc>
          <w:tcPr>
            <w:tcW w:w="257" w:type="pct"/>
            <w:vMerge/>
            <w:shd w:val="clear" w:color="auto" w:fill="auto"/>
            <w:vAlign w:val="center"/>
          </w:tcPr>
          <w:p w:rsidR="00E466CD" w:rsidRDefault="00E466CD">
            <w:pPr>
              <w:spacing w:line="360" w:lineRule="exact"/>
              <w:jc w:val="center"/>
              <w:rPr>
                <w:szCs w:val="21"/>
              </w:rPr>
            </w:pPr>
          </w:p>
        </w:tc>
        <w:tc>
          <w:tcPr>
            <w:tcW w:w="2367" w:type="pct"/>
            <w:gridSpan w:val="2"/>
            <w:vMerge/>
            <w:shd w:val="clear" w:color="auto" w:fill="auto"/>
            <w:vAlign w:val="center"/>
          </w:tcPr>
          <w:p w:rsidR="00E466CD" w:rsidRDefault="00E466CD">
            <w:pPr>
              <w:spacing w:line="360" w:lineRule="exact"/>
              <w:jc w:val="center"/>
              <w:rPr>
                <w:szCs w:val="21"/>
              </w:rPr>
            </w:pPr>
          </w:p>
        </w:tc>
        <w:tc>
          <w:tcPr>
            <w:tcW w:w="257" w:type="pct"/>
            <w:vMerge w:val="restart"/>
            <w:shd w:val="clear" w:color="auto" w:fill="auto"/>
            <w:vAlign w:val="center"/>
          </w:tcPr>
          <w:p w:rsidR="00E466CD" w:rsidRDefault="004115D4">
            <w:pPr>
              <w:spacing w:line="360" w:lineRule="exact"/>
              <w:jc w:val="center"/>
              <w:rPr>
                <w:szCs w:val="21"/>
              </w:rPr>
            </w:pPr>
            <w:r>
              <w:rPr>
                <w:rFonts w:hint="eastAsia"/>
                <w:szCs w:val="21"/>
              </w:rPr>
              <w:t>基准</w:t>
            </w:r>
          </w:p>
          <w:p w:rsidR="00E466CD" w:rsidRDefault="004115D4">
            <w:pPr>
              <w:spacing w:line="360" w:lineRule="exact"/>
              <w:jc w:val="center"/>
              <w:rPr>
                <w:szCs w:val="21"/>
              </w:rPr>
            </w:pPr>
            <w:r>
              <w:rPr>
                <w:rFonts w:hint="eastAsia"/>
                <w:szCs w:val="21"/>
              </w:rPr>
              <w:t>氧含量</w:t>
            </w:r>
          </w:p>
        </w:tc>
        <w:tc>
          <w:tcPr>
            <w:tcW w:w="1211" w:type="pct"/>
            <w:gridSpan w:val="4"/>
            <w:shd w:val="clear" w:color="auto" w:fill="auto"/>
            <w:vAlign w:val="center"/>
          </w:tcPr>
          <w:p w:rsidR="00E466CD" w:rsidRDefault="004115D4">
            <w:pPr>
              <w:spacing w:line="360" w:lineRule="exact"/>
              <w:jc w:val="center"/>
              <w:rPr>
                <w:szCs w:val="21"/>
              </w:rPr>
            </w:pPr>
            <w:r>
              <w:rPr>
                <w:rFonts w:hint="eastAsia"/>
                <w:szCs w:val="21"/>
              </w:rPr>
              <w:t>浓度限值（</w:t>
            </w:r>
            <w:r>
              <w:rPr>
                <w:rFonts w:hint="eastAsia"/>
                <w:szCs w:val="21"/>
              </w:rPr>
              <w:t>mg/m</w:t>
            </w:r>
            <w:r>
              <w:rPr>
                <w:rFonts w:hint="eastAsia"/>
                <w:szCs w:val="21"/>
                <w:vertAlign w:val="superscript"/>
              </w:rPr>
              <w:t>3</w:t>
            </w:r>
            <w:r>
              <w:rPr>
                <w:rFonts w:hint="eastAsia"/>
                <w:szCs w:val="21"/>
              </w:rPr>
              <w:t>）</w:t>
            </w:r>
          </w:p>
        </w:tc>
        <w:tc>
          <w:tcPr>
            <w:tcW w:w="735" w:type="pct"/>
            <w:vAlign w:val="center"/>
          </w:tcPr>
          <w:p w:rsidR="00E466CD" w:rsidRDefault="004115D4">
            <w:pPr>
              <w:spacing w:line="360" w:lineRule="exact"/>
              <w:jc w:val="center"/>
              <w:rPr>
                <w:szCs w:val="21"/>
              </w:rPr>
            </w:pPr>
            <w:r>
              <w:rPr>
                <w:rFonts w:hint="eastAsia"/>
                <w:szCs w:val="21"/>
              </w:rPr>
              <w:t>浓度限值（</w:t>
            </w:r>
            <w:r>
              <w:rPr>
                <w:rFonts w:hint="eastAsia"/>
                <w:szCs w:val="21"/>
              </w:rPr>
              <w:t>mg/m</w:t>
            </w:r>
            <w:r>
              <w:rPr>
                <w:rFonts w:hint="eastAsia"/>
                <w:szCs w:val="21"/>
                <w:vertAlign w:val="superscript"/>
              </w:rPr>
              <w:t>3</w:t>
            </w:r>
            <w:r>
              <w:rPr>
                <w:rFonts w:hint="eastAsia"/>
                <w:szCs w:val="21"/>
              </w:rPr>
              <w:t>）</w:t>
            </w:r>
          </w:p>
        </w:tc>
      </w:tr>
      <w:tr w:rsidR="00E466CD">
        <w:trPr>
          <w:jc w:val="center"/>
        </w:trPr>
        <w:tc>
          <w:tcPr>
            <w:tcW w:w="173" w:type="pct"/>
            <w:vMerge/>
            <w:vAlign w:val="center"/>
          </w:tcPr>
          <w:p w:rsidR="00E466CD" w:rsidRDefault="00E466CD">
            <w:pPr>
              <w:spacing w:line="360" w:lineRule="exact"/>
              <w:jc w:val="center"/>
              <w:rPr>
                <w:szCs w:val="21"/>
              </w:rPr>
            </w:pPr>
          </w:p>
        </w:tc>
        <w:tc>
          <w:tcPr>
            <w:tcW w:w="257" w:type="pct"/>
            <w:vMerge/>
            <w:shd w:val="clear" w:color="auto" w:fill="auto"/>
            <w:vAlign w:val="center"/>
          </w:tcPr>
          <w:p w:rsidR="00E466CD" w:rsidRDefault="00E466CD">
            <w:pPr>
              <w:spacing w:line="360" w:lineRule="exact"/>
              <w:jc w:val="center"/>
              <w:rPr>
                <w:szCs w:val="21"/>
              </w:rPr>
            </w:pPr>
          </w:p>
        </w:tc>
        <w:tc>
          <w:tcPr>
            <w:tcW w:w="2367" w:type="pct"/>
            <w:gridSpan w:val="2"/>
            <w:vMerge/>
            <w:shd w:val="clear" w:color="auto" w:fill="auto"/>
            <w:vAlign w:val="center"/>
          </w:tcPr>
          <w:p w:rsidR="00E466CD" w:rsidRDefault="00E466CD">
            <w:pPr>
              <w:adjustRightInd w:val="0"/>
              <w:snapToGrid w:val="0"/>
              <w:spacing w:line="360" w:lineRule="exact"/>
              <w:jc w:val="center"/>
              <w:rPr>
                <w:szCs w:val="21"/>
              </w:rPr>
            </w:pPr>
          </w:p>
        </w:tc>
        <w:tc>
          <w:tcPr>
            <w:tcW w:w="257" w:type="pct"/>
            <w:vMerge/>
            <w:shd w:val="clear" w:color="auto" w:fill="auto"/>
            <w:vAlign w:val="center"/>
          </w:tcPr>
          <w:p w:rsidR="00E466CD" w:rsidRDefault="00E466CD">
            <w:pPr>
              <w:spacing w:line="360" w:lineRule="exact"/>
              <w:jc w:val="center"/>
              <w:rPr>
                <w:szCs w:val="21"/>
              </w:rPr>
            </w:pPr>
          </w:p>
        </w:tc>
        <w:tc>
          <w:tcPr>
            <w:tcW w:w="257" w:type="pct"/>
            <w:shd w:val="clear" w:color="auto" w:fill="auto"/>
            <w:vAlign w:val="center"/>
          </w:tcPr>
          <w:p w:rsidR="00E466CD" w:rsidRDefault="004115D4">
            <w:pPr>
              <w:adjustRightInd w:val="0"/>
              <w:snapToGrid w:val="0"/>
              <w:spacing w:line="360" w:lineRule="exact"/>
              <w:jc w:val="center"/>
              <w:rPr>
                <w:szCs w:val="21"/>
              </w:rPr>
            </w:pPr>
            <w:r>
              <w:rPr>
                <w:szCs w:val="21"/>
              </w:rPr>
              <w:t>颗粒物</w:t>
            </w:r>
          </w:p>
        </w:tc>
        <w:tc>
          <w:tcPr>
            <w:tcW w:w="342" w:type="pct"/>
            <w:shd w:val="clear" w:color="auto" w:fill="auto"/>
            <w:vAlign w:val="center"/>
          </w:tcPr>
          <w:p w:rsidR="00E466CD" w:rsidRDefault="004115D4">
            <w:pPr>
              <w:adjustRightInd w:val="0"/>
              <w:snapToGrid w:val="0"/>
              <w:spacing w:line="360" w:lineRule="exact"/>
              <w:jc w:val="center"/>
              <w:rPr>
                <w:szCs w:val="21"/>
              </w:rPr>
            </w:pPr>
            <w:r>
              <w:rPr>
                <w:szCs w:val="21"/>
              </w:rPr>
              <w:t>二氧化硫</w:t>
            </w:r>
          </w:p>
        </w:tc>
        <w:tc>
          <w:tcPr>
            <w:tcW w:w="342" w:type="pct"/>
            <w:shd w:val="clear" w:color="auto" w:fill="auto"/>
            <w:vAlign w:val="center"/>
          </w:tcPr>
          <w:p w:rsidR="00E466CD" w:rsidRDefault="004115D4">
            <w:pPr>
              <w:adjustRightInd w:val="0"/>
              <w:snapToGrid w:val="0"/>
              <w:spacing w:line="360" w:lineRule="exact"/>
              <w:jc w:val="center"/>
              <w:rPr>
                <w:szCs w:val="21"/>
              </w:rPr>
            </w:pPr>
            <w:r>
              <w:rPr>
                <w:szCs w:val="21"/>
              </w:rPr>
              <w:t>氮氧化物</w:t>
            </w:r>
          </w:p>
        </w:tc>
        <w:tc>
          <w:tcPr>
            <w:tcW w:w="270" w:type="pct"/>
            <w:shd w:val="clear" w:color="auto" w:fill="auto"/>
            <w:vAlign w:val="center"/>
          </w:tcPr>
          <w:p w:rsidR="00E466CD" w:rsidRDefault="004115D4">
            <w:pPr>
              <w:adjustRightInd w:val="0"/>
              <w:snapToGrid w:val="0"/>
              <w:spacing w:line="360" w:lineRule="exact"/>
              <w:jc w:val="center"/>
              <w:rPr>
                <w:szCs w:val="21"/>
              </w:rPr>
            </w:pPr>
            <w:r>
              <w:rPr>
                <w:szCs w:val="21"/>
              </w:rPr>
              <w:t>氨</w:t>
            </w:r>
          </w:p>
        </w:tc>
        <w:tc>
          <w:tcPr>
            <w:tcW w:w="735" w:type="pct"/>
            <w:vAlign w:val="center"/>
          </w:tcPr>
          <w:p w:rsidR="00E466CD" w:rsidRDefault="004115D4">
            <w:pPr>
              <w:adjustRightInd w:val="0"/>
              <w:snapToGrid w:val="0"/>
              <w:spacing w:line="360" w:lineRule="exact"/>
              <w:jc w:val="center"/>
              <w:rPr>
                <w:szCs w:val="21"/>
              </w:rPr>
            </w:pPr>
            <w:r>
              <w:rPr>
                <w:szCs w:val="21"/>
              </w:rPr>
              <w:t>颗粒物</w:t>
            </w:r>
          </w:p>
        </w:tc>
      </w:tr>
      <w:tr w:rsidR="00E466CD">
        <w:trPr>
          <w:jc w:val="center"/>
        </w:trPr>
        <w:tc>
          <w:tcPr>
            <w:tcW w:w="173" w:type="pct"/>
            <w:vMerge w:val="restart"/>
            <w:vAlign w:val="center"/>
          </w:tcPr>
          <w:p w:rsidR="00E466CD" w:rsidRDefault="004115D4">
            <w:pPr>
              <w:spacing w:line="360" w:lineRule="exact"/>
              <w:jc w:val="center"/>
              <w:rPr>
                <w:szCs w:val="21"/>
              </w:rPr>
            </w:pPr>
            <w:r>
              <w:rPr>
                <w:rFonts w:hint="eastAsia"/>
                <w:szCs w:val="21"/>
              </w:rPr>
              <w:t>1</w:t>
            </w:r>
          </w:p>
        </w:tc>
        <w:tc>
          <w:tcPr>
            <w:tcW w:w="257" w:type="pct"/>
            <w:vMerge w:val="restart"/>
            <w:shd w:val="clear" w:color="auto" w:fill="auto"/>
            <w:vAlign w:val="center"/>
          </w:tcPr>
          <w:p w:rsidR="00E466CD" w:rsidRDefault="004115D4">
            <w:pPr>
              <w:spacing w:line="360" w:lineRule="exact"/>
              <w:jc w:val="center"/>
              <w:rPr>
                <w:szCs w:val="21"/>
              </w:rPr>
            </w:pPr>
            <w:r>
              <w:rPr>
                <w:rFonts w:hint="eastAsia"/>
                <w:szCs w:val="21"/>
              </w:rPr>
              <w:t>国家</w:t>
            </w:r>
          </w:p>
        </w:tc>
        <w:tc>
          <w:tcPr>
            <w:tcW w:w="2101" w:type="pct"/>
            <w:vMerge w:val="restart"/>
            <w:shd w:val="clear" w:color="auto" w:fill="auto"/>
            <w:vAlign w:val="center"/>
          </w:tcPr>
          <w:p w:rsidR="00E466CD" w:rsidRDefault="004115D4">
            <w:pPr>
              <w:adjustRightInd w:val="0"/>
              <w:snapToGrid w:val="0"/>
              <w:spacing w:line="360" w:lineRule="exact"/>
              <w:jc w:val="center"/>
              <w:rPr>
                <w:szCs w:val="21"/>
              </w:rPr>
            </w:pPr>
            <w:r>
              <w:rPr>
                <w:rFonts w:hint="eastAsia"/>
                <w:szCs w:val="21"/>
              </w:rPr>
              <w:t>《重污染天气重点行业应急减排措施</w:t>
            </w:r>
          </w:p>
          <w:p w:rsidR="00E466CD" w:rsidRDefault="004115D4">
            <w:pPr>
              <w:adjustRightInd w:val="0"/>
              <w:snapToGrid w:val="0"/>
              <w:spacing w:line="360" w:lineRule="exact"/>
              <w:jc w:val="center"/>
              <w:rPr>
                <w:szCs w:val="21"/>
              </w:rPr>
            </w:pPr>
            <w:r>
              <w:rPr>
                <w:rFonts w:hint="eastAsia"/>
                <w:szCs w:val="21"/>
              </w:rPr>
              <w:t>制定技术指南（</w:t>
            </w:r>
            <w:r>
              <w:rPr>
                <w:rFonts w:hint="eastAsia"/>
                <w:szCs w:val="21"/>
              </w:rPr>
              <w:t>2020</w:t>
            </w:r>
            <w:r>
              <w:rPr>
                <w:rFonts w:hint="eastAsia"/>
                <w:szCs w:val="21"/>
              </w:rPr>
              <w:t>年修订版）》</w:t>
            </w:r>
          </w:p>
          <w:p w:rsidR="00E466CD" w:rsidRDefault="004115D4">
            <w:pPr>
              <w:adjustRightInd w:val="0"/>
              <w:snapToGrid w:val="0"/>
              <w:spacing w:line="360" w:lineRule="exact"/>
              <w:jc w:val="center"/>
              <w:rPr>
                <w:szCs w:val="21"/>
              </w:rPr>
            </w:pPr>
            <w:r>
              <w:rPr>
                <w:rFonts w:hint="eastAsia"/>
                <w:szCs w:val="21"/>
              </w:rPr>
              <w:t>（环办大气函〔</w:t>
            </w:r>
            <w:r>
              <w:rPr>
                <w:rFonts w:hint="eastAsia"/>
                <w:szCs w:val="21"/>
              </w:rPr>
              <w:t>2020</w:t>
            </w:r>
            <w:r>
              <w:rPr>
                <w:rFonts w:hint="eastAsia"/>
                <w:szCs w:val="21"/>
              </w:rPr>
              <w:t>〕</w:t>
            </w:r>
            <w:r>
              <w:rPr>
                <w:rFonts w:hint="eastAsia"/>
                <w:szCs w:val="21"/>
              </w:rPr>
              <w:t>340</w:t>
            </w:r>
            <w:r>
              <w:rPr>
                <w:rFonts w:hint="eastAsia"/>
                <w:szCs w:val="21"/>
              </w:rPr>
              <w:t>号）</w:t>
            </w:r>
          </w:p>
        </w:tc>
        <w:tc>
          <w:tcPr>
            <w:tcW w:w="266" w:type="pct"/>
            <w:shd w:val="clear" w:color="auto" w:fill="auto"/>
            <w:vAlign w:val="center"/>
          </w:tcPr>
          <w:p w:rsidR="00E466CD" w:rsidRDefault="004115D4">
            <w:pPr>
              <w:spacing w:line="360" w:lineRule="exact"/>
              <w:jc w:val="center"/>
              <w:rPr>
                <w:szCs w:val="21"/>
              </w:rPr>
            </w:pPr>
            <w:r>
              <w:rPr>
                <w:rFonts w:hint="eastAsia"/>
                <w:szCs w:val="21"/>
              </w:rPr>
              <w:t>A</w:t>
            </w:r>
            <w:r>
              <w:rPr>
                <w:rFonts w:hint="eastAsia"/>
                <w:szCs w:val="21"/>
              </w:rPr>
              <w:t>级</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342" w:type="pct"/>
            <w:shd w:val="clear" w:color="auto" w:fill="auto"/>
            <w:vAlign w:val="center"/>
          </w:tcPr>
          <w:p w:rsidR="00E466CD" w:rsidRDefault="004115D4">
            <w:pPr>
              <w:spacing w:line="360" w:lineRule="exact"/>
              <w:jc w:val="center"/>
              <w:rPr>
                <w:szCs w:val="21"/>
              </w:rPr>
            </w:pPr>
            <w:r>
              <w:rPr>
                <w:rFonts w:hint="eastAsia"/>
                <w:szCs w:val="21"/>
              </w:rPr>
              <w:t>50</w:t>
            </w:r>
          </w:p>
        </w:tc>
        <w:tc>
          <w:tcPr>
            <w:tcW w:w="342" w:type="pct"/>
            <w:shd w:val="clear" w:color="auto" w:fill="auto"/>
            <w:vAlign w:val="center"/>
          </w:tcPr>
          <w:p w:rsidR="00E466CD" w:rsidRDefault="004115D4">
            <w:pPr>
              <w:spacing w:line="360" w:lineRule="exact"/>
              <w:jc w:val="center"/>
              <w:rPr>
                <w:szCs w:val="21"/>
              </w:rPr>
            </w:pPr>
            <w:r>
              <w:rPr>
                <w:rFonts w:hint="eastAsia"/>
                <w:szCs w:val="21"/>
              </w:rPr>
              <w:t>150</w:t>
            </w:r>
          </w:p>
        </w:tc>
        <w:tc>
          <w:tcPr>
            <w:tcW w:w="270" w:type="pct"/>
            <w:shd w:val="clear" w:color="auto" w:fill="auto"/>
            <w:vAlign w:val="center"/>
          </w:tcPr>
          <w:p w:rsidR="00E466CD" w:rsidRDefault="004115D4">
            <w:pPr>
              <w:spacing w:line="360" w:lineRule="exact"/>
              <w:jc w:val="center"/>
              <w:rPr>
                <w:szCs w:val="21"/>
              </w:rPr>
            </w:pPr>
            <w:r>
              <w:rPr>
                <w:rFonts w:hint="eastAsia"/>
                <w:szCs w:val="21"/>
              </w:rPr>
              <w:t>—</w:t>
            </w:r>
          </w:p>
        </w:tc>
        <w:tc>
          <w:tcPr>
            <w:tcW w:w="735" w:type="pct"/>
            <w:vAlign w:val="center"/>
          </w:tcPr>
          <w:p w:rsidR="00E466CD" w:rsidRDefault="004115D4">
            <w:pPr>
              <w:spacing w:line="360" w:lineRule="exact"/>
              <w:jc w:val="center"/>
              <w:rPr>
                <w:szCs w:val="21"/>
              </w:rPr>
            </w:pPr>
            <w:r>
              <w:rPr>
                <w:rFonts w:hint="eastAsia"/>
                <w:szCs w:val="21"/>
              </w:rPr>
              <w:t>—</w:t>
            </w:r>
          </w:p>
        </w:tc>
      </w:tr>
      <w:tr w:rsidR="00E466CD">
        <w:trPr>
          <w:jc w:val="center"/>
        </w:trPr>
        <w:tc>
          <w:tcPr>
            <w:tcW w:w="173" w:type="pct"/>
            <w:vMerge/>
            <w:vAlign w:val="center"/>
          </w:tcPr>
          <w:p w:rsidR="00E466CD" w:rsidRDefault="00E466CD">
            <w:pPr>
              <w:spacing w:line="360" w:lineRule="exact"/>
              <w:jc w:val="center"/>
              <w:rPr>
                <w:szCs w:val="21"/>
              </w:rPr>
            </w:pPr>
          </w:p>
        </w:tc>
        <w:tc>
          <w:tcPr>
            <w:tcW w:w="257" w:type="pct"/>
            <w:vMerge/>
            <w:shd w:val="clear" w:color="auto" w:fill="auto"/>
            <w:vAlign w:val="center"/>
          </w:tcPr>
          <w:p w:rsidR="00E466CD" w:rsidRDefault="00E466CD">
            <w:pPr>
              <w:spacing w:line="360" w:lineRule="exact"/>
              <w:jc w:val="center"/>
              <w:rPr>
                <w:szCs w:val="21"/>
              </w:rPr>
            </w:pPr>
          </w:p>
        </w:tc>
        <w:tc>
          <w:tcPr>
            <w:tcW w:w="2101" w:type="pct"/>
            <w:vMerge/>
            <w:shd w:val="clear" w:color="auto" w:fill="auto"/>
            <w:vAlign w:val="center"/>
          </w:tcPr>
          <w:p w:rsidR="00E466CD" w:rsidRDefault="00E466CD">
            <w:pPr>
              <w:adjustRightInd w:val="0"/>
              <w:snapToGrid w:val="0"/>
              <w:spacing w:line="360" w:lineRule="exact"/>
              <w:jc w:val="center"/>
              <w:rPr>
                <w:szCs w:val="21"/>
              </w:rPr>
            </w:pPr>
          </w:p>
        </w:tc>
        <w:tc>
          <w:tcPr>
            <w:tcW w:w="266" w:type="pct"/>
            <w:shd w:val="clear" w:color="auto" w:fill="auto"/>
            <w:vAlign w:val="center"/>
          </w:tcPr>
          <w:p w:rsidR="00E466CD" w:rsidRDefault="004115D4">
            <w:pPr>
              <w:spacing w:line="360" w:lineRule="exact"/>
              <w:jc w:val="center"/>
              <w:rPr>
                <w:szCs w:val="21"/>
              </w:rPr>
            </w:pPr>
            <w:r>
              <w:rPr>
                <w:rFonts w:hint="eastAsia"/>
                <w:szCs w:val="21"/>
              </w:rPr>
              <w:t>B</w:t>
            </w:r>
            <w:r>
              <w:rPr>
                <w:rFonts w:hint="eastAsia"/>
                <w:szCs w:val="21"/>
              </w:rPr>
              <w:t>级</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257" w:type="pct"/>
            <w:shd w:val="clear" w:color="auto" w:fill="auto"/>
            <w:vAlign w:val="center"/>
          </w:tcPr>
          <w:p w:rsidR="00E466CD" w:rsidRDefault="004115D4">
            <w:pPr>
              <w:spacing w:line="360" w:lineRule="exact"/>
              <w:jc w:val="center"/>
              <w:rPr>
                <w:szCs w:val="21"/>
              </w:rPr>
            </w:pPr>
            <w:r>
              <w:rPr>
                <w:rFonts w:hint="eastAsia"/>
                <w:szCs w:val="21"/>
              </w:rPr>
              <w:t>20</w:t>
            </w:r>
          </w:p>
        </w:tc>
        <w:tc>
          <w:tcPr>
            <w:tcW w:w="342" w:type="pct"/>
            <w:shd w:val="clear" w:color="auto" w:fill="auto"/>
            <w:vAlign w:val="center"/>
          </w:tcPr>
          <w:p w:rsidR="00E466CD" w:rsidRDefault="004115D4">
            <w:pPr>
              <w:spacing w:line="360" w:lineRule="exact"/>
              <w:jc w:val="center"/>
              <w:rPr>
                <w:szCs w:val="21"/>
              </w:rPr>
            </w:pPr>
            <w:r>
              <w:rPr>
                <w:rFonts w:hint="eastAsia"/>
                <w:szCs w:val="21"/>
              </w:rPr>
              <w:t>100</w:t>
            </w:r>
          </w:p>
        </w:tc>
        <w:tc>
          <w:tcPr>
            <w:tcW w:w="342" w:type="pct"/>
            <w:shd w:val="clear" w:color="auto" w:fill="auto"/>
            <w:vAlign w:val="center"/>
          </w:tcPr>
          <w:p w:rsidR="00E466CD" w:rsidRDefault="004115D4">
            <w:pPr>
              <w:spacing w:line="360" w:lineRule="exact"/>
              <w:jc w:val="center"/>
              <w:rPr>
                <w:szCs w:val="21"/>
              </w:rPr>
            </w:pPr>
            <w:r>
              <w:rPr>
                <w:rFonts w:hint="eastAsia"/>
                <w:szCs w:val="21"/>
              </w:rPr>
              <w:t>200</w:t>
            </w:r>
          </w:p>
        </w:tc>
        <w:tc>
          <w:tcPr>
            <w:tcW w:w="270" w:type="pct"/>
            <w:shd w:val="clear" w:color="auto" w:fill="auto"/>
            <w:vAlign w:val="center"/>
          </w:tcPr>
          <w:p w:rsidR="00E466CD" w:rsidRDefault="004115D4">
            <w:pPr>
              <w:spacing w:line="360" w:lineRule="exact"/>
              <w:jc w:val="center"/>
              <w:rPr>
                <w:szCs w:val="21"/>
              </w:rPr>
            </w:pPr>
            <w:r>
              <w:rPr>
                <w:rFonts w:hint="eastAsia"/>
                <w:szCs w:val="21"/>
              </w:rPr>
              <w:t>—</w:t>
            </w:r>
          </w:p>
        </w:tc>
        <w:tc>
          <w:tcPr>
            <w:tcW w:w="735" w:type="pct"/>
            <w:vAlign w:val="center"/>
          </w:tcPr>
          <w:p w:rsidR="00E466CD" w:rsidRDefault="004115D4">
            <w:pPr>
              <w:spacing w:line="360" w:lineRule="exact"/>
              <w:jc w:val="center"/>
              <w:rPr>
                <w:szCs w:val="21"/>
              </w:rPr>
            </w:pPr>
            <w:r>
              <w:rPr>
                <w:rFonts w:hint="eastAsia"/>
                <w:szCs w:val="21"/>
              </w:rPr>
              <w:t>—</w:t>
            </w:r>
          </w:p>
        </w:tc>
      </w:tr>
      <w:tr w:rsidR="00E466CD">
        <w:trPr>
          <w:trHeight w:val="70"/>
          <w:jc w:val="center"/>
        </w:trPr>
        <w:tc>
          <w:tcPr>
            <w:tcW w:w="173" w:type="pct"/>
            <w:vMerge/>
            <w:vAlign w:val="center"/>
          </w:tcPr>
          <w:p w:rsidR="00E466CD" w:rsidRDefault="00E466CD">
            <w:pPr>
              <w:spacing w:line="360" w:lineRule="exact"/>
              <w:jc w:val="center"/>
              <w:rPr>
                <w:szCs w:val="21"/>
              </w:rPr>
            </w:pPr>
          </w:p>
        </w:tc>
        <w:tc>
          <w:tcPr>
            <w:tcW w:w="257" w:type="pct"/>
            <w:vMerge/>
            <w:shd w:val="clear" w:color="auto" w:fill="auto"/>
            <w:vAlign w:val="center"/>
          </w:tcPr>
          <w:p w:rsidR="00E466CD" w:rsidRDefault="00E466CD">
            <w:pPr>
              <w:spacing w:line="360" w:lineRule="exact"/>
              <w:jc w:val="center"/>
              <w:rPr>
                <w:szCs w:val="21"/>
              </w:rPr>
            </w:pPr>
          </w:p>
        </w:tc>
        <w:tc>
          <w:tcPr>
            <w:tcW w:w="2101" w:type="pct"/>
            <w:vMerge/>
            <w:shd w:val="clear" w:color="auto" w:fill="auto"/>
            <w:vAlign w:val="center"/>
          </w:tcPr>
          <w:p w:rsidR="00E466CD" w:rsidRDefault="00E466CD">
            <w:pPr>
              <w:adjustRightInd w:val="0"/>
              <w:snapToGrid w:val="0"/>
              <w:spacing w:line="360" w:lineRule="exact"/>
              <w:jc w:val="center"/>
              <w:rPr>
                <w:szCs w:val="21"/>
              </w:rPr>
            </w:pPr>
          </w:p>
        </w:tc>
        <w:tc>
          <w:tcPr>
            <w:tcW w:w="266" w:type="pct"/>
            <w:shd w:val="clear" w:color="auto" w:fill="auto"/>
            <w:vAlign w:val="center"/>
          </w:tcPr>
          <w:p w:rsidR="00E466CD" w:rsidRDefault="004115D4">
            <w:pPr>
              <w:spacing w:line="360" w:lineRule="exact"/>
              <w:jc w:val="center"/>
              <w:rPr>
                <w:szCs w:val="21"/>
              </w:rPr>
            </w:pPr>
            <w:r>
              <w:rPr>
                <w:rFonts w:hint="eastAsia"/>
                <w:szCs w:val="21"/>
              </w:rPr>
              <w:t>C</w:t>
            </w:r>
            <w:r>
              <w:rPr>
                <w:rFonts w:hint="eastAsia"/>
                <w:szCs w:val="21"/>
              </w:rPr>
              <w:t>级</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257" w:type="pct"/>
            <w:shd w:val="clear" w:color="auto" w:fill="auto"/>
            <w:vAlign w:val="center"/>
          </w:tcPr>
          <w:p w:rsidR="00E466CD" w:rsidRDefault="004115D4">
            <w:pPr>
              <w:spacing w:line="360" w:lineRule="exact"/>
              <w:jc w:val="center"/>
              <w:rPr>
                <w:szCs w:val="21"/>
              </w:rPr>
            </w:pPr>
            <w:r>
              <w:rPr>
                <w:rFonts w:hint="eastAsia"/>
                <w:szCs w:val="21"/>
              </w:rPr>
              <w:t>30</w:t>
            </w:r>
          </w:p>
        </w:tc>
        <w:tc>
          <w:tcPr>
            <w:tcW w:w="342" w:type="pct"/>
            <w:shd w:val="clear" w:color="auto" w:fill="auto"/>
            <w:vAlign w:val="center"/>
          </w:tcPr>
          <w:p w:rsidR="00E466CD" w:rsidRDefault="004115D4">
            <w:pPr>
              <w:spacing w:line="360" w:lineRule="exact"/>
              <w:jc w:val="center"/>
              <w:rPr>
                <w:szCs w:val="21"/>
              </w:rPr>
            </w:pPr>
            <w:r>
              <w:rPr>
                <w:rFonts w:hint="eastAsia"/>
                <w:szCs w:val="21"/>
              </w:rPr>
              <w:t>200</w:t>
            </w:r>
          </w:p>
        </w:tc>
        <w:tc>
          <w:tcPr>
            <w:tcW w:w="342" w:type="pct"/>
            <w:shd w:val="clear" w:color="auto" w:fill="auto"/>
            <w:vAlign w:val="center"/>
          </w:tcPr>
          <w:p w:rsidR="00E466CD" w:rsidRDefault="004115D4">
            <w:pPr>
              <w:spacing w:line="360" w:lineRule="exact"/>
              <w:jc w:val="center"/>
              <w:rPr>
                <w:szCs w:val="21"/>
              </w:rPr>
            </w:pPr>
            <w:r>
              <w:rPr>
                <w:rFonts w:hint="eastAsia"/>
                <w:szCs w:val="21"/>
              </w:rPr>
              <w:t>300</w:t>
            </w:r>
          </w:p>
        </w:tc>
        <w:tc>
          <w:tcPr>
            <w:tcW w:w="270" w:type="pct"/>
            <w:shd w:val="clear" w:color="auto" w:fill="auto"/>
            <w:vAlign w:val="center"/>
          </w:tcPr>
          <w:p w:rsidR="00E466CD" w:rsidRDefault="004115D4">
            <w:pPr>
              <w:spacing w:line="360" w:lineRule="exact"/>
              <w:jc w:val="center"/>
              <w:rPr>
                <w:szCs w:val="21"/>
              </w:rPr>
            </w:pPr>
            <w:r>
              <w:rPr>
                <w:rFonts w:hint="eastAsia"/>
                <w:szCs w:val="21"/>
              </w:rPr>
              <w:t>—</w:t>
            </w:r>
          </w:p>
        </w:tc>
        <w:tc>
          <w:tcPr>
            <w:tcW w:w="735" w:type="pct"/>
            <w:vAlign w:val="center"/>
          </w:tcPr>
          <w:p w:rsidR="00E466CD" w:rsidRDefault="004115D4">
            <w:pPr>
              <w:spacing w:line="360" w:lineRule="exact"/>
              <w:jc w:val="center"/>
              <w:rPr>
                <w:szCs w:val="21"/>
              </w:rPr>
            </w:pPr>
            <w:r>
              <w:rPr>
                <w:rFonts w:hint="eastAsia"/>
                <w:szCs w:val="21"/>
              </w:rPr>
              <w:t>—</w:t>
            </w:r>
          </w:p>
        </w:tc>
      </w:tr>
      <w:tr w:rsidR="00E466CD">
        <w:trPr>
          <w:trHeight w:val="70"/>
          <w:jc w:val="center"/>
        </w:trPr>
        <w:tc>
          <w:tcPr>
            <w:tcW w:w="173" w:type="pct"/>
            <w:vMerge/>
            <w:vAlign w:val="center"/>
          </w:tcPr>
          <w:p w:rsidR="00E466CD" w:rsidRDefault="00E466CD">
            <w:pPr>
              <w:spacing w:line="360" w:lineRule="exact"/>
              <w:jc w:val="center"/>
              <w:rPr>
                <w:szCs w:val="21"/>
              </w:rPr>
            </w:pPr>
          </w:p>
        </w:tc>
        <w:tc>
          <w:tcPr>
            <w:tcW w:w="257" w:type="pct"/>
            <w:vMerge/>
            <w:shd w:val="clear" w:color="auto" w:fill="auto"/>
            <w:vAlign w:val="center"/>
          </w:tcPr>
          <w:p w:rsidR="00E466CD" w:rsidRDefault="00E466CD">
            <w:pPr>
              <w:spacing w:line="360" w:lineRule="exact"/>
              <w:jc w:val="center"/>
              <w:rPr>
                <w:szCs w:val="21"/>
              </w:rPr>
            </w:pPr>
          </w:p>
        </w:tc>
        <w:tc>
          <w:tcPr>
            <w:tcW w:w="2367" w:type="pct"/>
            <w:gridSpan w:val="2"/>
            <w:shd w:val="clear" w:color="auto" w:fill="auto"/>
            <w:vAlign w:val="center"/>
          </w:tcPr>
          <w:p w:rsidR="00E466CD" w:rsidRDefault="004115D4">
            <w:pPr>
              <w:adjustRightInd w:val="0"/>
              <w:snapToGrid w:val="0"/>
              <w:spacing w:line="360" w:lineRule="exact"/>
              <w:jc w:val="center"/>
              <w:rPr>
                <w:szCs w:val="21"/>
              </w:rPr>
            </w:pPr>
            <w:r>
              <w:rPr>
                <w:rFonts w:hint="eastAsia"/>
                <w:szCs w:val="21"/>
              </w:rPr>
              <w:t>《石灰、电石工业大气污染物排放标准（送审稿）》</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257" w:type="pct"/>
            <w:shd w:val="clear" w:color="auto" w:fill="auto"/>
            <w:vAlign w:val="center"/>
          </w:tcPr>
          <w:p w:rsidR="00E466CD" w:rsidRDefault="004115D4">
            <w:pPr>
              <w:spacing w:line="360" w:lineRule="exact"/>
              <w:jc w:val="center"/>
              <w:rPr>
                <w:szCs w:val="21"/>
              </w:rPr>
            </w:pPr>
            <w:r>
              <w:rPr>
                <w:rFonts w:hint="eastAsia"/>
                <w:szCs w:val="21"/>
              </w:rPr>
              <w:t>30</w:t>
            </w:r>
          </w:p>
        </w:tc>
        <w:tc>
          <w:tcPr>
            <w:tcW w:w="342" w:type="pct"/>
            <w:shd w:val="clear" w:color="auto" w:fill="auto"/>
            <w:vAlign w:val="center"/>
          </w:tcPr>
          <w:p w:rsidR="00E466CD" w:rsidRDefault="004115D4">
            <w:pPr>
              <w:spacing w:line="360" w:lineRule="exact"/>
              <w:jc w:val="center"/>
              <w:rPr>
                <w:szCs w:val="21"/>
              </w:rPr>
            </w:pPr>
            <w:r>
              <w:rPr>
                <w:rFonts w:hint="eastAsia"/>
                <w:szCs w:val="21"/>
              </w:rPr>
              <w:t>200</w:t>
            </w:r>
          </w:p>
        </w:tc>
        <w:tc>
          <w:tcPr>
            <w:tcW w:w="342" w:type="pct"/>
            <w:shd w:val="clear" w:color="auto" w:fill="auto"/>
            <w:vAlign w:val="center"/>
          </w:tcPr>
          <w:p w:rsidR="00E466CD" w:rsidRDefault="004115D4">
            <w:pPr>
              <w:spacing w:line="360" w:lineRule="exact"/>
              <w:jc w:val="center"/>
              <w:rPr>
                <w:szCs w:val="21"/>
              </w:rPr>
            </w:pPr>
            <w:r>
              <w:rPr>
                <w:rFonts w:hint="eastAsia"/>
                <w:szCs w:val="21"/>
              </w:rPr>
              <w:t>300</w:t>
            </w:r>
          </w:p>
          <w:p w:rsidR="00E466CD" w:rsidRDefault="004115D4">
            <w:pPr>
              <w:spacing w:line="360" w:lineRule="exact"/>
              <w:jc w:val="center"/>
              <w:rPr>
                <w:szCs w:val="21"/>
                <w:vertAlign w:val="superscript"/>
              </w:rPr>
            </w:pPr>
            <w:r>
              <w:rPr>
                <w:rFonts w:hint="eastAsia"/>
                <w:szCs w:val="21"/>
              </w:rPr>
              <w:t>（</w:t>
            </w:r>
            <w:r>
              <w:rPr>
                <w:rFonts w:hint="eastAsia"/>
                <w:szCs w:val="21"/>
              </w:rPr>
              <w:t>400</w:t>
            </w:r>
            <w:r>
              <w:rPr>
                <w:rFonts w:hint="eastAsia"/>
                <w:szCs w:val="21"/>
                <w:vertAlign w:val="superscript"/>
              </w:rPr>
              <w:t>c</w:t>
            </w:r>
            <w:r>
              <w:rPr>
                <w:rFonts w:hint="eastAsia"/>
                <w:szCs w:val="21"/>
              </w:rPr>
              <w:t>）</w:t>
            </w:r>
          </w:p>
        </w:tc>
        <w:tc>
          <w:tcPr>
            <w:tcW w:w="270" w:type="pct"/>
            <w:shd w:val="clear" w:color="auto" w:fill="auto"/>
            <w:vAlign w:val="center"/>
          </w:tcPr>
          <w:p w:rsidR="00E466CD" w:rsidRDefault="004115D4">
            <w:pPr>
              <w:spacing w:line="360" w:lineRule="exact"/>
              <w:jc w:val="center"/>
              <w:rPr>
                <w:szCs w:val="21"/>
              </w:rPr>
            </w:pPr>
            <w:r>
              <w:rPr>
                <w:rFonts w:hint="eastAsia"/>
                <w:szCs w:val="21"/>
              </w:rPr>
              <w:t>8</w:t>
            </w:r>
          </w:p>
        </w:tc>
        <w:tc>
          <w:tcPr>
            <w:tcW w:w="735" w:type="pct"/>
            <w:vAlign w:val="center"/>
          </w:tcPr>
          <w:p w:rsidR="00E466CD" w:rsidRDefault="004115D4">
            <w:pPr>
              <w:spacing w:line="360" w:lineRule="exact"/>
              <w:jc w:val="center"/>
              <w:rPr>
                <w:szCs w:val="21"/>
              </w:rPr>
            </w:pPr>
            <w:r>
              <w:rPr>
                <w:rFonts w:hint="eastAsia"/>
                <w:szCs w:val="21"/>
              </w:rPr>
              <w:t>30</w:t>
            </w:r>
          </w:p>
        </w:tc>
      </w:tr>
      <w:tr w:rsidR="00E466CD">
        <w:trPr>
          <w:jc w:val="center"/>
        </w:trPr>
        <w:tc>
          <w:tcPr>
            <w:tcW w:w="173" w:type="pct"/>
            <w:vMerge w:val="restart"/>
            <w:vAlign w:val="center"/>
          </w:tcPr>
          <w:p w:rsidR="00E466CD" w:rsidRDefault="004115D4">
            <w:pPr>
              <w:spacing w:line="360" w:lineRule="exact"/>
              <w:jc w:val="center"/>
              <w:rPr>
                <w:szCs w:val="21"/>
              </w:rPr>
            </w:pPr>
            <w:r>
              <w:rPr>
                <w:rFonts w:hint="eastAsia"/>
                <w:szCs w:val="21"/>
              </w:rPr>
              <w:t>2</w:t>
            </w:r>
          </w:p>
        </w:tc>
        <w:tc>
          <w:tcPr>
            <w:tcW w:w="257" w:type="pct"/>
            <w:vMerge w:val="restart"/>
            <w:shd w:val="clear" w:color="auto" w:fill="auto"/>
            <w:vAlign w:val="center"/>
          </w:tcPr>
          <w:p w:rsidR="00E466CD" w:rsidRDefault="004115D4">
            <w:pPr>
              <w:spacing w:line="360" w:lineRule="exact"/>
              <w:jc w:val="center"/>
              <w:rPr>
                <w:szCs w:val="21"/>
              </w:rPr>
            </w:pPr>
            <w:r>
              <w:rPr>
                <w:rFonts w:hint="eastAsia"/>
                <w:szCs w:val="21"/>
              </w:rPr>
              <w:t>河北省</w:t>
            </w:r>
          </w:p>
        </w:tc>
        <w:tc>
          <w:tcPr>
            <w:tcW w:w="2367" w:type="pct"/>
            <w:gridSpan w:val="2"/>
            <w:shd w:val="clear" w:color="auto" w:fill="auto"/>
            <w:vAlign w:val="center"/>
          </w:tcPr>
          <w:p w:rsidR="00E466CD" w:rsidRDefault="004115D4">
            <w:pPr>
              <w:spacing w:line="360" w:lineRule="exact"/>
              <w:jc w:val="center"/>
              <w:rPr>
                <w:szCs w:val="21"/>
              </w:rPr>
            </w:pPr>
            <w:r>
              <w:rPr>
                <w:szCs w:val="21"/>
              </w:rPr>
              <w:t>《石灰行业大气污染物排放标准》（</w:t>
            </w:r>
            <w:r>
              <w:rPr>
                <w:szCs w:val="21"/>
              </w:rPr>
              <w:t>DB13/1641-2012</w:t>
            </w:r>
            <w:r>
              <w:rPr>
                <w:szCs w:val="21"/>
              </w:rPr>
              <w:t>）</w:t>
            </w:r>
          </w:p>
        </w:tc>
        <w:tc>
          <w:tcPr>
            <w:tcW w:w="257" w:type="pct"/>
            <w:shd w:val="clear" w:color="auto" w:fill="auto"/>
            <w:vAlign w:val="center"/>
          </w:tcPr>
          <w:p w:rsidR="00E466CD" w:rsidRDefault="004115D4">
            <w:pPr>
              <w:spacing w:line="360" w:lineRule="exact"/>
              <w:jc w:val="center"/>
              <w:rPr>
                <w:szCs w:val="21"/>
              </w:rPr>
            </w:pPr>
            <w:r>
              <w:rPr>
                <w:rFonts w:hint="eastAsia"/>
                <w:szCs w:val="21"/>
              </w:rPr>
              <w:t>16%</w:t>
            </w:r>
          </w:p>
        </w:tc>
        <w:tc>
          <w:tcPr>
            <w:tcW w:w="257" w:type="pct"/>
            <w:shd w:val="clear" w:color="auto" w:fill="auto"/>
            <w:vAlign w:val="center"/>
          </w:tcPr>
          <w:p w:rsidR="00E466CD" w:rsidRDefault="004115D4">
            <w:pPr>
              <w:spacing w:line="360" w:lineRule="exact"/>
              <w:jc w:val="center"/>
              <w:rPr>
                <w:szCs w:val="21"/>
              </w:rPr>
            </w:pPr>
            <w:r>
              <w:rPr>
                <w:rFonts w:hint="eastAsia"/>
                <w:szCs w:val="21"/>
              </w:rPr>
              <w:t>30</w:t>
            </w:r>
          </w:p>
        </w:tc>
        <w:tc>
          <w:tcPr>
            <w:tcW w:w="342" w:type="pct"/>
            <w:shd w:val="clear" w:color="auto" w:fill="auto"/>
            <w:vAlign w:val="center"/>
          </w:tcPr>
          <w:p w:rsidR="00E466CD" w:rsidRDefault="004115D4">
            <w:pPr>
              <w:spacing w:line="360" w:lineRule="exact"/>
              <w:jc w:val="center"/>
              <w:rPr>
                <w:szCs w:val="21"/>
              </w:rPr>
            </w:pPr>
            <w:r>
              <w:rPr>
                <w:rFonts w:hint="eastAsia"/>
                <w:szCs w:val="21"/>
              </w:rPr>
              <w:t>100</w:t>
            </w:r>
          </w:p>
        </w:tc>
        <w:tc>
          <w:tcPr>
            <w:tcW w:w="342" w:type="pct"/>
            <w:shd w:val="clear" w:color="auto" w:fill="auto"/>
            <w:vAlign w:val="center"/>
          </w:tcPr>
          <w:p w:rsidR="00E466CD" w:rsidRDefault="004115D4">
            <w:pPr>
              <w:spacing w:line="360" w:lineRule="exact"/>
              <w:jc w:val="center"/>
              <w:rPr>
                <w:szCs w:val="21"/>
              </w:rPr>
            </w:pPr>
            <w:r>
              <w:rPr>
                <w:rFonts w:hint="eastAsia"/>
                <w:szCs w:val="21"/>
              </w:rPr>
              <w:t>400</w:t>
            </w:r>
          </w:p>
        </w:tc>
        <w:tc>
          <w:tcPr>
            <w:tcW w:w="270" w:type="pct"/>
            <w:shd w:val="clear" w:color="auto" w:fill="auto"/>
            <w:vAlign w:val="center"/>
          </w:tcPr>
          <w:p w:rsidR="00E466CD" w:rsidRDefault="004115D4">
            <w:pPr>
              <w:spacing w:line="360" w:lineRule="exact"/>
              <w:jc w:val="center"/>
              <w:rPr>
                <w:szCs w:val="21"/>
              </w:rPr>
            </w:pPr>
            <w:r>
              <w:rPr>
                <w:rFonts w:hint="eastAsia"/>
                <w:szCs w:val="21"/>
              </w:rPr>
              <w:t>—</w:t>
            </w:r>
          </w:p>
        </w:tc>
        <w:tc>
          <w:tcPr>
            <w:tcW w:w="735" w:type="pct"/>
            <w:vAlign w:val="center"/>
          </w:tcPr>
          <w:p w:rsidR="00E466CD" w:rsidRDefault="004115D4">
            <w:pPr>
              <w:spacing w:line="360" w:lineRule="exact"/>
              <w:jc w:val="center"/>
              <w:rPr>
                <w:szCs w:val="21"/>
              </w:rPr>
            </w:pPr>
            <w:r>
              <w:rPr>
                <w:rFonts w:hint="eastAsia"/>
                <w:szCs w:val="21"/>
              </w:rPr>
              <w:t>30</w:t>
            </w:r>
          </w:p>
        </w:tc>
      </w:tr>
      <w:tr w:rsidR="00E466CD">
        <w:trPr>
          <w:jc w:val="center"/>
        </w:trPr>
        <w:tc>
          <w:tcPr>
            <w:tcW w:w="173" w:type="pct"/>
            <w:vMerge/>
            <w:vAlign w:val="center"/>
          </w:tcPr>
          <w:p w:rsidR="00E466CD" w:rsidRDefault="00E466CD">
            <w:pPr>
              <w:spacing w:line="360" w:lineRule="exact"/>
              <w:jc w:val="center"/>
              <w:rPr>
                <w:szCs w:val="21"/>
              </w:rPr>
            </w:pPr>
          </w:p>
        </w:tc>
        <w:tc>
          <w:tcPr>
            <w:tcW w:w="257" w:type="pct"/>
            <w:vMerge/>
            <w:shd w:val="clear" w:color="auto" w:fill="auto"/>
            <w:vAlign w:val="center"/>
          </w:tcPr>
          <w:p w:rsidR="00E466CD" w:rsidRDefault="00E466CD">
            <w:pPr>
              <w:spacing w:line="360" w:lineRule="exact"/>
              <w:jc w:val="center"/>
              <w:rPr>
                <w:szCs w:val="21"/>
              </w:rPr>
            </w:pPr>
          </w:p>
        </w:tc>
        <w:tc>
          <w:tcPr>
            <w:tcW w:w="2367" w:type="pct"/>
            <w:gridSpan w:val="2"/>
            <w:shd w:val="clear" w:color="auto" w:fill="auto"/>
            <w:vAlign w:val="center"/>
          </w:tcPr>
          <w:p w:rsidR="00E466CD" w:rsidRDefault="004115D4">
            <w:pPr>
              <w:spacing w:line="360" w:lineRule="exact"/>
              <w:jc w:val="center"/>
              <w:rPr>
                <w:szCs w:val="21"/>
              </w:rPr>
            </w:pPr>
            <w:r>
              <w:rPr>
                <w:rFonts w:hint="eastAsia"/>
                <w:szCs w:val="21"/>
              </w:rPr>
              <w:t>《河北省砖瓦、石灰、耐火材料行业</w:t>
            </w:r>
          </w:p>
          <w:p w:rsidR="00E466CD" w:rsidRDefault="004115D4">
            <w:pPr>
              <w:spacing w:line="360" w:lineRule="exact"/>
              <w:jc w:val="center"/>
              <w:rPr>
                <w:szCs w:val="21"/>
              </w:rPr>
            </w:pPr>
            <w:r>
              <w:rPr>
                <w:rFonts w:hint="eastAsia"/>
                <w:szCs w:val="21"/>
              </w:rPr>
              <w:t>大气污染综合治理方案》（冀气领办〔</w:t>
            </w:r>
            <w:r>
              <w:rPr>
                <w:rFonts w:hint="eastAsia"/>
                <w:szCs w:val="21"/>
              </w:rPr>
              <w:t>2021</w:t>
            </w:r>
            <w:r>
              <w:rPr>
                <w:rFonts w:hint="eastAsia"/>
                <w:szCs w:val="21"/>
              </w:rPr>
              <w:t>〕</w:t>
            </w:r>
            <w:r>
              <w:rPr>
                <w:rFonts w:hint="eastAsia"/>
                <w:szCs w:val="21"/>
              </w:rPr>
              <w:t>60</w:t>
            </w:r>
            <w:r>
              <w:rPr>
                <w:rFonts w:hint="eastAsia"/>
                <w:szCs w:val="21"/>
              </w:rPr>
              <w:t>号）</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342" w:type="pct"/>
            <w:shd w:val="clear" w:color="auto" w:fill="auto"/>
            <w:vAlign w:val="center"/>
          </w:tcPr>
          <w:p w:rsidR="00E466CD" w:rsidRDefault="004115D4">
            <w:pPr>
              <w:spacing w:line="360" w:lineRule="exact"/>
              <w:jc w:val="center"/>
              <w:rPr>
                <w:szCs w:val="21"/>
              </w:rPr>
            </w:pPr>
            <w:r>
              <w:rPr>
                <w:rFonts w:hint="eastAsia"/>
                <w:szCs w:val="21"/>
              </w:rPr>
              <w:t>50</w:t>
            </w:r>
          </w:p>
        </w:tc>
        <w:tc>
          <w:tcPr>
            <w:tcW w:w="342" w:type="pct"/>
            <w:shd w:val="clear" w:color="auto" w:fill="auto"/>
            <w:vAlign w:val="center"/>
          </w:tcPr>
          <w:p w:rsidR="00E466CD" w:rsidRDefault="004115D4">
            <w:pPr>
              <w:spacing w:line="360" w:lineRule="exact"/>
              <w:jc w:val="center"/>
              <w:rPr>
                <w:szCs w:val="21"/>
              </w:rPr>
            </w:pPr>
            <w:r>
              <w:rPr>
                <w:rFonts w:hint="eastAsia"/>
                <w:szCs w:val="21"/>
              </w:rPr>
              <w:t>150</w:t>
            </w:r>
          </w:p>
        </w:tc>
        <w:tc>
          <w:tcPr>
            <w:tcW w:w="270" w:type="pct"/>
            <w:shd w:val="clear" w:color="auto" w:fill="auto"/>
            <w:vAlign w:val="center"/>
          </w:tcPr>
          <w:p w:rsidR="00E466CD" w:rsidRDefault="004115D4">
            <w:pPr>
              <w:spacing w:line="360" w:lineRule="exact"/>
              <w:jc w:val="center"/>
              <w:rPr>
                <w:szCs w:val="21"/>
              </w:rPr>
            </w:pPr>
            <w:r>
              <w:rPr>
                <w:rFonts w:hint="eastAsia"/>
                <w:szCs w:val="21"/>
              </w:rPr>
              <w:t>8</w:t>
            </w:r>
            <w:r>
              <w:rPr>
                <w:rFonts w:hint="eastAsia"/>
                <w:szCs w:val="21"/>
                <w:vertAlign w:val="superscript"/>
              </w:rPr>
              <w:t>a</w:t>
            </w:r>
            <w:r>
              <w:rPr>
                <w:rFonts w:hint="eastAsia"/>
                <w:szCs w:val="21"/>
              </w:rPr>
              <w:t xml:space="preserve"> / 2.5</w:t>
            </w:r>
            <w:r>
              <w:rPr>
                <w:rFonts w:hint="eastAsia"/>
                <w:szCs w:val="21"/>
                <w:vertAlign w:val="superscript"/>
              </w:rPr>
              <w:t>b</w:t>
            </w:r>
          </w:p>
        </w:tc>
        <w:tc>
          <w:tcPr>
            <w:tcW w:w="735" w:type="pct"/>
            <w:vAlign w:val="center"/>
          </w:tcPr>
          <w:p w:rsidR="00E466CD" w:rsidRDefault="004115D4">
            <w:pPr>
              <w:spacing w:line="360" w:lineRule="exact"/>
              <w:jc w:val="center"/>
              <w:rPr>
                <w:szCs w:val="21"/>
              </w:rPr>
            </w:pPr>
            <w:r>
              <w:rPr>
                <w:rFonts w:hint="eastAsia"/>
                <w:szCs w:val="21"/>
              </w:rPr>
              <w:t>10</w:t>
            </w:r>
          </w:p>
        </w:tc>
      </w:tr>
      <w:tr w:rsidR="00E466CD">
        <w:trPr>
          <w:jc w:val="center"/>
        </w:trPr>
        <w:tc>
          <w:tcPr>
            <w:tcW w:w="173" w:type="pct"/>
            <w:vMerge w:val="restart"/>
            <w:vAlign w:val="center"/>
          </w:tcPr>
          <w:p w:rsidR="00E466CD" w:rsidRDefault="004115D4">
            <w:pPr>
              <w:spacing w:line="360" w:lineRule="exact"/>
              <w:jc w:val="center"/>
              <w:rPr>
                <w:szCs w:val="21"/>
              </w:rPr>
            </w:pPr>
            <w:r>
              <w:rPr>
                <w:rFonts w:hint="eastAsia"/>
                <w:szCs w:val="21"/>
              </w:rPr>
              <w:t>3</w:t>
            </w:r>
          </w:p>
        </w:tc>
        <w:tc>
          <w:tcPr>
            <w:tcW w:w="257" w:type="pct"/>
            <w:vMerge w:val="restart"/>
            <w:shd w:val="clear" w:color="auto" w:fill="auto"/>
            <w:vAlign w:val="center"/>
          </w:tcPr>
          <w:p w:rsidR="00E466CD" w:rsidRDefault="004115D4">
            <w:pPr>
              <w:spacing w:line="360" w:lineRule="exact"/>
              <w:jc w:val="center"/>
              <w:rPr>
                <w:szCs w:val="21"/>
              </w:rPr>
            </w:pPr>
            <w:r>
              <w:rPr>
                <w:szCs w:val="21"/>
              </w:rPr>
              <w:t>河北</w:t>
            </w:r>
          </w:p>
          <w:p w:rsidR="00E466CD" w:rsidRDefault="004115D4">
            <w:pPr>
              <w:spacing w:line="360" w:lineRule="exact"/>
              <w:jc w:val="center"/>
              <w:rPr>
                <w:szCs w:val="21"/>
              </w:rPr>
            </w:pPr>
            <w:r>
              <w:rPr>
                <w:szCs w:val="21"/>
              </w:rPr>
              <w:t>省内</w:t>
            </w:r>
          </w:p>
          <w:p w:rsidR="00E466CD" w:rsidRDefault="004115D4">
            <w:pPr>
              <w:spacing w:line="360" w:lineRule="exact"/>
              <w:jc w:val="center"/>
              <w:rPr>
                <w:szCs w:val="21"/>
              </w:rPr>
            </w:pPr>
            <w:r>
              <w:rPr>
                <w:szCs w:val="21"/>
              </w:rPr>
              <w:t>地市</w:t>
            </w:r>
          </w:p>
        </w:tc>
        <w:tc>
          <w:tcPr>
            <w:tcW w:w="2367" w:type="pct"/>
            <w:gridSpan w:val="2"/>
            <w:shd w:val="clear" w:color="auto" w:fill="auto"/>
            <w:vAlign w:val="center"/>
          </w:tcPr>
          <w:p w:rsidR="00E466CD" w:rsidRDefault="004115D4">
            <w:pPr>
              <w:spacing w:line="360" w:lineRule="exact"/>
              <w:jc w:val="center"/>
              <w:rPr>
                <w:szCs w:val="21"/>
              </w:rPr>
            </w:pPr>
            <w:r>
              <w:rPr>
                <w:rFonts w:hint="eastAsia"/>
                <w:szCs w:val="21"/>
              </w:rPr>
              <w:t>唐山市《</w:t>
            </w:r>
            <w:r>
              <w:rPr>
                <w:rFonts w:hint="eastAsia"/>
                <w:szCs w:val="21"/>
              </w:rPr>
              <w:t>2019</w:t>
            </w:r>
            <w:r>
              <w:rPr>
                <w:rFonts w:hint="eastAsia"/>
                <w:szCs w:val="21"/>
              </w:rPr>
              <w:t>年“十项重点工作方案》（唐办发〔</w:t>
            </w:r>
            <w:r>
              <w:rPr>
                <w:rFonts w:hint="eastAsia"/>
                <w:szCs w:val="21"/>
              </w:rPr>
              <w:t>2019</w:t>
            </w:r>
            <w:r>
              <w:rPr>
                <w:rFonts w:hint="eastAsia"/>
                <w:szCs w:val="21"/>
              </w:rPr>
              <w:t>〕</w:t>
            </w:r>
            <w:r>
              <w:rPr>
                <w:rFonts w:hint="eastAsia"/>
                <w:szCs w:val="21"/>
              </w:rPr>
              <w:t>3</w:t>
            </w:r>
            <w:r>
              <w:rPr>
                <w:rFonts w:hint="eastAsia"/>
                <w:szCs w:val="21"/>
              </w:rPr>
              <w:t>号）</w:t>
            </w:r>
          </w:p>
        </w:tc>
        <w:tc>
          <w:tcPr>
            <w:tcW w:w="257" w:type="pct"/>
            <w:shd w:val="clear" w:color="auto" w:fill="auto"/>
            <w:vAlign w:val="center"/>
          </w:tcPr>
          <w:p w:rsidR="00E466CD" w:rsidRDefault="004115D4">
            <w:pPr>
              <w:spacing w:line="360" w:lineRule="exact"/>
              <w:jc w:val="center"/>
              <w:rPr>
                <w:szCs w:val="21"/>
              </w:rPr>
            </w:pPr>
            <w:r>
              <w:rPr>
                <w:rFonts w:hint="eastAsia"/>
                <w:szCs w:val="21"/>
              </w:rPr>
              <w:t>8%</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342" w:type="pct"/>
            <w:shd w:val="clear" w:color="auto" w:fill="auto"/>
            <w:vAlign w:val="center"/>
          </w:tcPr>
          <w:p w:rsidR="00E466CD" w:rsidRDefault="004115D4">
            <w:pPr>
              <w:spacing w:line="360" w:lineRule="exact"/>
              <w:jc w:val="center"/>
              <w:rPr>
                <w:szCs w:val="21"/>
              </w:rPr>
            </w:pPr>
            <w:r>
              <w:rPr>
                <w:rFonts w:hint="eastAsia"/>
                <w:szCs w:val="21"/>
              </w:rPr>
              <w:t>50</w:t>
            </w:r>
          </w:p>
        </w:tc>
        <w:tc>
          <w:tcPr>
            <w:tcW w:w="342" w:type="pct"/>
            <w:shd w:val="clear" w:color="auto" w:fill="auto"/>
            <w:vAlign w:val="center"/>
          </w:tcPr>
          <w:p w:rsidR="00E466CD" w:rsidRDefault="004115D4">
            <w:pPr>
              <w:spacing w:line="360" w:lineRule="exact"/>
              <w:jc w:val="center"/>
              <w:rPr>
                <w:szCs w:val="21"/>
              </w:rPr>
            </w:pPr>
            <w:r>
              <w:rPr>
                <w:rFonts w:hint="eastAsia"/>
                <w:szCs w:val="21"/>
              </w:rPr>
              <w:t>150</w:t>
            </w:r>
          </w:p>
        </w:tc>
        <w:tc>
          <w:tcPr>
            <w:tcW w:w="270" w:type="pct"/>
            <w:shd w:val="clear" w:color="auto" w:fill="auto"/>
            <w:vAlign w:val="center"/>
          </w:tcPr>
          <w:p w:rsidR="00E466CD" w:rsidRDefault="004115D4">
            <w:pPr>
              <w:spacing w:line="360" w:lineRule="exact"/>
              <w:jc w:val="center"/>
              <w:rPr>
                <w:szCs w:val="21"/>
              </w:rPr>
            </w:pPr>
            <w:r>
              <w:rPr>
                <w:rFonts w:hint="eastAsia"/>
                <w:szCs w:val="21"/>
              </w:rPr>
              <w:t>—</w:t>
            </w:r>
          </w:p>
        </w:tc>
        <w:tc>
          <w:tcPr>
            <w:tcW w:w="735" w:type="pct"/>
            <w:vAlign w:val="center"/>
          </w:tcPr>
          <w:p w:rsidR="00E466CD" w:rsidRDefault="004115D4">
            <w:pPr>
              <w:spacing w:line="360" w:lineRule="exact"/>
              <w:jc w:val="center"/>
              <w:rPr>
                <w:szCs w:val="21"/>
              </w:rPr>
            </w:pPr>
            <w:r>
              <w:rPr>
                <w:rFonts w:hint="eastAsia"/>
                <w:szCs w:val="21"/>
              </w:rPr>
              <w:t>10</w:t>
            </w:r>
          </w:p>
        </w:tc>
      </w:tr>
      <w:tr w:rsidR="00E466CD">
        <w:trPr>
          <w:jc w:val="center"/>
        </w:trPr>
        <w:tc>
          <w:tcPr>
            <w:tcW w:w="173" w:type="pct"/>
            <w:vMerge/>
            <w:vAlign w:val="center"/>
          </w:tcPr>
          <w:p w:rsidR="00E466CD" w:rsidRDefault="00E466CD">
            <w:pPr>
              <w:spacing w:line="360" w:lineRule="exact"/>
              <w:jc w:val="center"/>
              <w:rPr>
                <w:szCs w:val="21"/>
              </w:rPr>
            </w:pPr>
          </w:p>
        </w:tc>
        <w:tc>
          <w:tcPr>
            <w:tcW w:w="257" w:type="pct"/>
            <w:vMerge/>
            <w:shd w:val="clear" w:color="auto" w:fill="auto"/>
            <w:vAlign w:val="center"/>
          </w:tcPr>
          <w:p w:rsidR="00E466CD" w:rsidRDefault="00E466CD">
            <w:pPr>
              <w:spacing w:line="360" w:lineRule="exact"/>
              <w:jc w:val="center"/>
              <w:rPr>
                <w:szCs w:val="21"/>
              </w:rPr>
            </w:pPr>
          </w:p>
        </w:tc>
        <w:tc>
          <w:tcPr>
            <w:tcW w:w="2367" w:type="pct"/>
            <w:gridSpan w:val="2"/>
            <w:shd w:val="clear" w:color="auto" w:fill="auto"/>
            <w:vAlign w:val="center"/>
          </w:tcPr>
          <w:p w:rsidR="00E466CD" w:rsidRDefault="004115D4">
            <w:pPr>
              <w:spacing w:line="360" w:lineRule="exact"/>
              <w:jc w:val="center"/>
              <w:rPr>
                <w:szCs w:val="21"/>
              </w:rPr>
            </w:pPr>
            <w:r>
              <w:rPr>
                <w:rFonts w:hint="eastAsia"/>
                <w:szCs w:val="21"/>
              </w:rPr>
              <w:t>2020</w:t>
            </w:r>
            <w:r>
              <w:rPr>
                <w:rFonts w:hint="eastAsia"/>
                <w:szCs w:val="21"/>
              </w:rPr>
              <w:t>年《秦皇岛市砖瓦窑、石灰窑、耐火材料行业</w:t>
            </w:r>
          </w:p>
          <w:p w:rsidR="00E466CD" w:rsidRDefault="004115D4">
            <w:pPr>
              <w:spacing w:line="360" w:lineRule="exact"/>
              <w:jc w:val="center"/>
              <w:rPr>
                <w:szCs w:val="21"/>
              </w:rPr>
            </w:pPr>
            <w:r>
              <w:rPr>
                <w:rFonts w:hint="eastAsia"/>
                <w:szCs w:val="21"/>
              </w:rPr>
              <w:t>大气污染物深度治理工作方案》</w:t>
            </w:r>
          </w:p>
        </w:tc>
        <w:tc>
          <w:tcPr>
            <w:tcW w:w="257" w:type="pct"/>
            <w:shd w:val="clear" w:color="auto" w:fill="auto"/>
            <w:vAlign w:val="center"/>
          </w:tcPr>
          <w:p w:rsidR="00E466CD" w:rsidRDefault="004115D4">
            <w:pPr>
              <w:spacing w:line="360" w:lineRule="exact"/>
              <w:jc w:val="center"/>
              <w:rPr>
                <w:szCs w:val="21"/>
              </w:rPr>
            </w:pPr>
            <w:r>
              <w:rPr>
                <w:rFonts w:hint="eastAsia"/>
                <w:szCs w:val="21"/>
              </w:rPr>
              <w:t>8%</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342" w:type="pct"/>
            <w:shd w:val="clear" w:color="auto" w:fill="auto"/>
            <w:vAlign w:val="center"/>
          </w:tcPr>
          <w:p w:rsidR="00E466CD" w:rsidRDefault="004115D4">
            <w:pPr>
              <w:spacing w:line="360" w:lineRule="exact"/>
              <w:jc w:val="center"/>
              <w:rPr>
                <w:szCs w:val="21"/>
              </w:rPr>
            </w:pPr>
            <w:r>
              <w:rPr>
                <w:rFonts w:hint="eastAsia"/>
                <w:szCs w:val="21"/>
              </w:rPr>
              <w:t>50</w:t>
            </w:r>
          </w:p>
        </w:tc>
        <w:tc>
          <w:tcPr>
            <w:tcW w:w="342" w:type="pct"/>
            <w:shd w:val="clear" w:color="auto" w:fill="auto"/>
            <w:vAlign w:val="center"/>
          </w:tcPr>
          <w:p w:rsidR="00E466CD" w:rsidRDefault="004115D4">
            <w:pPr>
              <w:spacing w:line="360" w:lineRule="exact"/>
              <w:jc w:val="center"/>
              <w:rPr>
                <w:szCs w:val="21"/>
              </w:rPr>
            </w:pPr>
            <w:r>
              <w:rPr>
                <w:rFonts w:hint="eastAsia"/>
                <w:szCs w:val="21"/>
              </w:rPr>
              <w:t>150</w:t>
            </w:r>
          </w:p>
        </w:tc>
        <w:tc>
          <w:tcPr>
            <w:tcW w:w="270" w:type="pct"/>
            <w:shd w:val="clear" w:color="auto" w:fill="auto"/>
            <w:vAlign w:val="center"/>
          </w:tcPr>
          <w:p w:rsidR="00E466CD" w:rsidRDefault="004115D4">
            <w:pPr>
              <w:spacing w:line="360" w:lineRule="exact"/>
              <w:jc w:val="center"/>
              <w:rPr>
                <w:szCs w:val="21"/>
              </w:rPr>
            </w:pPr>
            <w:r>
              <w:rPr>
                <w:rFonts w:hint="eastAsia"/>
                <w:szCs w:val="21"/>
              </w:rPr>
              <w:t>8</w:t>
            </w:r>
            <w:r>
              <w:rPr>
                <w:rFonts w:hint="eastAsia"/>
                <w:szCs w:val="21"/>
                <w:vertAlign w:val="superscript"/>
              </w:rPr>
              <w:t>a</w:t>
            </w:r>
            <w:r>
              <w:rPr>
                <w:rFonts w:hint="eastAsia"/>
                <w:szCs w:val="21"/>
              </w:rPr>
              <w:t xml:space="preserve"> / 2.5</w:t>
            </w:r>
            <w:r>
              <w:rPr>
                <w:rFonts w:hint="eastAsia"/>
                <w:szCs w:val="21"/>
                <w:vertAlign w:val="superscript"/>
              </w:rPr>
              <w:t>b</w:t>
            </w:r>
          </w:p>
        </w:tc>
        <w:tc>
          <w:tcPr>
            <w:tcW w:w="735" w:type="pct"/>
            <w:vAlign w:val="center"/>
          </w:tcPr>
          <w:p w:rsidR="00E466CD" w:rsidRDefault="004115D4">
            <w:pPr>
              <w:spacing w:line="360" w:lineRule="exact"/>
              <w:jc w:val="center"/>
              <w:rPr>
                <w:szCs w:val="21"/>
              </w:rPr>
            </w:pPr>
            <w:r>
              <w:rPr>
                <w:rFonts w:hint="eastAsia"/>
                <w:szCs w:val="21"/>
              </w:rPr>
              <w:t>10</w:t>
            </w:r>
          </w:p>
        </w:tc>
      </w:tr>
      <w:tr w:rsidR="00E466CD">
        <w:trPr>
          <w:jc w:val="center"/>
        </w:trPr>
        <w:tc>
          <w:tcPr>
            <w:tcW w:w="173" w:type="pct"/>
            <w:vMerge/>
            <w:vAlign w:val="center"/>
          </w:tcPr>
          <w:p w:rsidR="00E466CD" w:rsidRDefault="00E466CD">
            <w:pPr>
              <w:spacing w:line="360" w:lineRule="exact"/>
              <w:jc w:val="center"/>
              <w:rPr>
                <w:szCs w:val="21"/>
              </w:rPr>
            </w:pPr>
          </w:p>
        </w:tc>
        <w:tc>
          <w:tcPr>
            <w:tcW w:w="257" w:type="pct"/>
            <w:vMerge/>
            <w:shd w:val="clear" w:color="auto" w:fill="auto"/>
            <w:vAlign w:val="center"/>
          </w:tcPr>
          <w:p w:rsidR="00E466CD" w:rsidRDefault="00E466CD">
            <w:pPr>
              <w:spacing w:line="360" w:lineRule="exact"/>
              <w:jc w:val="center"/>
              <w:rPr>
                <w:szCs w:val="21"/>
              </w:rPr>
            </w:pPr>
          </w:p>
        </w:tc>
        <w:tc>
          <w:tcPr>
            <w:tcW w:w="2367" w:type="pct"/>
            <w:gridSpan w:val="2"/>
            <w:shd w:val="clear" w:color="auto" w:fill="auto"/>
            <w:vAlign w:val="center"/>
          </w:tcPr>
          <w:p w:rsidR="00E466CD" w:rsidRDefault="004115D4">
            <w:pPr>
              <w:spacing w:line="360" w:lineRule="exact"/>
              <w:jc w:val="center"/>
              <w:rPr>
                <w:szCs w:val="21"/>
              </w:rPr>
            </w:pPr>
            <w:r>
              <w:rPr>
                <w:rFonts w:hint="eastAsia"/>
                <w:szCs w:val="21"/>
              </w:rPr>
              <w:t>2020</w:t>
            </w:r>
            <w:r>
              <w:rPr>
                <w:rFonts w:hint="eastAsia"/>
                <w:szCs w:val="21"/>
              </w:rPr>
              <w:t>年</w:t>
            </w:r>
            <w:r>
              <w:rPr>
                <w:rFonts w:hint="eastAsia"/>
                <w:szCs w:val="21"/>
              </w:rPr>
              <w:t>7</w:t>
            </w:r>
            <w:r>
              <w:rPr>
                <w:rFonts w:hint="eastAsia"/>
                <w:szCs w:val="21"/>
              </w:rPr>
              <w:t>月</w:t>
            </w:r>
            <w:r>
              <w:rPr>
                <w:rFonts w:hint="eastAsia"/>
                <w:szCs w:val="21"/>
              </w:rPr>
              <w:t>10</w:t>
            </w:r>
            <w:r>
              <w:rPr>
                <w:rFonts w:hint="eastAsia"/>
                <w:szCs w:val="21"/>
              </w:rPr>
              <w:t>日，《邯郸市生态环境局关于</w:t>
            </w:r>
          </w:p>
          <w:p w:rsidR="00E466CD" w:rsidRDefault="004115D4">
            <w:pPr>
              <w:spacing w:line="360" w:lineRule="exact"/>
              <w:jc w:val="center"/>
              <w:rPr>
                <w:szCs w:val="21"/>
              </w:rPr>
            </w:pPr>
            <w:r>
              <w:rPr>
                <w:rFonts w:hint="eastAsia"/>
                <w:szCs w:val="21"/>
              </w:rPr>
              <w:t>加快推进石灰窑深度治理的通知》</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342" w:type="pct"/>
            <w:shd w:val="clear" w:color="auto" w:fill="auto"/>
            <w:vAlign w:val="center"/>
          </w:tcPr>
          <w:p w:rsidR="00E466CD" w:rsidRDefault="004115D4">
            <w:pPr>
              <w:spacing w:line="360" w:lineRule="exact"/>
              <w:jc w:val="center"/>
              <w:rPr>
                <w:szCs w:val="21"/>
              </w:rPr>
            </w:pPr>
            <w:r>
              <w:rPr>
                <w:rFonts w:hint="eastAsia"/>
                <w:szCs w:val="21"/>
              </w:rPr>
              <w:t>50</w:t>
            </w:r>
          </w:p>
        </w:tc>
        <w:tc>
          <w:tcPr>
            <w:tcW w:w="342" w:type="pct"/>
            <w:shd w:val="clear" w:color="auto" w:fill="auto"/>
            <w:vAlign w:val="center"/>
          </w:tcPr>
          <w:p w:rsidR="00E466CD" w:rsidRDefault="004115D4">
            <w:pPr>
              <w:spacing w:line="360" w:lineRule="exact"/>
              <w:jc w:val="center"/>
              <w:rPr>
                <w:szCs w:val="21"/>
              </w:rPr>
            </w:pPr>
            <w:r>
              <w:rPr>
                <w:rFonts w:hint="eastAsia"/>
                <w:szCs w:val="21"/>
              </w:rPr>
              <w:t>150</w:t>
            </w:r>
          </w:p>
        </w:tc>
        <w:tc>
          <w:tcPr>
            <w:tcW w:w="270" w:type="pct"/>
            <w:shd w:val="clear" w:color="auto" w:fill="auto"/>
            <w:vAlign w:val="center"/>
          </w:tcPr>
          <w:p w:rsidR="00E466CD" w:rsidRDefault="004115D4">
            <w:pPr>
              <w:spacing w:line="360" w:lineRule="exact"/>
              <w:jc w:val="center"/>
              <w:rPr>
                <w:szCs w:val="21"/>
              </w:rPr>
            </w:pPr>
            <w:r>
              <w:rPr>
                <w:rFonts w:hint="eastAsia"/>
                <w:szCs w:val="21"/>
              </w:rPr>
              <w:t>8</w:t>
            </w:r>
          </w:p>
        </w:tc>
        <w:tc>
          <w:tcPr>
            <w:tcW w:w="735" w:type="pct"/>
            <w:vAlign w:val="center"/>
          </w:tcPr>
          <w:p w:rsidR="00E466CD" w:rsidRDefault="004115D4">
            <w:pPr>
              <w:spacing w:line="360" w:lineRule="exact"/>
              <w:jc w:val="center"/>
              <w:rPr>
                <w:szCs w:val="21"/>
              </w:rPr>
            </w:pPr>
            <w:r>
              <w:rPr>
                <w:rFonts w:hint="eastAsia"/>
                <w:szCs w:val="21"/>
              </w:rPr>
              <w:t>—</w:t>
            </w:r>
          </w:p>
        </w:tc>
      </w:tr>
      <w:tr w:rsidR="00E466CD">
        <w:trPr>
          <w:jc w:val="center"/>
        </w:trPr>
        <w:tc>
          <w:tcPr>
            <w:tcW w:w="173" w:type="pct"/>
            <w:vAlign w:val="center"/>
          </w:tcPr>
          <w:p w:rsidR="00E466CD" w:rsidRDefault="004115D4">
            <w:pPr>
              <w:spacing w:line="360" w:lineRule="exact"/>
              <w:jc w:val="center"/>
              <w:rPr>
                <w:szCs w:val="21"/>
              </w:rPr>
            </w:pPr>
            <w:r>
              <w:rPr>
                <w:rFonts w:hint="eastAsia"/>
                <w:szCs w:val="21"/>
              </w:rPr>
              <w:t>4</w:t>
            </w:r>
          </w:p>
        </w:tc>
        <w:tc>
          <w:tcPr>
            <w:tcW w:w="2624" w:type="pct"/>
            <w:gridSpan w:val="3"/>
            <w:shd w:val="clear" w:color="auto" w:fill="auto"/>
            <w:vAlign w:val="center"/>
          </w:tcPr>
          <w:p w:rsidR="00E466CD" w:rsidRDefault="004115D4">
            <w:pPr>
              <w:spacing w:line="360" w:lineRule="exact"/>
              <w:jc w:val="center"/>
              <w:rPr>
                <w:szCs w:val="21"/>
              </w:rPr>
            </w:pPr>
            <w:r>
              <w:rPr>
                <w:rFonts w:hint="eastAsia"/>
                <w:szCs w:val="21"/>
              </w:rPr>
              <w:t>本标准初步拟定</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257" w:type="pct"/>
            <w:shd w:val="clear" w:color="auto" w:fill="auto"/>
            <w:vAlign w:val="center"/>
          </w:tcPr>
          <w:p w:rsidR="00E466CD" w:rsidRDefault="004115D4">
            <w:pPr>
              <w:spacing w:line="360" w:lineRule="exact"/>
              <w:jc w:val="center"/>
              <w:rPr>
                <w:szCs w:val="21"/>
              </w:rPr>
            </w:pPr>
            <w:r>
              <w:rPr>
                <w:rFonts w:hint="eastAsia"/>
                <w:szCs w:val="21"/>
              </w:rPr>
              <w:t>10</w:t>
            </w:r>
          </w:p>
        </w:tc>
        <w:tc>
          <w:tcPr>
            <w:tcW w:w="342" w:type="pct"/>
            <w:shd w:val="clear" w:color="auto" w:fill="auto"/>
            <w:vAlign w:val="center"/>
          </w:tcPr>
          <w:p w:rsidR="00E466CD" w:rsidRDefault="004115D4">
            <w:pPr>
              <w:spacing w:line="360" w:lineRule="exact"/>
              <w:jc w:val="center"/>
              <w:rPr>
                <w:szCs w:val="21"/>
              </w:rPr>
            </w:pPr>
            <w:r>
              <w:rPr>
                <w:rFonts w:hint="eastAsia"/>
                <w:szCs w:val="21"/>
              </w:rPr>
              <w:t>50</w:t>
            </w:r>
          </w:p>
        </w:tc>
        <w:tc>
          <w:tcPr>
            <w:tcW w:w="342" w:type="pct"/>
            <w:shd w:val="clear" w:color="auto" w:fill="auto"/>
            <w:vAlign w:val="center"/>
          </w:tcPr>
          <w:p w:rsidR="00E466CD" w:rsidRDefault="004115D4">
            <w:pPr>
              <w:spacing w:line="360" w:lineRule="exact"/>
              <w:jc w:val="center"/>
              <w:rPr>
                <w:szCs w:val="21"/>
              </w:rPr>
            </w:pPr>
            <w:r>
              <w:rPr>
                <w:rFonts w:hint="eastAsia"/>
                <w:szCs w:val="21"/>
              </w:rPr>
              <w:t>150</w:t>
            </w:r>
          </w:p>
        </w:tc>
        <w:tc>
          <w:tcPr>
            <w:tcW w:w="270" w:type="pct"/>
            <w:shd w:val="clear" w:color="auto" w:fill="auto"/>
            <w:vAlign w:val="center"/>
          </w:tcPr>
          <w:p w:rsidR="00E466CD" w:rsidRDefault="004115D4">
            <w:pPr>
              <w:spacing w:line="360" w:lineRule="exact"/>
              <w:jc w:val="center"/>
              <w:rPr>
                <w:szCs w:val="21"/>
              </w:rPr>
            </w:pPr>
            <w:r>
              <w:rPr>
                <w:rFonts w:hint="eastAsia"/>
                <w:szCs w:val="21"/>
              </w:rPr>
              <w:t>8</w:t>
            </w:r>
          </w:p>
        </w:tc>
        <w:tc>
          <w:tcPr>
            <w:tcW w:w="735" w:type="pct"/>
            <w:vAlign w:val="center"/>
          </w:tcPr>
          <w:p w:rsidR="00E466CD" w:rsidRDefault="004115D4">
            <w:pPr>
              <w:spacing w:line="360" w:lineRule="exact"/>
              <w:jc w:val="center"/>
              <w:rPr>
                <w:szCs w:val="21"/>
              </w:rPr>
            </w:pPr>
            <w:r>
              <w:rPr>
                <w:rFonts w:hint="eastAsia"/>
                <w:szCs w:val="21"/>
              </w:rPr>
              <w:t>10</w:t>
            </w:r>
          </w:p>
        </w:tc>
      </w:tr>
    </w:tbl>
    <w:p w:rsidR="00E466CD" w:rsidRDefault="004115D4">
      <w:pPr>
        <w:spacing w:line="360" w:lineRule="exact"/>
        <w:jc w:val="left"/>
        <w:rPr>
          <w:kern w:val="0"/>
          <w:szCs w:val="21"/>
        </w:rPr>
      </w:pPr>
      <w:r>
        <w:rPr>
          <w:rFonts w:hint="eastAsia"/>
          <w:kern w:val="0"/>
          <w:szCs w:val="21"/>
        </w:rPr>
        <w:t>注：</w:t>
      </w:r>
      <w:r>
        <w:rPr>
          <w:rFonts w:hint="eastAsia"/>
          <w:kern w:val="0"/>
          <w:szCs w:val="21"/>
        </w:rPr>
        <w:t>a</w:t>
      </w:r>
      <w:r>
        <w:rPr>
          <w:rFonts w:hint="eastAsia"/>
          <w:kern w:val="0"/>
          <w:szCs w:val="21"/>
        </w:rPr>
        <w:t>：适用于采用</w:t>
      </w:r>
      <w:r>
        <w:rPr>
          <w:rFonts w:hint="eastAsia"/>
          <w:kern w:val="0"/>
          <w:szCs w:val="21"/>
        </w:rPr>
        <w:t>SNCR</w:t>
      </w:r>
      <w:r>
        <w:rPr>
          <w:rFonts w:hint="eastAsia"/>
          <w:kern w:val="0"/>
          <w:szCs w:val="21"/>
        </w:rPr>
        <w:t>脱硝工艺的。</w:t>
      </w:r>
      <w:r>
        <w:rPr>
          <w:rFonts w:hint="eastAsia"/>
          <w:kern w:val="0"/>
          <w:szCs w:val="21"/>
        </w:rPr>
        <w:t>b</w:t>
      </w:r>
      <w:r>
        <w:rPr>
          <w:rFonts w:hint="eastAsia"/>
          <w:kern w:val="0"/>
          <w:szCs w:val="21"/>
        </w:rPr>
        <w:t>：适用于采用</w:t>
      </w:r>
      <w:r>
        <w:rPr>
          <w:rFonts w:hint="eastAsia"/>
          <w:kern w:val="0"/>
          <w:szCs w:val="21"/>
        </w:rPr>
        <w:t>SCR</w:t>
      </w:r>
      <w:r>
        <w:rPr>
          <w:rFonts w:hint="eastAsia"/>
          <w:kern w:val="0"/>
          <w:szCs w:val="21"/>
        </w:rPr>
        <w:t>脱硝工艺的。</w:t>
      </w:r>
      <w:r>
        <w:rPr>
          <w:kern w:val="0"/>
          <w:szCs w:val="21"/>
        </w:rPr>
        <w:t>c</w:t>
      </w:r>
      <w:r>
        <w:rPr>
          <w:rFonts w:hint="eastAsia"/>
          <w:kern w:val="0"/>
          <w:szCs w:val="21"/>
        </w:rPr>
        <w:t>：适用于回转窑。</w:t>
      </w:r>
    </w:p>
    <w:p w:rsidR="00E466CD" w:rsidRDefault="00E466CD">
      <w:pPr>
        <w:spacing w:line="360" w:lineRule="exact"/>
        <w:jc w:val="left"/>
        <w:rPr>
          <w:b/>
          <w:bCs/>
        </w:rPr>
      </w:pPr>
    </w:p>
    <w:p w:rsidR="00E466CD" w:rsidRDefault="00E466CD">
      <w:pPr>
        <w:pStyle w:val="3"/>
        <w:spacing w:before="120" w:after="120"/>
        <w:sectPr w:rsidR="00E466CD">
          <w:pgSz w:w="16838" w:h="11906" w:orient="landscape"/>
          <w:pgMar w:top="1644" w:right="1644" w:bottom="1644" w:left="1644" w:header="851" w:footer="992" w:gutter="0"/>
          <w:cols w:space="425"/>
          <w:docGrid w:linePitch="318"/>
        </w:sectPr>
      </w:pPr>
      <w:bookmarkStart w:id="118" w:name="_Toc68081649"/>
    </w:p>
    <w:p w:rsidR="00E466CD" w:rsidRDefault="004115D4">
      <w:pPr>
        <w:pStyle w:val="3"/>
        <w:spacing w:before="120" w:after="120"/>
      </w:pPr>
      <w:r>
        <w:rPr>
          <w:rFonts w:hint="eastAsia"/>
        </w:rPr>
        <w:t xml:space="preserve">5.5.2  </w:t>
      </w:r>
      <w:r>
        <w:t>石灰窑大气污染物排放限值确定</w:t>
      </w:r>
    </w:p>
    <w:p w:rsidR="00E466CD" w:rsidRDefault="004115D4">
      <w:pPr>
        <w:spacing w:line="480" w:lineRule="exact"/>
        <w:outlineLvl w:val="3"/>
        <w:rPr>
          <w:b/>
          <w:sz w:val="24"/>
        </w:rPr>
      </w:pPr>
      <w:r>
        <w:rPr>
          <w:rFonts w:hint="eastAsia"/>
          <w:b/>
          <w:sz w:val="24"/>
        </w:rPr>
        <w:t xml:space="preserve">5.5.2.1  </w:t>
      </w:r>
      <w:r>
        <w:rPr>
          <w:rFonts w:hint="eastAsia"/>
          <w:b/>
          <w:sz w:val="24"/>
        </w:rPr>
        <w:t>各调研企业的石灰窑废气排放情况</w:t>
      </w:r>
    </w:p>
    <w:p w:rsidR="00E466CD" w:rsidRDefault="004115D4">
      <w:pPr>
        <w:spacing w:line="480" w:lineRule="exact"/>
        <w:ind w:firstLineChars="200" w:firstLine="480"/>
        <w:rPr>
          <w:sz w:val="24"/>
        </w:rPr>
      </w:pPr>
      <w:r>
        <w:rPr>
          <w:rFonts w:hint="eastAsia"/>
          <w:sz w:val="24"/>
        </w:rPr>
        <w:t>为了解在本标准拟定限值下，石灰窑的污染物排放达标情况，标准编制组重点对</w:t>
      </w:r>
      <w:r>
        <w:rPr>
          <w:rFonts w:hint="eastAsia"/>
          <w:sz w:val="24"/>
        </w:rPr>
        <w:t>9</w:t>
      </w:r>
      <w:r>
        <w:rPr>
          <w:rFonts w:hint="eastAsia"/>
          <w:sz w:val="24"/>
        </w:rPr>
        <w:t>家石灰企业的</w:t>
      </w:r>
      <w:r>
        <w:rPr>
          <w:rFonts w:hint="eastAsia"/>
          <w:sz w:val="24"/>
        </w:rPr>
        <w:t>20</w:t>
      </w:r>
      <w:r>
        <w:rPr>
          <w:rFonts w:hint="eastAsia"/>
          <w:sz w:val="24"/>
        </w:rPr>
        <w:t>组在线监测数据和</w:t>
      </w:r>
      <w:r>
        <w:rPr>
          <w:rFonts w:hint="eastAsia"/>
          <w:sz w:val="24"/>
        </w:rPr>
        <w:t>2</w:t>
      </w:r>
      <w:r>
        <w:rPr>
          <w:rFonts w:hint="eastAsia"/>
          <w:sz w:val="24"/>
        </w:rPr>
        <w:t>组常规性季度监测数据进行了统计分析。首先将实测的颗粒物、二氧化硫、氮氧化物浓度</w:t>
      </w:r>
      <w:r>
        <w:rPr>
          <w:rFonts w:hint="eastAsia"/>
          <w:kern w:val="0"/>
          <w:sz w:val="24"/>
        </w:rPr>
        <w:t>折算成拟定基准氧含量</w:t>
      </w:r>
      <w:r>
        <w:rPr>
          <w:rFonts w:hint="eastAsia"/>
          <w:kern w:val="0"/>
          <w:sz w:val="24"/>
        </w:rPr>
        <w:t>10%</w:t>
      </w:r>
      <w:r>
        <w:rPr>
          <w:rFonts w:hint="eastAsia"/>
          <w:kern w:val="0"/>
          <w:sz w:val="24"/>
        </w:rPr>
        <w:t>下的浓度，然后再</w:t>
      </w:r>
      <w:r>
        <w:rPr>
          <w:rFonts w:hint="eastAsia"/>
          <w:sz w:val="24"/>
        </w:rPr>
        <w:t>比照拟定的污染物排放限值对排放浓度进行统计分析，</w:t>
      </w:r>
      <w:r>
        <w:rPr>
          <w:rFonts w:hint="eastAsia"/>
          <w:kern w:val="0"/>
          <w:sz w:val="24"/>
        </w:rPr>
        <w:t>同时对监测的氧含量进行统计。污染物浓度折算公式</w:t>
      </w:r>
      <w:r>
        <w:rPr>
          <w:rFonts w:hint="eastAsia"/>
          <w:sz w:val="24"/>
        </w:rPr>
        <w:t>参照《国家大气污染物排放标准制订技术导则》（</w:t>
      </w:r>
      <w:r>
        <w:rPr>
          <w:rFonts w:hint="eastAsia"/>
          <w:sz w:val="24"/>
        </w:rPr>
        <w:t>HJ 945.1-2018</w:t>
      </w:r>
      <w:r>
        <w:rPr>
          <w:rFonts w:hint="eastAsia"/>
          <w:sz w:val="24"/>
        </w:rPr>
        <w:t>）中公式（</w:t>
      </w:r>
      <w:r>
        <w:rPr>
          <w:rFonts w:hint="eastAsia"/>
          <w:sz w:val="24"/>
        </w:rPr>
        <w:t>1</w:t>
      </w:r>
      <w:r>
        <w:rPr>
          <w:rFonts w:hint="eastAsia"/>
          <w:sz w:val="24"/>
        </w:rPr>
        <w:t>）。</w:t>
      </w:r>
    </w:p>
    <w:p w:rsidR="00E466CD" w:rsidRDefault="00E466CD">
      <w:pPr>
        <w:ind w:firstLineChars="200" w:firstLine="480"/>
        <w:rPr>
          <w:sz w:val="24"/>
        </w:rPr>
      </w:pPr>
    </w:p>
    <w:tbl>
      <w:tblPr>
        <w:tblW w:w="0" w:type="auto"/>
        <w:jc w:val="center"/>
        <w:tblCellMar>
          <w:left w:w="0" w:type="dxa"/>
          <w:right w:w="0" w:type="dxa"/>
        </w:tblCellMar>
        <w:tblLook w:val="04A0"/>
      </w:tblPr>
      <w:tblGrid>
        <w:gridCol w:w="7488"/>
        <w:gridCol w:w="825"/>
      </w:tblGrid>
      <w:tr w:rsidR="00E466CD">
        <w:trPr>
          <w:jc w:val="center"/>
        </w:trPr>
        <w:tc>
          <w:tcPr>
            <w:tcW w:w="7488" w:type="dxa"/>
            <w:vAlign w:val="center"/>
          </w:tcPr>
          <w:p w:rsidR="00E466CD" w:rsidRDefault="00E466CD">
            <w:pPr>
              <w:spacing w:line="0" w:lineRule="atLeast"/>
              <w:ind w:firstLineChars="200" w:firstLine="420"/>
              <w:jc w:val="left"/>
              <w:rPr>
                <w:rFonts w:ascii="宋体" w:hAnsi="宋体"/>
                <w:bCs/>
                <w:kern w:val="0"/>
                <w:szCs w:val="21"/>
              </w:rPr>
            </w:pPr>
            <w:r w:rsidRPr="00E466CD">
              <w:rPr>
                <w:position w:val="-32"/>
              </w:rPr>
              <w:object w:dxaOrig="1916" w:dyaOrig="7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25pt;height:39.75pt" o:ole="">
                  <v:imagedata r:id="rId20" o:title=""/>
                </v:shape>
                <o:OLEObject Type="Embed" ProgID="Equation.3" ShapeID="_x0000_i1025" DrawAspect="Content" ObjectID="_1775043565" r:id="rId21"/>
              </w:object>
            </w:r>
          </w:p>
        </w:tc>
        <w:tc>
          <w:tcPr>
            <w:tcW w:w="825" w:type="dxa"/>
            <w:vAlign w:val="center"/>
          </w:tcPr>
          <w:p w:rsidR="00E466CD" w:rsidRDefault="004115D4">
            <w:pPr>
              <w:spacing w:line="0" w:lineRule="atLeast"/>
              <w:jc w:val="center"/>
              <w:rPr>
                <w:rFonts w:ascii="宋体" w:hAnsi="宋体"/>
                <w:bCs/>
                <w:kern w:val="0"/>
                <w:szCs w:val="21"/>
              </w:rPr>
            </w:pPr>
            <w:r>
              <w:rPr>
                <w:rFonts w:ascii="宋体" w:hAnsi="宋体"/>
                <w:bCs/>
                <w:kern w:val="0"/>
                <w:szCs w:val="21"/>
              </w:rPr>
              <w:t>（1）</w:t>
            </w:r>
          </w:p>
        </w:tc>
      </w:tr>
    </w:tbl>
    <w:p w:rsidR="00E466CD" w:rsidRDefault="004115D4">
      <w:pPr>
        <w:spacing w:line="480" w:lineRule="exact"/>
        <w:ind w:right="-23"/>
        <w:rPr>
          <w:sz w:val="24"/>
        </w:rPr>
      </w:pPr>
      <w:r>
        <w:rPr>
          <w:sz w:val="24"/>
        </w:rPr>
        <w:t>式中：</w:t>
      </w:r>
      <w:r w:rsidR="00E466CD" w:rsidRPr="00E466CD">
        <w:rPr>
          <w:position w:val="-12"/>
          <w:sz w:val="24"/>
        </w:rPr>
        <w:object w:dxaOrig="369" w:dyaOrig="369">
          <v:shape id="_x0000_i1026" type="#_x0000_t75" style="width:17.25pt;height:17.25pt" o:ole="">
            <v:imagedata r:id="rId22" o:title=""/>
          </v:shape>
          <o:OLEObject Type="Embed" ProgID="Equation.3" ShapeID="_x0000_i1026" DrawAspect="Content" ObjectID="_1775043566" r:id="rId23"/>
        </w:object>
      </w:r>
      <w:r>
        <w:rPr>
          <w:sz w:val="24"/>
        </w:rPr>
        <w:t>——</w:t>
      </w:r>
      <w:r>
        <w:rPr>
          <w:sz w:val="24"/>
        </w:rPr>
        <w:t>大气污染物基准氧含量排放浓度，</w:t>
      </w:r>
      <w:r>
        <w:rPr>
          <w:sz w:val="24"/>
        </w:rPr>
        <w:t>mg/m</w:t>
      </w:r>
      <w:r>
        <w:rPr>
          <w:sz w:val="24"/>
          <w:vertAlign w:val="superscript"/>
        </w:rPr>
        <w:t>3</w:t>
      </w:r>
      <w:r>
        <w:rPr>
          <w:sz w:val="24"/>
        </w:rPr>
        <w:t>；</w:t>
      </w:r>
    </w:p>
    <w:p w:rsidR="00E466CD" w:rsidRDefault="00E466CD">
      <w:pPr>
        <w:spacing w:line="480" w:lineRule="exact"/>
        <w:ind w:firstLineChars="300" w:firstLine="720"/>
        <w:rPr>
          <w:sz w:val="24"/>
        </w:rPr>
      </w:pPr>
      <w:r w:rsidRPr="00E466CD">
        <w:rPr>
          <w:position w:val="-12"/>
          <w:sz w:val="24"/>
        </w:rPr>
        <w:object w:dxaOrig="390" w:dyaOrig="369">
          <v:shape id="_x0000_i1027" type="#_x0000_t75" style="width:17.25pt;height:17.25pt" o:ole="">
            <v:imagedata r:id="rId24" o:title=""/>
          </v:shape>
          <o:OLEObject Type="Embed" ProgID="Equation.3" ShapeID="_x0000_i1027" DrawAspect="Content" ObjectID="_1775043567" r:id="rId25"/>
        </w:object>
      </w:r>
      <w:r w:rsidR="004115D4">
        <w:rPr>
          <w:sz w:val="24"/>
        </w:rPr>
        <w:t>——</w:t>
      </w:r>
      <w:r w:rsidR="004115D4">
        <w:rPr>
          <w:sz w:val="24"/>
        </w:rPr>
        <w:t>干烟气基准氧含量，</w:t>
      </w:r>
      <w:r w:rsidR="004115D4">
        <w:rPr>
          <w:sz w:val="24"/>
        </w:rPr>
        <w:t>%</w:t>
      </w:r>
      <w:r w:rsidR="004115D4">
        <w:rPr>
          <w:sz w:val="24"/>
        </w:rPr>
        <w:t>；</w:t>
      </w:r>
    </w:p>
    <w:p w:rsidR="00E466CD" w:rsidRDefault="00E466CD">
      <w:pPr>
        <w:spacing w:line="480" w:lineRule="exact"/>
        <w:ind w:firstLineChars="300" w:firstLine="720"/>
        <w:rPr>
          <w:sz w:val="24"/>
        </w:rPr>
      </w:pPr>
      <w:r w:rsidRPr="00E466CD">
        <w:rPr>
          <w:position w:val="-14"/>
          <w:sz w:val="24"/>
        </w:rPr>
        <w:object w:dxaOrig="369" w:dyaOrig="390">
          <v:shape id="_x0000_i1028" type="#_x0000_t75" style="width:17.25pt;height:17.25pt" o:ole="">
            <v:imagedata r:id="rId26" o:title=""/>
          </v:shape>
          <o:OLEObject Type="Embed" ProgID="Equation.3" ShapeID="_x0000_i1028" DrawAspect="Content" ObjectID="_1775043568" r:id="rId27"/>
        </w:object>
      </w:r>
      <w:r w:rsidR="004115D4">
        <w:rPr>
          <w:sz w:val="24"/>
        </w:rPr>
        <w:t>——</w:t>
      </w:r>
      <w:r w:rsidR="004115D4">
        <w:rPr>
          <w:sz w:val="24"/>
        </w:rPr>
        <w:t>实测大气污染物排放浓度</w:t>
      </w:r>
      <w:r w:rsidR="004115D4">
        <w:rPr>
          <w:iCs/>
          <w:sz w:val="24"/>
        </w:rPr>
        <w:t>，</w:t>
      </w:r>
      <w:r w:rsidR="004115D4">
        <w:rPr>
          <w:sz w:val="24"/>
        </w:rPr>
        <w:t>mg/m</w:t>
      </w:r>
      <w:r w:rsidR="004115D4">
        <w:rPr>
          <w:sz w:val="24"/>
          <w:vertAlign w:val="superscript"/>
        </w:rPr>
        <w:t>3</w:t>
      </w:r>
      <w:r w:rsidR="004115D4">
        <w:rPr>
          <w:sz w:val="24"/>
        </w:rPr>
        <w:t>；</w:t>
      </w:r>
    </w:p>
    <w:p w:rsidR="00E466CD" w:rsidRDefault="00E466CD">
      <w:pPr>
        <w:spacing w:line="480" w:lineRule="exact"/>
        <w:ind w:firstLineChars="300" w:firstLine="720"/>
        <w:rPr>
          <w:sz w:val="24"/>
        </w:rPr>
      </w:pPr>
      <w:r w:rsidRPr="00E466CD">
        <w:rPr>
          <w:position w:val="-14"/>
          <w:sz w:val="24"/>
        </w:rPr>
        <w:object w:dxaOrig="390" w:dyaOrig="390">
          <v:shape id="_x0000_i1029" type="#_x0000_t75" style="width:17.25pt;height:17.25pt" o:ole="">
            <v:imagedata r:id="rId28" o:title=""/>
          </v:shape>
          <o:OLEObject Type="Embed" ProgID="Equation.3" ShapeID="_x0000_i1029" DrawAspect="Content" ObjectID="_1775043569" r:id="rId29"/>
        </w:object>
      </w:r>
      <w:r w:rsidR="004115D4">
        <w:rPr>
          <w:sz w:val="24"/>
        </w:rPr>
        <w:t>——</w:t>
      </w:r>
      <w:r w:rsidR="004115D4">
        <w:rPr>
          <w:sz w:val="24"/>
        </w:rPr>
        <w:t>实测的干烟气氧含量，</w:t>
      </w:r>
      <w:r w:rsidR="004115D4">
        <w:rPr>
          <w:sz w:val="24"/>
        </w:rPr>
        <w:t>%</w:t>
      </w:r>
      <w:r w:rsidR="004115D4">
        <w:rPr>
          <w:sz w:val="24"/>
        </w:rPr>
        <w:t>。</w:t>
      </w:r>
    </w:p>
    <w:p w:rsidR="00E466CD" w:rsidRDefault="00E466CD">
      <w:pPr>
        <w:ind w:firstLineChars="300" w:firstLine="720"/>
        <w:rPr>
          <w:sz w:val="24"/>
        </w:rPr>
      </w:pPr>
    </w:p>
    <w:p w:rsidR="00E466CD" w:rsidRDefault="004115D4">
      <w:pPr>
        <w:spacing w:line="480" w:lineRule="exact"/>
        <w:ind w:firstLineChars="200" w:firstLine="482"/>
        <w:outlineLvl w:val="4"/>
        <w:rPr>
          <w:b/>
          <w:sz w:val="24"/>
        </w:rPr>
      </w:pPr>
      <w:r>
        <w:rPr>
          <w:rFonts w:hint="eastAsia"/>
          <w:b/>
          <w:sz w:val="24"/>
        </w:rPr>
        <w:t>（一）企业一</w:t>
      </w:r>
    </w:p>
    <w:p w:rsidR="00E466CD" w:rsidRDefault="004115D4">
      <w:pPr>
        <w:spacing w:line="480" w:lineRule="exact"/>
        <w:ind w:firstLineChars="200" w:firstLine="480"/>
        <w:rPr>
          <w:sz w:val="24"/>
        </w:rPr>
      </w:pPr>
      <w:r>
        <w:rPr>
          <w:rFonts w:hint="eastAsia"/>
          <w:sz w:val="24"/>
        </w:rPr>
        <w:t>企业基本情况：该企业有</w:t>
      </w:r>
      <w:r>
        <w:rPr>
          <w:rFonts w:hint="eastAsia"/>
          <w:sz w:val="24"/>
        </w:rPr>
        <w:t>16</w:t>
      </w:r>
      <w:r>
        <w:rPr>
          <w:rFonts w:hint="eastAsia"/>
          <w:sz w:val="24"/>
        </w:rPr>
        <w:t>座石灰机械化混烧竖窑（</w:t>
      </w:r>
      <w:r>
        <w:rPr>
          <w:rFonts w:hint="eastAsia"/>
          <w:sz w:val="24"/>
        </w:rPr>
        <w:t>48</w:t>
      </w:r>
      <w:r>
        <w:rPr>
          <w:rFonts w:hint="eastAsia"/>
          <w:sz w:val="24"/>
        </w:rPr>
        <w:t>万吨</w:t>
      </w:r>
      <w:r>
        <w:rPr>
          <w:rFonts w:hint="eastAsia"/>
          <w:sz w:val="24"/>
        </w:rPr>
        <w:t>/</w:t>
      </w:r>
      <w:r>
        <w:rPr>
          <w:rFonts w:hint="eastAsia"/>
          <w:sz w:val="24"/>
        </w:rPr>
        <w:t>年）和</w:t>
      </w:r>
      <w:r>
        <w:rPr>
          <w:rFonts w:hint="eastAsia"/>
          <w:sz w:val="24"/>
        </w:rPr>
        <w:t>2</w:t>
      </w:r>
      <w:r>
        <w:rPr>
          <w:rFonts w:hint="eastAsia"/>
          <w:sz w:val="24"/>
        </w:rPr>
        <w:t>条活性石灰回转窑生产线（</w:t>
      </w:r>
      <w:r>
        <w:rPr>
          <w:rFonts w:hint="eastAsia"/>
          <w:sz w:val="24"/>
        </w:rPr>
        <w:t>20</w:t>
      </w:r>
      <w:r>
        <w:rPr>
          <w:rFonts w:hint="eastAsia"/>
          <w:sz w:val="24"/>
        </w:rPr>
        <w:t>万吨</w:t>
      </w:r>
      <w:r>
        <w:rPr>
          <w:rFonts w:hint="eastAsia"/>
          <w:sz w:val="24"/>
        </w:rPr>
        <w:t>/</w:t>
      </w:r>
      <w:r>
        <w:rPr>
          <w:rFonts w:hint="eastAsia"/>
          <w:sz w:val="24"/>
        </w:rPr>
        <w:t>年），均以无烟煤为燃料，主要生产冶金高活性石灰和烧结用灰等产品。</w:t>
      </w:r>
    </w:p>
    <w:p w:rsidR="00E466CD" w:rsidRDefault="004115D4">
      <w:pPr>
        <w:spacing w:line="480" w:lineRule="exact"/>
        <w:ind w:firstLineChars="200" w:firstLine="480"/>
        <w:rPr>
          <w:sz w:val="24"/>
        </w:rPr>
      </w:pPr>
      <w:r>
        <w:rPr>
          <w:rFonts w:hint="eastAsia"/>
          <w:sz w:val="24"/>
        </w:rPr>
        <w:t>石灰窑共设四套废气处理设施，其中机械化立窑两套，回转窑两套。对石灰窑废气中主要污染物的处理分别采用：布袋和湿电相结合的除尘方式、石灰</w:t>
      </w:r>
      <w:r>
        <w:rPr>
          <w:rFonts w:hint="eastAsia"/>
          <w:sz w:val="24"/>
        </w:rPr>
        <w:t>-</w:t>
      </w:r>
      <w:r>
        <w:rPr>
          <w:rFonts w:hint="eastAsia"/>
          <w:sz w:val="24"/>
        </w:rPr>
        <w:t>石膏法脱硫、</w:t>
      </w:r>
      <w:r>
        <w:rPr>
          <w:rFonts w:hint="eastAsia"/>
          <w:sz w:val="24"/>
        </w:rPr>
        <w:t>SNCR</w:t>
      </w:r>
      <w:r>
        <w:rPr>
          <w:rFonts w:hint="eastAsia"/>
          <w:sz w:val="24"/>
        </w:rPr>
        <w:t>脱硝。本次调研收集到该企业四套石灰窑废气处理设施部分月份的在线监测数据，在此基础上进行统计分析。</w:t>
      </w:r>
    </w:p>
    <w:p w:rsidR="00E466CD" w:rsidRDefault="004115D4">
      <w:pPr>
        <w:spacing w:line="480" w:lineRule="exact"/>
        <w:ind w:firstLineChars="200" w:firstLine="480"/>
        <w:outlineLvl w:val="4"/>
        <w:rPr>
          <w:sz w:val="24"/>
        </w:rPr>
      </w:pPr>
      <w:r>
        <w:rPr>
          <w:rFonts w:hint="eastAsia"/>
          <w:sz w:val="24"/>
        </w:rPr>
        <w:t>（</w:t>
      </w:r>
      <w:r>
        <w:rPr>
          <w:rFonts w:hint="eastAsia"/>
          <w:sz w:val="24"/>
        </w:rPr>
        <w:t>1</w:t>
      </w:r>
      <w:r>
        <w:rPr>
          <w:rFonts w:hint="eastAsia"/>
          <w:sz w:val="24"/>
        </w:rPr>
        <w:t>）机械化立窑</w:t>
      </w:r>
    </w:p>
    <w:p w:rsidR="00E466CD" w:rsidRDefault="004115D4">
      <w:pPr>
        <w:spacing w:line="480" w:lineRule="exact"/>
        <w:ind w:firstLineChars="200" w:firstLine="480"/>
        <w:rPr>
          <w:sz w:val="24"/>
        </w:rPr>
      </w:pPr>
      <w:r>
        <w:rPr>
          <w:rFonts w:hint="eastAsia"/>
          <w:sz w:val="24"/>
        </w:rPr>
        <w:t>企业的</w:t>
      </w:r>
      <w:r>
        <w:rPr>
          <w:rFonts w:hint="eastAsia"/>
          <w:sz w:val="24"/>
        </w:rPr>
        <w:t>16</w:t>
      </w:r>
      <w:r>
        <w:rPr>
          <w:rFonts w:hint="eastAsia"/>
          <w:sz w:val="24"/>
        </w:rPr>
        <w:t>座机械化立窑共有两套废气处理设施，每</w:t>
      </w:r>
      <w:r>
        <w:rPr>
          <w:rFonts w:hint="eastAsia"/>
          <w:sz w:val="24"/>
        </w:rPr>
        <w:t>8</w:t>
      </w:r>
      <w:r>
        <w:rPr>
          <w:rFonts w:hint="eastAsia"/>
          <w:sz w:val="24"/>
        </w:rPr>
        <w:t>座窑共用一套。</w:t>
      </w:r>
      <w:r>
        <w:rPr>
          <w:rFonts w:hint="eastAsia"/>
          <w:sz w:val="24"/>
        </w:rPr>
        <w:t>1#</w:t>
      </w:r>
      <w:r>
        <w:rPr>
          <w:rFonts w:hint="eastAsia"/>
          <w:sz w:val="24"/>
        </w:rPr>
        <w:t>、</w:t>
      </w:r>
      <w:r>
        <w:rPr>
          <w:rFonts w:hint="eastAsia"/>
          <w:sz w:val="24"/>
        </w:rPr>
        <w:t>2#</w:t>
      </w:r>
      <w:r>
        <w:rPr>
          <w:rFonts w:hint="eastAsia"/>
          <w:sz w:val="24"/>
        </w:rPr>
        <w:t>集中管道排放口主要在线监测因子统计分析结果见表</w:t>
      </w:r>
      <w:r>
        <w:rPr>
          <w:rFonts w:hint="eastAsia"/>
          <w:sz w:val="24"/>
        </w:rPr>
        <w:t>5.5-2</w:t>
      </w:r>
      <w:r>
        <w:rPr>
          <w:rFonts w:hint="eastAsia"/>
          <w:sz w:val="24"/>
        </w:rPr>
        <w:t>。</w:t>
      </w:r>
    </w:p>
    <w:p w:rsidR="00E466CD" w:rsidRDefault="00E466CD">
      <w:pPr>
        <w:spacing w:line="480" w:lineRule="exact"/>
        <w:ind w:firstLineChars="200" w:firstLine="480"/>
        <w:rPr>
          <w:sz w:val="24"/>
        </w:rPr>
      </w:pPr>
    </w:p>
    <w:p w:rsidR="00E466CD" w:rsidRDefault="00E466CD">
      <w:pPr>
        <w:spacing w:line="480" w:lineRule="exact"/>
        <w:ind w:firstLineChars="200" w:firstLine="480"/>
        <w:rPr>
          <w:sz w:val="24"/>
        </w:rPr>
      </w:pPr>
    </w:p>
    <w:p w:rsidR="00E466CD" w:rsidRDefault="004115D4">
      <w:pPr>
        <w:pStyle w:val="a6"/>
        <w:spacing w:before="240"/>
        <w:outlineLvl w:val="5"/>
      </w:pPr>
      <w:r>
        <w:rPr>
          <w:rFonts w:hint="eastAsia"/>
        </w:rPr>
        <w:t>表</w:t>
      </w:r>
      <w:r>
        <w:rPr>
          <w:rFonts w:hint="eastAsia"/>
        </w:rPr>
        <w:t xml:space="preserve">5.5-2   </w:t>
      </w:r>
      <w:r>
        <w:rPr>
          <w:rFonts w:hint="eastAsia"/>
        </w:rPr>
        <w:t>企业一</w:t>
      </w:r>
      <w:r>
        <w:rPr>
          <w:rFonts w:hint="eastAsia"/>
        </w:rPr>
        <w:t>1#</w:t>
      </w:r>
      <w:r>
        <w:rPr>
          <w:rFonts w:hint="eastAsia"/>
        </w:rPr>
        <w:t>、</w:t>
      </w:r>
      <w:r>
        <w:rPr>
          <w:rFonts w:hint="eastAsia"/>
        </w:rPr>
        <w:t>2#</w:t>
      </w:r>
      <w:r>
        <w:rPr>
          <w:rFonts w:hint="eastAsia"/>
        </w:rPr>
        <w:t>集中管道排放口在线监测数据统计表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146"/>
        <w:gridCol w:w="1144"/>
        <w:gridCol w:w="859"/>
        <w:gridCol w:w="859"/>
        <w:gridCol w:w="1541"/>
        <w:gridCol w:w="1705"/>
        <w:gridCol w:w="1374"/>
      </w:tblGrid>
      <w:tr w:rsidR="00E466CD">
        <w:trPr>
          <w:jc w:val="center"/>
        </w:trPr>
        <w:tc>
          <w:tcPr>
            <w:tcW w:w="2290" w:type="dxa"/>
            <w:gridSpan w:val="2"/>
            <w:vMerge w:val="restart"/>
            <w:vAlign w:val="center"/>
          </w:tcPr>
          <w:p w:rsidR="00E466CD" w:rsidRDefault="004115D4">
            <w:pPr>
              <w:spacing w:line="360" w:lineRule="exact"/>
              <w:jc w:val="center"/>
              <w:rPr>
                <w:kern w:val="0"/>
                <w:szCs w:val="21"/>
              </w:rPr>
            </w:pPr>
            <w:r>
              <w:rPr>
                <w:kern w:val="0"/>
                <w:szCs w:val="21"/>
              </w:rPr>
              <w:t>项目</w:t>
            </w:r>
          </w:p>
        </w:tc>
        <w:tc>
          <w:tcPr>
            <w:tcW w:w="1718" w:type="dxa"/>
            <w:gridSpan w:val="2"/>
            <w:vAlign w:val="center"/>
          </w:tcPr>
          <w:p w:rsidR="00E466CD" w:rsidRDefault="004115D4">
            <w:pPr>
              <w:spacing w:line="360" w:lineRule="exact"/>
              <w:jc w:val="center"/>
              <w:rPr>
                <w:kern w:val="0"/>
                <w:szCs w:val="21"/>
              </w:rPr>
            </w:pPr>
            <w:r>
              <w:rPr>
                <w:kern w:val="0"/>
                <w:szCs w:val="21"/>
              </w:rPr>
              <w:t>浓度范围</w:t>
            </w:r>
          </w:p>
        </w:tc>
        <w:tc>
          <w:tcPr>
            <w:tcW w:w="4620" w:type="dxa"/>
            <w:gridSpan w:val="3"/>
            <w:vAlign w:val="center"/>
          </w:tcPr>
          <w:p w:rsidR="00E466CD" w:rsidRDefault="004115D4">
            <w:pPr>
              <w:spacing w:line="360" w:lineRule="exact"/>
              <w:jc w:val="center"/>
              <w:rPr>
                <w:kern w:val="0"/>
                <w:szCs w:val="21"/>
              </w:rPr>
            </w:pPr>
            <w:r>
              <w:rPr>
                <w:kern w:val="0"/>
                <w:szCs w:val="21"/>
              </w:rPr>
              <w:t>浓度分布</w:t>
            </w:r>
          </w:p>
        </w:tc>
      </w:tr>
      <w:tr w:rsidR="00E466CD">
        <w:trPr>
          <w:jc w:val="center"/>
        </w:trPr>
        <w:tc>
          <w:tcPr>
            <w:tcW w:w="2290" w:type="dxa"/>
            <w:gridSpan w:val="2"/>
            <w:vMerge/>
            <w:vAlign w:val="center"/>
          </w:tcPr>
          <w:p w:rsidR="00E466CD" w:rsidRDefault="00E466CD">
            <w:pPr>
              <w:spacing w:line="360" w:lineRule="exact"/>
              <w:jc w:val="center"/>
              <w:rPr>
                <w:kern w:val="0"/>
                <w:szCs w:val="21"/>
              </w:rPr>
            </w:pPr>
          </w:p>
        </w:tc>
        <w:tc>
          <w:tcPr>
            <w:tcW w:w="859" w:type="dxa"/>
            <w:vAlign w:val="center"/>
          </w:tcPr>
          <w:p w:rsidR="00E466CD" w:rsidRDefault="004115D4">
            <w:pPr>
              <w:spacing w:line="360" w:lineRule="exact"/>
              <w:jc w:val="center"/>
              <w:rPr>
                <w:kern w:val="0"/>
                <w:szCs w:val="21"/>
              </w:rPr>
            </w:pPr>
            <w:r>
              <w:rPr>
                <w:kern w:val="0"/>
                <w:szCs w:val="21"/>
              </w:rPr>
              <w:t>最小值</w:t>
            </w:r>
          </w:p>
        </w:tc>
        <w:tc>
          <w:tcPr>
            <w:tcW w:w="859" w:type="dxa"/>
            <w:vAlign w:val="center"/>
          </w:tcPr>
          <w:p w:rsidR="00E466CD" w:rsidRDefault="004115D4">
            <w:pPr>
              <w:spacing w:line="360" w:lineRule="exact"/>
              <w:jc w:val="center"/>
              <w:rPr>
                <w:kern w:val="0"/>
                <w:szCs w:val="21"/>
              </w:rPr>
            </w:pPr>
            <w:r>
              <w:rPr>
                <w:kern w:val="0"/>
                <w:szCs w:val="21"/>
              </w:rPr>
              <w:t>最大值</w:t>
            </w:r>
          </w:p>
        </w:tc>
        <w:tc>
          <w:tcPr>
            <w:tcW w:w="1541" w:type="dxa"/>
            <w:vAlign w:val="center"/>
          </w:tcPr>
          <w:p w:rsidR="00E466CD" w:rsidRDefault="004115D4">
            <w:pPr>
              <w:spacing w:line="360" w:lineRule="exact"/>
              <w:jc w:val="center"/>
              <w:rPr>
                <w:kern w:val="0"/>
                <w:szCs w:val="21"/>
              </w:rPr>
            </w:pPr>
            <w:r>
              <w:rPr>
                <w:kern w:val="0"/>
                <w:szCs w:val="21"/>
              </w:rPr>
              <w:t>分类</w:t>
            </w:r>
          </w:p>
        </w:tc>
        <w:tc>
          <w:tcPr>
            <w:tcW w:w="1705" w:type="dxa"/>
            <w:vAlign w:val="center"/>
          </w:tcPr>
          <w:p w:rsidR="00E466CD" w:rsidRDefault="004115D4">
            <w:pPr>
              <w:spacing w:line="360" w:lineRule="exact"/>
              <w:jc w:val="center"/>
              <w:rPr>
                <w:kern w:val="0"/>
                <w:szCs w:val="21"/>
              </w:rPr>
            </w:pPr>
            <w:r>
              <w:rPr>
                <w:kern w:val="0"/>
                <w:szCs w:val="21"/>
              </w:rPr>
              <w:t>数据量（个）</w:t>
            </w:r>
          </w:p>
        </w:tc>
        <w:tc>
          <w:tcPr>
            <w:tcW w:w="1374" w:type="dxa"/>
            <w:vAlign w:val="center"/>
          </w:tcPr>
          <w:p w:rsidR="00E466CD" w:rsidRDefault="004115D4">
            <w:pPr>
              <w:spacing w:line="36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146" w:type="dxa"/>
            <w:vMerge w:val="restart"/>
            <w:vAlign w:val="center"/>
          </w:tcPr>
          <w:p w:rsidR="00E466CD" w:rsidRDefault="004115D4">
            <w:pPr>
              <w:spacing w:line="360" w:lineRule="exact"/>
              <w:jc w:val="center"/>
              <w:rPr>
                <w:kern w:val="0"/>
                <w:szCs w:val="21"/>
              </w:rPr>
            </w:pPr>
            <w:r>
              <w:rPr>
                <w:rFonts w:hint="eastAsia"/>
                <w:kern w:val="0"/>
                <w:szCs w:val="21"/>
              </w:rPr>
              <w:t>1#</w:t>
            </w:r>
          </w:p>
          <w:p w:rsidR="00E466CD" w:rsidRDefault="004115D4">
            <w:pPr>
              <w:spacing w:line="360" w:lineRule="exact"/>
              <w:jc w:val="center"/>
              <w:rPr>
                <w:kern w:val="0"/>
                <w:szCs w:val="21"/>
              </w:rPr>
            </w:pPr>
            <w:r>
              <w:rPr>
                <w:rFonts w:hint="eastAsia"/>
                <w:kern w:val="0"/>
                <w:szCs w:val="21"/>
              </w:rPr>
              <w:t>集中管道</w:t>
            </w:r>
          </w:p>
          <w:p w:rsidR="00E466CD" w:rsidRDefault="004115D4">
            <w:pPr>
              <w:spacing w:line="360" w:lineRule="exact"/>
              <w:jc w:val="center"/>
              <w:rPr>
                <w:kern w:val="0"/>
                <w:szCs w:val="21"/>
              </w:rPr>
            </w:pPr>
            <w:r>
              <w:rPr>
                <w:rFonts w:hint="eastAsia"/>
                <w:kern w:val="0"/>
                <w:szCs w:val="21"/>
              </w:rPr>
              <w:t>排放口</w:t>
            </w:r>
          </w:p>
        </w:tc>
        <w:tc>
          <w:tcPr>
            <w:tcW w:w="1144" w:type="dxa"/>
            <w:vMerge w:val="restart"/>
            <w:vAlign w:val="center"/>
          </w:tcPr>
          <w:p w:rsidR="00E466CD" w:rsidRDefault="004115D4">
            <w:pPr>
              <w:spacing w:line="360" w:lineRule="exact"/>
              <w:jc w:val="center"/>
              <w:rPr>
                <w:kern w:val="0"/>
                <w:szCs w:val="21"/>
              </w:rPr>
            </w:pPr>
            <w:r>
              <w:rPr>
                <w:kern w:val="0"/>
                <w:szCs w:val="21"/>
              </w:rPr>
              <w:t>颗粒物</w:t>
            </w:r>
          </w:p>
        </w:tc>
        <w:tc>
          <w:tcPr>
            <w:tcW w:w="859" w:type="dxa"/>
            <w:vMerge w:val="restart"/>
            <w:vAlign w:val="center"/>
          </w:tcPr>
          <w:p w:rsidR="00E466CD" w:rsidRDefault="004115D4">
            <w:pPr>
              <w:spacing w:line="360" w:lineRule="exact"/>
              <w:jc w:val="center"/>
              <w:rPr>
                <w:kern w:val="0"/>
                <w:szCs w:val="21"/>
              </w:rPr>
            </w:pPr>
            <w:r>
              <w:rPr>
                <w:kern w:val="0"/>
                <w:szCs w:val="21"/>
              </w:rPr>
              <w:t>0.05</w:t>
            </w:r>
          </w:p>
        </w:tc>
        <w:tc>
          <w:tcPr>
            <w:tcW w:w="859" w:type="dxa"/>
            <w:vMerge w:val="restart"/>
            <w:vAlign w:val="center"/>
          </w:tcPr>
          <w:p w:rsidR="00E466CD" w:rsidRDefault="004115D4">
            <w:pPr>
              <w:spacing w:line="360" w:lineRule="exact"/>
              <w:jc w:val="center"/>
              <w:rPr>
                <w:kern w:val="0"/>
                <w:szCs w:val="21"/>
              </w:rPr>
            </w:pPr>
            <w:r>
              <w:rPr>
                <w:kern w:val="0"/>
                <w:szCs w:val="21"/>
              </w:rPr>
              <w:t>43.40</w:t>
            </w:r>
          </w:p>
        </w:tc>
        <w:tc>
          <w:tcPr>
            <w:tcW w:w="1541"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1338</w:t>
            </w:r>
          </w:p>
        </w:tc>
        <w:tc>
          <w:tcPr>
            <w:tcW w:w="1374" w:type="dxa"/>
            <w:vAlign w:val="center"/>
          </w:tcPr>
          <w:p w:rsidR="00E466CD" w:rsidRDefault="004115D4">
            <w:pPr>
              <w:spacing w:line="360" w:lineRule="exact"/>
              <w:jc w:val="center"/>
              <w:rPr>
                <w:kern w:val="0"/>
                <w:szCs w:val="21"/>
              </w:rPr>
            </w:pPr>
            <w:r>
              <w:rPr>
                <w:kern w:val="0"/>
                <w:szCs w:val="21"/>
              </w:rPr>
              <w:t>92.28</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112</w:t>
            </w:r>
          </w:p>
        </w:tc>
        <w:tc>
          <w:tcPr>
            <w:tcW w:w="1374" w:type="dxa"/>
            <w:vAlign w:val="center"/>
          </w:tcPr>
          <w:p w:rsidR="00E466CD" w:rsidRDefault="004115D4">
            <w:pPr>
              <w:spacing w:line="360" w:lineRule="exact"/>
              <w:jc w:val="center"/>
              <w:rPr>
                <w:kern w:val="0"/>
                <w:szCs w:val="21"/>
              </w:rPr>
            </w:pPr>
            <w:r>
              <w:rPr>
                <w:kern w:val="0"/>
                <w:szCs w:val="21"/>
              </w:rPr>
              <w:t>7.72</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二氧化硫</w:t>
            </w:r>
          </w:p>
        </w:tc>
        <w:tc>
          <w:tcPr>
            <w:tcW w:w="859" w:type="dxa"/>
            <w:vMerge w:val="restart"/>
            <w:vAlign w:val="center"/>
          </w:tcPr>
          <w:p w:rsidR="00E466CD" w:rsidRDefault="004115D4">
            <w:pPr>
              <w:spacing w:line="360" w:lineRule="exact"/>
              <w:jc w:val="center"/>
              <w:rPr>
                <w:kern w:val="0"/>
                <w:szCs w:val="21"/>
              </w:rPr>
            </w:pPr>
            <w:r>
              <w:rPr>
                <w:kern w:val="0"/>
                <w:szCs w:val="21"/>
              </w:rPr>
              <w:t>1.17</w:t>
            </w:r>
          </w:p>
        </w:tc>
        <w:tc>
          <w:tcPr>
            <w:tcW w:w="859" w:type="dxa"/>
            <w:vMerge w:val="restart"/>
            <w:vAlign w:val="center"/>
          </w:tcPr>
          <w:p w:rsidR="00E466CD" w:rsidRDefault="004115D4">
            <w:pPr>
              <w:spacing w:line="360" w:lineRule="exact"/>
              <w:jc w:val="center"/>
              <w:rPr>
                <w:kern w:val="0"/>
                <w:szCs w:val="21"/>
              </w:rPr>
            </w:pPr>
            <w:r>
              <w:rPr>
                <w:kern w:val="0"/>
                <w:szCs w:val="21"/>
              </w:rPr>
              <w:t>218.96</w:t>
            </w:r>
          </w:p>
        </w:tc>
        <w:tc>
          <w:tcPr>
            <w:tcW w:w="1541"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1228</w:t>
            </w:r>
          </w:p>
        </w:tc>
        <w:tc>
          <w:tcPr>
            <w:tcW w:w="1374" w:type="dxa"/>
            <w:vAlign w:val="center"/>
          </w:tcPr>
          <w:p w:rsidR="00E466CD" w:rsidRDefault="004115D4">
            <w:pPr>
              <w:spacing w:line="360" w:lineRule="exact"/>
              <w:jc w:val="center"/>
              <w:rPr>
                <w:kern w:val="0"/>
                <w:szCs w:val="21"/>
              </w:rPr>
            </w:pPr>
            <w:r>
              <w:rPr>
                <w:kern w:val="0"/>
                <w:szCs w:val="21"/>
              </w:rPr>
              <w:t>84.69</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222</w:t>
            </w:r>
          </w:p>
        </w:tc>
        <w:tc>
          <w:tcPr>
            <w:tcW w:w="1374" w:type="dxa"/>
            <w:vAlign w:val="center"/>
          </w:tcPr>
          <w:p w:rsidR="00E466CD" w:rsidRDefault="004115D4">
            <w:pPr>
              <w:spacing w:line="360" w:lineRule="exact"/>
              <w:jc w:val="center"/>
              <w:rPr>
                <w:kern w:val="0"/>
                <w:szCs w:val="21"/>
              </w:rPr>
            </w:pPr>
            <w:r>
              <w:rPr>
                <w:kern w:val="0"/>
                <w:szCs w:val="21"/>
              </w:rPr>
              <w:t>15.31</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氮氧化物</w:t>
            </w:r>
          </w:p>
        </w:tc>
        <w:tc>
          <w:tcPr>
            <w:tcW w:w="859" w:type="dxa"/>
            <w:vMerge w:val="restart"/>
            <w:vAlign w:val="center"/>
          </w:tcPr>
          <w:p w:rsidR="00E466CD" w:rsidRDefault="004115D4">
            <w:pPr>
              <w:spacing w:line="360" w:lineRule="exact"/>
              <w:jc w:val="center"/>
              <w:rPr>
                <w:kern w:val="0"/>
                <w:szCs w:val="21"/>
              </w:rPr>
            </w:pPr>
            <w:r>
              <w:rPr>
                <w:kern w:val="0"/>
                <w:szCs w:val="21"/>
              </w:rPr>
              <w:t>2.49</w:t>
            </w:r>
          </w:p>
        </w:tc>
        <w:tc>
          <w:tcPr>
            <w:tcW w:w="859" w:type="dxa"/>
            <w:vMerge w:val="restart"/>
            <w:vAlign w:val="center"/>
          </w:tcPr>
          <w:p w:rsidR="00E466CD" w:rsidRDefault="004115D4">
            <w:pPr>
              <w:spacing w:line="360" w:lineRule="exact"/>
              <w:jc w:val="center"/>
              <w:rPr>
                <w:kern w:val="0"/>
                <w:szCs w:val="21"/>
              </w:rPr>
            </w:pPr>
            <w:r>
              <w:rPr>
                <w:kern w:val="0"/>
                <w:szCs w:val="21"/>
              </w:rPr>
              <w:t>197.83</w:t>
            </w:r>
          </w:p>
        </w:tc>
        <w:tc>
          <w:tcPr>
            <w:tcW w:w="1541"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1263</w:t>
            </w:r>
          </w:p>
        </w:tc>
        <w:tc>
          <w:tcPr>
            <w:tcW w:w="1374" w:type="dxa"/>
            <w:vAlign w:val="center"/>
          </w:tcPr>
          <w:p w:rsidR="00E466CD" w:rsidRDefault="004115D4">
            <w:pPr>
              <w:spacing w:line="360" w:lineRule="exact"/>
              <w:jc w:val="center"/>
              <w:rPr>
                <w:kern w:val="0"/>
                <w:szCs w:val="21"/>
              </w:rPr>
            </w:pPr>
            <w:r>
              <w:rPr>
                <w:kern w:val="0"/>
                <w:szCs w:val="21"/>
              </w:rPr>
              <w:t>87.10</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187</w:t>
            </w:r>
          </w:p>
        </w:tc>
        <w:tc>
          <w:tcPr>
            <w:tcW w:w="1374" w:type="dxa"/>
            <w:vAlign w:val="center"/>
          </w:tcPr>
          <w:p w:rsidR="00E466CD" w:rsidRDefault="004115D4">
            <w:pPr>
              <w:spacing w:line="360" w:lineRule="exact"/>
              <w:jc w:val="center"/>
              <w:rPr>
                <w:kern w:val="0"/>
                <w:szCs w:val="21"/>
              </w:rPr>
            </w:pPr>
            <w:r>
              <w:rPr>
                <w:kern w:val="0"/>
                <w:szCs w:val="21"/>
              </w:rPr>
              <w:t>12.90</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氧含量</w:t>
            </w:r>
          </w:p>
        </w:tc>
        <w:tc>
          <w:tcPr>
            <w:tcW w:w="859" w:type="dxa"/>
            <w:vMerge w:val="restart"/>
            <w:vAlign w:val="center"/>
          </w:tcPr>
          <w:p w:rsidR="00E466CD" w:rsidRDefault="004115D4">
            <w:pPr>
              <w:spacing w:line="360" w:lineRule="exact"/>
              <w:jc w:val="center"/>
              <w:rPr>
                <w:kern w:val="0"/>
                <w:szCs w:val="21"/>
              </w:rPr>
            </w:pPr>
            <w:r>
              <w:rPr>
                <w:kern w:val="0"/>
                <w:szCs w:val="21"/>
              </w:rPr>
              <w:t>2.37</w:t>
            </w:r>
          </w:p>
        </w:tc>
        <w:tc>
          <w:tcPr>
            <w:tcW w:w="859" w:type="dxa"/>
            <w:vMerge w:val="restart"/>
            <w:vAlign w:val="center"/>
          </w:tcPr>
          <w:p w:rsidR="00E466CD" w:rsidRDefault="004115D4">
            <w:pPr>
              <w:spacing w:line="360" w:lineRule="exact"/>
              <w:jc w:val="center"/>
              <w:rPr>
                <w:kern w:val="0"/>
                <w:szCs w:val="21"/>
              </w:rPr>
            </w:pPr>
            <w:r>
              <w:rPr>
                <w:kern w:val="0"/>
                <w:szCs w:val="21"/>
              </w:rPr>
              <w:t>19.65</w:t>
            </w:r>
          </w:p>
        </w:tc>
        <w:tc>
          <w:tcPr>
            <w:tcW w:w="1541" w:type="dxa"/>
            <w:vAlign w:val="center"/>
          </w:tcPr>
          <w:p w:rsidR="00E466CD" w:rsidRDefault="004115D4">
            <w:pPr>
              <w:spacing w:line="360" w:lineRule="exact"/>
              <w:jc w:val="center"/>
              <w:rPr>
                <w:kern w:val="0"/>
                <w:szCs w:val="21"/>
              </w:rPr>
            </w:pPr>
            <w:r>
              <w:rPr>
                <w:kern w:val="0"/>
                <w:szCs w:val="21"/>
              </w:rPr>
              <w:t>≤10%</w:t>
            </w:r>
          </w:p>
        </w:tc>
        <w:tc>
          <w:tcPr>
            <w:tcW w:w="1705" w:type="dxa"/>
            <w:vAlign w:val="center"/>
          </w:tcPr>
          <w:p w:rsidR="00E466CD" w:rsidRDefault="004115D4">
            <w:pPr>
              <w:spacing w:line="360" w:lineRule="exact"/>
              <w:jc w:val="center"/>
              <w:rPr>
                <w:kern w:val="0"/>
                <w:szCs w:val="21"/>
              </w:rPr>
            </w:pPr>
            <w:r>
              <w:rPr>
                <w:kern w:val="0"/>
                <w:szCs w:val="21"/>
              </w:rPr>
              <w:t>616</w:t>
            </w:r>
          </w:p>
        </w:tc>
        <w:tc>
          <w:tcPr>
            <w:tcW w:w="1374" w:type="dxa"/>
            <w:vAlign w:val="center"/>
          </w:tcPr>
          <w:p w:rsidR="00E466CD" w:rsidRDefault="004115D4">
            <w:pPr>
              <w:spacing w:line="360" w:lineRule="exact"/>
              <w:jc w:val="center"/>
              <w:rPr>
                <w:kern w:val="0"/>
                <w:szCs w:val="21"/>
              </w:rPr>
            </w:pPr>
            <w:r>
              <w:rPr>
                <w:kern w:val="0"/>
                <w:szCs w:val="21"/>
              </w:rPr>
              <w:t>42.48</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w:t>
            </w:r>
          </w:p>
        </w:tc>
        <w:tc>
          <w:tcPr>
            <w:tcW w:w="1705" w:type="dxa"/>
            <w:vAlign w:val="center"/>
          </w:tcPr>
          <w:p w:rsidR="00E466CD" w:rsidRDefault="004115D4">
            <w:pPr>
              <w:spacing w:line="360" w:lineRule="exact"/>
              <w:jc w:val="center"/>
              <w:rPr>
                <w:kern w:val="0"/>
                <w:szCs w:val="21"/>
              </w:rPr>
            </w:pPr>
            <w:r>
              <w:rPr>
                <w:kern w:val="0"/>
                <w:szCs w:val="21"/>
              </w:rPr>
              <w:t>834</w:t>
            </w:r>
          </w:p>
        </w:tc>
        <w:tc>
          <w:tcPr>
            <w:tcW w:w="1374" w:type="dxa"/>
            <w:vAlign w:val="center"/>
          </w:tcPr>
          <w:p w:rsidR="00E466CD" w:rsidRDefault="004115D4">
            <w:pPr>
              <w:spacing w:line="360" w:lineRule="exact"/>
              <w:jc w:val="center"/>
              <w:rPr>
                <w:kern w:val="0"/>
                <w:szCs w:val="21"/>
              </w:rPr>
            </w:pPr>
            <w:r>
              <w:rPr>
                <w:kern w:val="0"/>
                <w:szCs w:val="21"/>
              </w:rPr>
              <w:t>57.52</w:t>
            </w:r>
          </w:p>
        </w:tc>
      </w:tr>
      <w:tr w:rsidR="00E466CD">
        <w:trPr>
          <w:jc w:val="center"/>
        </w:trPr>
        <w:tc>
          <w:tcPr>
            <w:tcW w:w="1146"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rFonts w:hint="eastAsia"/>
                <w:kern w:val="0"/>
                <w:szCs w:val="21"/>
              </w:rPr>
              <w:t>2#</w:t>
            </w:r>
          </w:p>
          <w:p w:rsidR="00E466CD" w:rsidRDefault="004115D4">
            <w:pPr>
              <w:spacing w:line="360" w:lineRule="exact"/>
              <w:jc w:val="center"/>
              <w:rPr>
                <w:kern w:val="0"/>
                <w:szCs w:val="21"/>
              </w:rPr>
            </w:pPr>
            <w:r>
              <w:rPr>
                <w:rFonts w:hint="eastAsia"/>
                <w:kern w:val="0"/>
                <w:szCs w:val="21"/>
              </w:rPr>
              <w:t>集中管道</w:t>
            </w:r>
          </w:p>
          <w:p w:rsidR="00E466CD" w:rsidRDefault="004115D4">
            <w:pPr>
              <w:spacing w:line="360" w:lineRule="exact"/>
              <w:jc w:val="center"/>
              <w:rPr>
                <w:kern w:val="0"/>
                <w:szCs w:val="21"/>
              </w:rPr>
            </w:pPr>
            <w:r>
              <w:rPr>
                <w:rFonts w:hint="eastAsia"/>
                <w:kern w:val="0"/>
                <w:szCs w:val="21"/>
              </w:rPr>
              <w:t>排放口</w:t>
            </w:r>
          </w:p>
        </w:tc>
        <w:tc>
          <w:tcPr>
            <w:tcW w:w="1144"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颗粒物</w:t>
            </w:r>
          </w:p>
        </w:tc>
        <w:tc>
          <w:tcPr>
            <w:tcW w:w="859"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0.17</w:t>
            </w:r>
          </w:p>
        </w:tc>
        <w:tc>
          <w:tcPr>
            <w:tcW w:w="859"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26.56</w:t>
            </w:r>
          </w:p>
        </w:tc>
        <w:tc>
          <w:tcPr>
            <w:tcW w:w="1541"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2001</w:t>
            </w:r>
          </w:p>
        </w:tc>
        <w:tc>
          <w:tcPr>
            <w:tcW w:w="1374"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97.47</w:t>
            </w:r>
          </w:p>
        </w:tc>
      </w:tr>
      <w:tr w:rsidR="00E466CD">
        <w:trPr>
          <w:jc w:val="center"/>
        </w:trPr>
        <w:tc>
          <w:tcPr>
            <w:tcW w:w="1146" w:type="dxa"/>
            <w:vMerge/>
            <w:tcBorders>
              <w:left w:val="single" w:sz="4" w:space="0" w:color="auto"/>
              <w:right w:val="single" w:sz="4" w:space="0" w:color="auto"/>
            </w:tcBorders>
            <w:vAlign w:val="center"/>
          </w:tcPr>
          <w:p w:rsidR="00E466CD" w:rsidRDefault="00E466CD">
            <w:pPr>
              <w:spacing w:line="360" w:lineRule="exact"/>
              <w:jc w:val="center"/>
              <w:rPr>
                <w:kern w:val="0"/>
                <w:szCs w:val="21"/>
              </w:rPr>
            </w:pPr>
          </w:p>
        </w:tc>
        <w:tc>
          <w:tcPr>
            <w:tcW w:w="1144"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859"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859"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1541"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52</w:t>
            </w:r>
          </w:p>
        </w:tc>
        <w:tc>
          <w:tcPr>
            <w:tcW w:w="1374"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2.53</w:t>
            </w:r>
          </w:p>
        </w:tc>
      </w:tr>
      <w:tr w:rsidR="00E466CD">
        <w:trPr>
          <w:jc w:val="center"/>
        </w:trPr>
        <w:tc>
          <w:tcPr>
            <w:tcW w:w="1146" w:type="dxa"/>
            <w:vMerge/>
            <w:tcBorders>
              <w:left w:val="single" w:sz="4" w:space="0" w:color="auto"/>
              <w:right w:val="single" w:sz="4" w:space="0" w:color="auto"/>
            </w:tcBorders>
            <w:vAlign w:val="center"/>
          </w:tcPr>
          <w:p w:rsidR="00E466CD" w:rsidRDefault="00E466CD">
            <w:pPr>
              <w:spacing w:line="360" w:lineRule="exact"/>
              <w:jc w:val="center"/>
              <w:rPr>
                <w:kern w:val="0"/>
                <w:szCs w:val="21"/>
              </w:rPr>
            </w:pPr>
          </w:p>
        </w:tc>
        <w:tc>
          <w:tcPr>
            <w:tcW w:w="1144"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二氧化硫</w:t>
            </w:r>
          </w:p>
        </w:tc>
        <w:tc>
          <w:tcPr>
            <w:tcW w:w="859"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1.42</w:t>
            </w:r>
          </w:p>
        </w:tc>
        <w:tc>
          <w:tcPr>
            <w:tcW w:w="859"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18.34</w:t>
            </w:r>
          </w:p>
        </w:tc>
        <w:tc>
          <w:tcPr>
            <w:tcW w:w="1541"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2053</w:t>
            </w:r>
          </w:p>
        </w:tc>
        <w:tc>
          <w:tcPr>
            <w:tcW w:w="1374"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100.00</w:t>
            </w:r>
          </w:p>
        </w:tc>
      </w:tr>
      <w:tr w:rsidR="00E466CD">
        <w:trPr>
          <w:jc w:val="center"/>
        </w:trPr>
        <w:tc>
          <w:tcPr>
            <w:tcW w:w="1146" w:type="dxa"/>
            <w:vMerge/>
            <w:tcBorders>
              <w:left w:val="single" w:sz="4" w:space="0" w:color="auto"/>
              <w:right w:val="single" w:sz="4" w:space="0" w:color="auto"/>
            </w:tcBorders>
            <w:vAlign w:val="center"/>
          </w:tcPr>
          <w:p w:rsidR="00E466CD" w:rsidRDefault="00E466CD">
            <w:pPr>
              <w:spacing w:line="360" w:lineRule="exact"/>
              <w:jc w:val="center"/>
              <w:rPr>
                <w:kern w:val="0"/>
                <w:szCs w:val="21"/>
              </w:rPr>
            </w:pPr>
          </w:p>
        </w:tc>
        <w:tc>
          <w:tcPr>
            <w:tcW w:w="1144"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859"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859"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1541"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0</w:t>
            </w:r>
          </w:p>
        </w:tc>
        <w:tc>
          <w:tcPr>
            <w:tcW w:w="1374"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0.00</w:t>
            </w:r>
          </w:p>
        </w:tc>
      </w:tr>
      <w:tr w:rsidR="00E466CD">
        <w:trPr>
          <w:jc w:val="center"/>
        </w:trPr>
        <w:tc>
          <w:tcPr>
            <w:tcW w:w="1146" w:type="dxa"/>
            <w:vMerge/>
            <w:tcBorders>
              <w:left w:val="single" w:sz="4" w:space="0" w:color="auto"/>
              <w:right w:val="single" w:sz="4" w:space="0" w:color="auto"/>
            </w:tcBorders>
            <w:vAlign w:val="center"/>
          </w:tcPr>
          <w:p w:rsidR="00E466CD" w:rsidRDefault="00E466CD">
            <w:pPr>
              <w:spacing w:line="360" w:lineRule="exact"/>
              <w:jc w:val="center"/>
              <w:rPr>
                <w:kern w:val="0"/>
                <w:szCs w:val="21"/>
              </w:rPr>
            </w:pPr>
          </w:p>
        </w:tc>
        <w:tc>
          <w:tcPr>
            <w:tcW w:w="1144"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氮氧化物</w:t>
            </w:r>
          </w:p>
        </w:tc>
        <w:tc>
          <w:tcPr>
            <w:tcW w:w="859"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17.78</w:t>
            </w:r>
          </w:p>
        </w:tc>
        <w:tc>
          <w:tcPr>
            <w:tcW w:w="859"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213.04</w:t>
            </w:r>
          </w:p>
        </w:tc>
        <w:tc>
          <w:tcPr>
            <w:tcW w:w="1541"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795</w:t>
            </w:r>
          </w:p>
        </w:tc>
        <w:tc>
          <w:tcPr>
            <w:tcW w:w="1374"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38.72</w:t>
            </w:r>
          </w:p>
        </w:tc>
      </w:tr>
      <w:tr w:rsidR="00E466CD">
        <w:trPr>
          <w:jc w:val="center"/>
        </w:trPr>
        <w:tc>
          <w:tcPr>
            <w:tcW w:w="1146" w:type="dxa"/>
            <w:vMerge/>
            <w:tcBorders>
              <w:left w:val="single" w:sz="4" w:space="0" w:color="auto"/>
              <w:right w:val="single" w:sz="4" w:space="0" w:color="auto"/>
            </w:tcBorders>
            <w:vAlign w:val="center"/>
          </w:tcPr>
          <w:p w:rsidR="00E466CD" w:rsidRDefault="00E466CD">
            <w:pPr>
              <w:spacing w:line="360" w:lineRule="exact"/>
              <w:jc w:val="center"/>
              <w:rPr>
                <w:kern w:val="0"/>
                <w:szCs w:val="21"/>
              </w:rPr>
            </w:pPr>
          </w:p>
        </w:tc>
        <w:tc>
          <w:tcPr>
            <w:tcW w:w="1144"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859"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859"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1541"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1258</w:t>
            </w:r>
          </w:p>
        </w:tc>
        <w:tc>
          <w:tcPr>
            <w:tcW w:w="1374"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61.28</w:t>
            </w:r>
          </w:p>
        </w:tc>
      </w:tr>
      <w:tr w:rsidR="00E466CD">
        <w:trPr>
          <w:jc w:val="center"/>
        </w:trPr>
        <w:tc>
          <w:tcPr>
            <w:tcW w:w="1146" w:type="dxa"/>
            <w:vMerge/>
            <w:tcBorders>
              <w:left w:val="single" w:sz="4" w:space="0" w:color="auto"/>
              <w:right w:val="single" w:sz="4" w:space="0" w:color="auto"/>
            </w:tcBorders>
            <w:vAlign w:val="center"/>
          </w:tcPr>
          <w:p w:rsidR="00E466CD" w:rsidRDefault="00E466CD">
            <w:pPr>
              <w:spacing w:line="360" w:lineRule="exact"/>
              <w:jc w:val="center"/>
              <w:rPr>
                <w:kern w:val="0"/>
                <w:szCs w:val="21"/>
              </w:rPr>
            </w:pPr>
          </w:p>
        </w:tc>
        <w:tc>
          <w:tcPr>
            <w:tcW w:w="1144"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氧含量</w:t>
            </w:r>
          </w:p>
        </w:tc>
        <w:tc>
          <w:tcPr>
            <w:tcW w:w="859"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2.81</w:t>
            </w:r>
          </w:p>
        </w:tc>
        <w:tc>
          <w:tcPr>
            <w:tcW w:w="859" w:type="dxa"/>
            <w:vMerge w:val="restart"/>
            <w:tcBorders>
              <w:top w:val="single" w:sz="4" w:space="0" w:color="auto"/>
              <w:left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18.97</w:t>
            </w:r>
          </w:p>
        </w:tc>
        <w:tc>
          <w:tcPr>
            <w:tcW w:w="1541"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≤10%</w:t>
            </w:r>
          </w:p>
        </w:tc>
        <w:tc>
          <w:tcPr>
            <w:tcW w:w="1705"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1834</w:t>
            </w:r>
          </w:p>
        </w:tc>
        <w:tc>
          <w:tcPr>
            <w:tcW w:w="1374"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89.33</w:t>
            </w:r>
          </w:p>
        </w:tc>
      </w:tr>
      <w:tr w:rsidR="00E466CD">
        <w:trPr>
          <w:jc w:val="center"/>
        </w:trPr>
        <w:tc>
          <w:tcPr>
            <w:tcW w:w="1146"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1144"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859"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859" w:type="dxa"/>
            <w:vMerge/>
            <w:tcBorders>
              <w:left w:val="single" w:sz="4" w:space="0" w:color="auto"/>
              <w:bottom w:val="single" w:sz="4" w:space="0" w:color="auto"/>
              <w:right w:val="single" w:sz="4" w:space="0" w:color="auto"/>
            </w:tcBorders>
            <w:vAlign w:val="center"/>
          </w:tcPr>
          <w:p w:rsidR="00E466CD" w:rsidRDefault="00E466CD">
            <w:pPr>
              <w:spacing w:line="360" w:lineRule="exact"/>
              <w:jc w:val="center"/>
              <w:rPr>
                <w:kern w:val="0"/>
                <w:szCs w:val="21"/>
              </w:rPr>
            </w:pPr>
          </w:p>
        </w:tc>
        <w:tc>
          <w:tcPr>
            <w:tcW w:w="1541"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&gt;10%</w:t>
            </w:r>
          </w:p>
        </w:tc>
        <w:tc>
          <w:tcPr>
            <w:tcW w:w="1705"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219</w:t>
            </w:r>
          </w:p>
        </w:tc>
        <w:tc>
          <w:tcPr>
            <w:tcW w:w="1374" w:type="dxa"/>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jc w:val="center"/>
              <w:rPr>
                <w:kern w:val="0"/>
                <w:szCs w:val="21"/>
              </w:rPr>
            </w:pPr>
            <w:r>
              <w:rPr>
                <w:kern w:val="0"/>
                <w:szCs w:val="21"/>
              </w:rPr>
              <w:t>10.67</w:t>
            </w:r>
          </w:p>
        </w:tc>
      </w:tr>
    </w:tbl>
    <w:p w:rsidR="00E466CD" w:rsidRDefault="00E466CD">
      <w:pPr>
        <w:ind w:firstLineChars="200" w:firstLine="480"/>
        <w:rPr>
          <w:sz w:val="24"/>
        </w:rPr>
      </w:pPr>
    </w:p>
    <w:p w:rsidR="00E466CD" w:rsidRDefault="00E466CD">
      <w:pPr>
        <w:ind w:firstLineChars="200" w:firstLine="480"/>
        <w:rPr>
          <w:sz w:val="24"/>
        </w:rPr>
      </w:pPr>
    </w:p>
    <w:p w:rsidR="00E466CD" w:rsidRDefault="004115D4">
      <w:pPr>
        <w:spacing w:line="480" w:lineRule="exact"/>
        <w:ind w:firstLineChars="200" w:firstLine="480"/>
        <w:outlineLvl w:val="4"/>
        <w:rPr>
          <w:sz w:val="24"/>
        </w:rPr>
      </w:pPr>
      <w:r>
        <w:rPr>
          <w:rFonts w:hint="eastAsia"/>
          <w:sz w:val="24"/>
        </w:rPr>
        <w:t>（</w:t>
      </w:r>
      <w:r>
        <w:rPr>
          <w:rFonts w:hint="eastAsia"/>
          <w:sz w:val="24"/>
        </w:rPr>
        <w:t>2</w:t>
      </w:r>
      <w:r>
        <w:rPr>
          <w:rFonts w:hint="eastAsia"/>
          <w:sz w:val="24"/>
        </w:rPr>
        <w:t>）回转窑</w:t>
      </w:r>
    </w:p>
    <w:p w:rsidR="00E466CD" w:rsidRDefault="004115D4">
      <w:pPr>
        <w:spacing w:line="480" w:lineRule="exact"/>
        <w:ind w:firstLineChars="200" w:firstLine="480"/>
        <w:rPr>
          <w:sz w:val="24"/>
        </w:rPr>
      </w:pPr>
      <w:r>
        <w:rPr>
          <w:rFonts w:hint="eastAsia"/>
          <w:sz w:val="24"/>
        </w:rPr>
        <w:t>企业共有两套回转窑废气处理设施，每座回转窑设置一套。</w:t>
      </w:r>
      <w:r>
        <w:rPr>
          <w:rFonts w:hint="eastAsia"/>
          <w:sz w:val="24"/>
        </w:rPr>
        <w:t>1</w:t>
      </w:r>
      <w:r>
        <w:rPr>
          <w:rFonts w:hint="eastAsia"/>
          <w:sz w:val="24"/>
        </w:rPr>
        <w:t>号、</w:t>
      </w:r>
      <w:r>
        <w:rPr>
          <w:rFonts w:hint="eastAsia"/>
          <w:sz w:val="24"/>
        </w:rPr>
        <w:t>2</w:t>
      </w:r>
      <w:r>
        <w:rPr>
          <w:rFonts w:hint="eastAsia"/>
          <w:sz w:val="24"/>
        </w:rPr>
        <w:t>号回转窑排放口主要在线监测因子统计分析结果见表</w:t>
      </w:r>
      <w:r>
        <w:rPr>
          <w:rFonts w:hint="eastAsia"/>
          <w:sz w:val="24"/>
        </w:rPr>
        <w:t>5.5-3</w:t>
      </w:r>
      <w:r>
        <w:rPr>
          <w:rFonts w:hint="eastAsia"/>
          <w:sz w:val="24"/>
        </w:rPr>
        <w:t>。</w:t>
      </w:r>
    </w:p>
    <w:p w:rsidR="00E466CD" w:rsidRDefault="004115D4">
      <w:pPr>
        <w:pStyle w:val="a6"/>
        <w:spacing w:before="240"/>
        <w:outlineLvl w:val="5"/>
      </w:pPr>
      <w:r>
        <w:rPr>
          <w:rFonts w:hint="eastAsia"/>
        </w:rPr>
        <w:t>表</w:t>
      </w:r>
      <w:r>
        <w:rPr>
          <w:rFonts w:hint="eastAsia"/>
        </w:rPr>
        <w:t xml:space="preserve">5.5-3   </w:t>
      </w:r>
      <w:r>
        <w:rPr>
          <w:rFonts w:hint="eastAsia"/>
        </w:rPr>
        <w:t>企业一</w:t>
      </w:r>
      <w:r>
        <w:rPr>
          <w:rFonts w:hint="eastAsia"/>
        </w:rPr>
        <w:t>1</w:t>
      </w:r>
      <w:r>
        <w:rPr>
          <w:rFonts w:hint="eastAsia"/>
        </w:rPr>
        <w:t>号、</w:t>
      </w:r>
      <w:r>
        <w:rPr>
          <w:rFonts w:hint="eastAsia"/>
        </w:rPr>
        <w:t>2</w:t>
      </w:r>
      <w:r>
        <w:rPr>
          <w:rFonts w:hint="eastAsia"/>
        </w:rPr>
        <w:t>号回转窑排放口在线监测数据统计表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142"/>
        <w:gridCol w:w="1144"/>
        <w:gridCol w:w="858"/>
        <w:gridCol w:w="861"/>
        <w:gridCol w:w="1543"/>
        <w:gridCol w:w="1705"/>
        <w:gridCol w:w="1375"/>
      </w:tblGrid>
      <w:tr w:rsidR="00E466CD">
        <w:trPr>
          <w:jc w:val="center"/>
        </w:trPr>
        <w:tc>
          <w:tcPr>
            <w:tcW w:w="2286" w:type="dxa"/>
            <w:gridSpan w:val="2"/>
            <w:vMerge w:val="restart"/>
            <w:vAlign w:val="center"/>
          </w:tcPr>
          <w:p w:rsidR="00E466CD" w:rsidRDefault="004115D4">
            <w:pPr>
              <w:spacing w:line="340" w:lineRule="exact"/>
              <w:jc w:val="center"/>
              <w:rPr>
                <w:kern w:val="0"/>
                <w:szCs w:val="21"/>
              </w:rPr>
            </w:pPr>
            <w:r>
              <w:rPr>
                <w:kern w:val="0"/>
                <w:szCs w:val="21"/>
              </w:rPr>
              <w:t>项目</w:t>
            </w:r>
          </w:p>
        </w:tc>
        <w:tc>
          <w:tcPr>
            <w:tcW w:w="1719" w:type="dxa"/>
            <w:gridSpan w:val="2"/>
            <w:vAlign w:val="center"/>
          </w:tcPr>
          <w:p w:rsidR="00E466CD" w:rsidRDefault="004115D4">
            <w:pPr>
              <w:spacing w:line="340" w:lineRule="exact"/>
              <w:jc w:val="center"/>
              <w:rPr>
                <w:kern w:val="0"/>
                <w:szCs w:val="21"/>
              </w:rPr>
            </w:pPr>
            <w:r>
              <w:rPr>
                <w:kern w:val="0"/>
                <w:szCs w:val="21"/>
              </w:rPr>
              <w:t>浓度范围</w:t>
            </w:r>
          </w:p>
        </w:tc>
        <w:tc>
          <w:tcPr>
            <w:tcW w:w="4623" w:type="dxa"/>
            <w:gridSpan w:val="3"/>
            <w:vAlign w:val="center"/>
          </w:tcPr>
          <w:p w:rsidR="00E466CD" w:rsidRDefault="004115D4">
            <w:pPr>
              <w:spacing w:line="340" w:lineRule="exact"/>
              <w:jc w:val="center"/>
              <w:rPr>
                <w:kern w:val="0"/>
                <w:szCs w:val="21"/>
              </w:rPr>
            </w:pPr>
            <w:r>
              <w:rPr>
                <w:kern w:val="0"/>
                <w:szCs w:val="21"/>
              </w:rPr>
              <w:t>浓度分布</w:t>
            </w:r>
          </w:p>
        </w:tc>
      </w:tr>
      <w:tr w:rsidR="00E466CD">
        <w:trPr>
          <w:jc w:val="center"/>
        </w:trPr>
        <w:tc>
          <w:tcPr>
            <w:tcW w:w="2286" w:type="dxa"/>
            <w:gridSpan w:val="2"/>
            <w:vMerge/>
            <w:vAlign w:val="center"/>
          </w:tcPr>
          <w:p w:rsidR="00E466CD" w:rsidRDefault="00E466CD">
            <w:pPr>
              <w:spacing w:line="340" w:lineRule="exact"/>
              <w:jc w:val="center"/>
              <w:rPr>
                <w:kern w:val="0"/>
                <w:szCs w:val="21"/>
              </w:rPr>
            </w:pPr>
          </w:p>
        </w:tc>
        <w:tc>
          <w:tcPr>
            <w:tcW w:w="858" w:type="dxa"/>
            <w:vAlign w:val="center"/>
          </w:tcPr>
          <w:p w:rsidR="00E466CD" w:rsidRDefault="004115D4">
            <w:pPr>
              <w:spacing w:line="340" w:lineRule="exact"/>
              <w:jc w:val="center"/>
              <w:rPr>
                <w:kern w:val="0"/>
                <w:szCs w:val="21"/>
              </w:rPr>
            </w:pPr>
            <w:r>
              <w:rPr>
                <w:kern w:val="0"/>
                <w:szCs w:val="21"/>
              </w:rPr>
              <w:t>最小值</w:t>
            </w:r>
          </w:p>
        </w:tc>
        <w:tc>
          <w:tcPr>
            <w:tcW w:w="861" w:type="dxa"/>
            <w:vAlign w:val="center"/>
          </w:tcPr>
          <w:p w:rsidR="00E466CD" w:rsidRDefault="004115D4">
            <w:pPr>
              <w:spacing w:line="340" w:lineRule="exact"/>
              <w:jc w:val="center"/>
              <w:rPr>
                <w:kern w:val="0"/>
                <w:szCs w:val="21"/>
              </w:rPr>
            </w:pPr>
            <w:r>
              <w:rPr>
                <w:kern w:val="0"/>
                <w:szCs w:val="21"/>
              </w:rPr>
              <w:t>最大值</w:t>
            </w:r>
          </w:p>
        </w:tc>
        <w:tc>
          <w:tcPr>
            <w:tcW w:w="1543" w:type="dxa"/>
            <w:vAlign w:val="center"/>
          </w:tcPr>
          <w:p w:rsidR="00E466CD" w:rsidRDefault="004115D4">
            <w:pPr>
              <w:spacing w:line="340" w:lineRule="exact"/>
              <w:jc w:val="center"/>
              <w:rPr>
                <w:kern w:val="0"/>
                <w:szCs w:val="21"/>
              </w:rPr>
            </w:pPr>
            <w:r>
              <w:rPr>
                <w:kern w:val="0"/>
                <w:szCs w:val="21"/>
              </w:rPr>
              <w:t>分类</w:t>
            </w:r>
          </w:p>
        </w:tc>
        <w:tc>
          <w:tcPr>
            <w:tcW w:w="1705" w:type="dxa"/>
            <w:vAlign w:val="center"/>
          </w:tcPr>
          <w:p w:rsidR="00E466CD" w:rsidRDefault="004115D4">
            <w:pPr>
              <w:spacing w:line="340" w:lineRule="exact"/>
              <w:jc w:val="center"/>
              <w:rPr>
                <w:kern w:val="0"/>
                <w:szCs w:val="21"/>
              </w:rPr>
            </w:pPr>
            <w:r>
              <w:rPr>
                <w:kern w:val="0"/>
                <w:szCs w:val="21"/>
              </w:rPr>
              <w:t>数据量（个）</w:t>
            </w:r>
          </w:p>
        </w:tc>
        <w:tc>
          <w:tcPr>
            <w:tcW w:w="1375" w:type="dxa"/>
            <w:vAlign w:val="center"/>
          </w:tcPr>
          <w:p w:rsidR="00E466CD" w:rsidRDefault="004115D4">
            <w:pPr>
              <w:spacing w:line="34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142" w:type="dxa"/>
            <w:vMerge w:val="restart"/>
            <w:vAlign w:val="center"/>
          </w:tcPr>
          <w:p w:rsidR="00E466CD" w:rsidRDefault="004115D4">
            <w:pPr>
              <w:spacing w:line="340" w:lineRule="exact"/>
              <w:jc w:val="center"/>
              <w:rPr>
                <w:kern w:val="0"/>
                <w:szCs w:val="21"/>
              </w:rPr>
            </w:pPr>
            <w:r>
              <w:rPr>
                <w:rFonts w:hint="eastAsia"/>
                <w:kern w:val="0"/>
                <w:szCs w:val="21"/>
              </w:rPr>
              <w:t>1</w:t>
            </w:r>
            <w:r>
              <w:rPr>
                <w:rFonts w:hint="eastAsia"/>
                <w:kern w:val="0"/>
                <w:szCs w:val="21"/>
              </w:rPr>
              <w:t>号</w:t>
            </w:r>
          </w:p>
          <w:p w:rsidR="00E466CD" w:rsidRDefault="004115D4">
            <w:pPr>
              <w:spacing w:line="340" w:lineRule="exact"/>
              <w:jc w:val="center"/>
              <w:rPr>
                <w:kern w:val="0"/>
                <w:szCs w:val="21"/>
              </w:rPr>
            </w:pPr>
            <w:r>
              <w:rPr>
                <w:rFonts w:hint="eastAsia"/>
                <w:kern w:val="0"/>
                <w:szCs w:val="21"/>
              </w:rPr>
              <w:t>回转窑</w:t>
            </w:r>
          </w:p>
          <w:p w:rsidR="00E466CD" w:rsidRDefault="004115D4">
            <w:pPr>
              <w:spacing w:line="340" w:lineRule="exact"/>
              <w:jc w:val="center"/>
              <w:rPr>
                <w:kern w:val="0"/>
                <w:szCs w:val="21"/>
              </w:rPr>
            </w:pPr>
            <w:r>
              <w:rPr>
                <w:rFonts w:hint="eastAsia"/>
                <w:kern w:val="0"/>
                <w:szCs w:val="21"/>
              </w:rPr>
              <w:t>排放口</w:t>
            </w:r>
          </w:p>
        </w:tc>
        <w:tc>
          <w:tcPr>
            <w:tcW w:w="1144" w:type="dxa"/>
            <w:vMerge w:val="restart"/>
            <w:vAlign w:val="center"/>
          </w:tcPr>
          <w:p w:rsidR="00E466CD" w:rsidRDefault="004115D4">
            <w:pPr>
              <w:spacing w:line="340" w:lineRule="exact"/>
              <w:jc w:val="center"/>
              <w:rPr>
                <w:kern w:val="0"/>
                <w:szCs w:val="21"/>
              </w:rPr>
            </w:pPr>
            <w:r>
              <w:rPr>
                <w:kern w:val="0"/>
                <w:szCs w:val="21"/>
              </w:rPr>
              <w:t>颗粒物</w:t>
            </w:r>
          </w:p>
        </w:tc>
        <w:tc>
          <w:tcPr>
            <w:tcW w:w="858" w:type="dxa"/>
            <w:vMerge w:val="restart"/>
            <w:vAlign w:val="center"/>
          </w:tcPr>
          <w:p w:rsidR="00E466CD" w:rsidRDefault="004115D4">
            <w:pPr>
              <w:spacing w:line="340" w:lineRule="exact"/>
              <w:jc w:val="center"/>
              <w:rPr>
                <w:kern w:val="0"/>
                <w:szCs w:val="21"/>
              </w:rPr>
            </w:pPr>
            <w:r>
              <w:rPr>
                <w:kern w:val="0"/>
                <w:szCs w:val="21"/>
              </w:rPr>
              <w:t>5.84</w:t>
            </w:r>
          </w:p>
        </w:tc>
        <w:tc>
          <w:tcPr>
            <w:tcW w:w="861" w:type="dxa"/>
            <w:vMerge w:val="restart"/>
            <w:vAlign w:val="center"/>
          </w:tcPr>
          <w:p w:rsidR="00E466CD" w:rsidRDefault="004115D4">
            <w:pPr>
              <w:spacing w:line="340" w:lineRule="exact"/>
              <w:jc w:val="center"/>
              <w:rPr>
                <w:kern w:val="0"/>
                <w:szCs w:val="21"/>
              </w:rPr>
            </w:pPr>
            <w:r>
              <w:rPr>
                <w:rFonts w:hint="eastAsia"/>
                <w:kern w:val="0"/>
                <w:szCs w:val="21"/>
              </w:rPr>
              <w:t>49.85</w:t>
            </w:r>
          </w:p>
        </w:tc>
        <w:tc>
          <w:tcPr>
            <w:tcW w:w="1543" w:type="dxa"/>
            <w:vAlign w:val="center"/>
          </w:tcPr>
          <w:p w:rsidR="00E466CD" w:rsidRDefault="004115D4">
            <w:pPr>
              <w:spacing w:line="34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342</w:t>
            </w:r>
          </w:p>
        </w:tc>
        <w:tc>
          <w:tcPr>
            <w:tcW w:w="1375" w:type="dxa"/>
            <w:vAlign w:val="center"/>
          </w:tcPr>
          <w:p w:rsidR="00E466CD" w:rsidRDefault="004115D4">
            <w:pPr>
              <w:spacing w:line="340" w:lineRule="exact"/>
              <w:jc w:val="center"/>
              <w:rPr>
                <w:kern w:val="0"/>
                <w:szCs w:val="21"/>
              </w:rPr>
            </w:pPr>
            <w:r>
              <w:rPr>
                <w:kern w:val="0"/>
                <w:szCs w:val="21"/>
              </w:rPr>
              <w:t>10.38</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3" w:type="dxa"/>
            <w:vAlign w:val="center"/>
          </w:tcPr>
          <w:p w:rsidR="00E466CD" w:rsidRDefault="004115D4">
            <w:pPr>
              <w:spacing w:line="34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2953</w:t>
            </w:r>
          </w:p>
        </w:tc>
        <w:tc>
          <w:tcPr>
            <w:tcW w:w="1375" w:type="dxa"/>
            <w:vAlign w:val="center"/>
          </w:tcPr>
          <w:p w:rsidR="00E466CD" w:rsidRDefault="004115D4">
            <w:pPr>
              <w:spacing w:line="340" w:lineRule="exact"/>
              <w:jc w:val="center"/>
              <w:rPr>
                <w:kern w:val="0"/>
                <w:szCs w:val="21"/>
              </w:rPr>
            </w:pPr>
            <w:r>
              <w:rPr>
                <w:kern w:val="0"/>
                <w:szCs w:val="21"/>
              </w:rPr>
              <w:t>89.62</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restart"/>
            <w:vAlign w:val="center"/>
          </w:tcPr>
          <w:p w:rsidR="00E466CD" w:rsidRDefault="004115D4">
            <w:pPr>
              <w:spacing w:line="340" w:lineRule="exact"/>
              <w:jc w:val="center"/>
              <w:rPr>
                <w:kern w:val="0"/>
                <w:szCs w:val="21"/>
              </w:rPr>
            </w:pPr>
            <w:r>
              <w:rPr>
                <w:kern w:val="0"/>
                <w:szCs w:val="21"/>
              </w:rPr>
              <w:t>二氧化硫</w:t>
            </w:r>
          </w:p>
        </w:tc>
        <w:tc>
          <w:tcPr>
            <w:tcW w:w="858" w:type="dxa"/>
            <w:vMerge w:val="restart"/>
            <w:vAlign w:val="center"/>
          </w:tcPr>
          <w:p w:rsidR="00E466CD" w:rsidRDefault="004115D4">
            <w:pPr>
              <w:spacing w:line="340" w:lineRule="exact"/>
              <w:jc w:val="center"/>
              <w:rPr>
                <w:kern w:val="0"/>
                <w:szCs w:val="21"/>
              </w:rPr>
            </w:pPr>
            <w:r>
              <w:rPr>
                <w:kern w:val="0"/>
                <w:szCs w:val="21"/>
              </w:rPr>
              <w:t>2.29</w:t>
            </w:r>
          </w:p>
        </w:tc>
        <w:tc>
          <w:tcPr>
            <w:tcW w:w="861" w:type="dxa"/>
            <w:vMerge w:val="restart"/>
            <w:vAlign w:val="center"/>
          </w:tcPr>
          <w:p w:rsidR="00E466CD" w:rsidRDefault="004115D4">
            <w:pPr>
              <w:spacing w:line="340" w:lineRule="exact"/>
              <w:jc w:val="center"/>
              <w:rPr>
                <w:kern w:val="0"/>
                <w:szCs w:val="21"/>
              </w:rPr>
            </w:pPr>
            <w:r>
              <w:rPr>
                <w:kern w:val="0"/>
                <w:szCs w:val="21"/>
              </w:rPr>
              <w:t>74.05</w:t>
            </w:r>
          </w:p>
        </w:tc>
        <w:tc>
          <w:tcPr>
            <w:tcW w:w="1543" w:type="dxa"/>
            <w:vAlign w:val="center"/>
          </w:tcPr>
          <w:p w:rsidR="00E466CD" w:rsidRDefault="004115D4">
            <w:pPr>
              <w:spacing w:line="34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3291</w:t>
            </w:r>
          </w:p>
        </w:tc>
        <w:tc>
          <w:tcPr>
            <w:tcW w:w="1375" w:type="dxa"/>
            <w:vAlign w:val="center"/>
          </w:tcPr>
          <w:p w:rsidR="00E466CD" w:rsidRDefault="004115D4">
            <w:pPr>
              <w:spacing w:line="340" w:lineRule="exact"/>
              <w:jc w:val="center"/>
              <w:rPr>
                <w:kern w:val="0"/>
                <w:szCs w:val="21"/>
              </w:rPr>
            </w:pPr>
            <w:r>
              <w:rPr>
                <w:kern w:val="0"/>
                <w:szCs w:val="21"/>
              </w:rPr>
              <w:t>99.88</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3" w:type="dxa"/>
            <w:vAlign w:val="center"/>
          </w:tcPr>
          <w:p w:rsidR="00E466CD" w:rsidRDefault="004115D4">
            <w:pPr>
              <w:spacing w:line="34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4</w:t>
            </w:r>
          </w:p>
        </w:tc>
        <w:tc>
          <w:tcPr>
            <w:tcW w:w="1375" w:type="dxa"/>
            <w:vAlign w:val="center"/>
          </w:tcPr>
          <w:p w:rsidR="00E466CD" w:rsidRDefault="004115D4">
            <w:pPr>
              <w:spacing w:line="340" w:lineRule="exact"/>
              <w:jc w:val="center"/>
              <w:rPr>
                <w:kern w:val="0"/>
                <w:szCs w:val="21"/>
              </w:rPr>
            </w:pPr>
            <w:r>
              <w:rPr>
                <w:kern w:val="0"/>
                <w:szCs w:val="21"/>
              </w:rPr>
              <w:t>0.12</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restart"/>
            <w:vAlign w:val="center"/>
          </w:tcPr>
          <w:p w:rsidR="00E466CD" w:rsidRDefault="004115D4">
            <w:pPr>
              <w:spacing w:line="340" w:lineRule="exact"/>
              <w:jc w:val="center"/>
              <w:rPr>
                <w:kern w:val="0"/>
                <w:szCs w:val="21"/>
              </w:rPr>
            </w:pPr>
            <w:r>
              <w:rPr>
                <w:kern w:val="0"/>
                <w:szCs w:val="21"/>
              </w:rPr>
              <w:t>氮氧化物</w:t>
            </w:r>
          </w:p>
        </w:tc>
        <w:tc>
          <w:tcPr>
            <w:tcW w:w="858" w:type="dxa"/>
            <w:vMerge w:val="restart"/>
            <w:vAlign w:val="center"/>
          </w:tcPr>
          <w:p w:rsidR="00E466CD" w:rsidRDefault="004115D4">
            <w:pPr>
              <w:spacing w:line="340" w:lineRule="exact"/>
              <w:jc w:val="center"/>
              <w:rPr>
                <w:kern w:val="0"/>
                <w:szCs w:val="21"/>
              </w:rPr>
            </w:pPr>
            <w:r>
              <w:rPr>
                <w:kern w:val="0"/>
                <w:szCs w:val="21"/>
              </w:rPr>
              <w:t>14.07</w:t>
            </w:r>
          </w:p>
        </w:tc>
        <w:tc>
          <w:tcPr>
            <w:tcW w:w="861" w:type="dxa"/>
            <w:vMerge w:val="restart"/>
            <w:vAlign w:val="center"/>
          </w:tcPr>
          <w:p w:rsidR="00E466CD" w:rsidRDefault="004115D4">
            <w:pPr>
              <w:spacing w:line="340" w:lineRule="exact"/>
              <w:jc w:val="center"/>
              <w:rPr>
                <w:kern w:val="0"/>
                <w:szCs w:val="21"/>
              </w:rPr>
            </w:pPr>
            <w:r>
              <w:rPr>
                <w:rFonts w:hint="eastAsia"/>
                <w:kern w:val="0"/>
                <w:szCs w:val="21"/>
              </w:rPr>
              <w:t>430.02</w:t>
            </w:r>
          </w:p>
        </w:tc>
        <w:tc>
          <w:tcPr>
            <w:tcW w:w="1543" w:type="dxa"/>
            <w:vAlign w:val="center"/>
          </w:tcPr>
          <w:p w:rsidR="00E466CD" w:rsidRDefault="004115D4">
            <w:pPr>
              <w:spacing w:line="34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3203</w:t>
            </w:r>
          </w:p>
        </w:tc>
        <w:tc>
          <w:tcPr>
            <w:tcW w:w="1375" w:type="dxa"/>
            <w:vAlign w:val="center"/>
          </w:tcPr>
          <w:p w:rsidR="00E466CD" w:rsidRDefault="004115D4">
            <w:pPr>
              <w:spacing w:line="340" w:lineRule="exact"/>
              <w:jc w:val="center"/>
              <w:rPr>
                <w:kern w:val="0"/>
                <w:szCs w:val="21"/>
              </w:rPr>
            </w:pPr>
            <w:r>
              <w:rPr>
                <w:kern w:val="0"/>
                <w:szCs w:val="21"/>
              </w:rPr>
              <w:t>97.21</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3" w:type="dxa"/>
            <w:vAlign w:val="center"/>
          </w:tcPr>
          <w:p w:rsidR="00E466CD" w:rsidRDefault="004115D4">
            <w:pPr>
              <w:spacing w:line="34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92</w:t>
            </w:r>
          </w:p>
        </w:tc>
        <w:tc>
          <w:tcPr>
            <w:tcW w:w="1375" w:type="dxa"/>
            <w:vAlign w:val="center"/>
          </w:tcPr>
          <w:p w:rsidR="00E466CD" w:rsidRDefault="004115D4">
            <w:pPr>
              <w:spacing w:line="340" w:lineRule="exact"/>
              <w:jc w:val="center"/>
              <w:rPr>
                <w:kern w:val="0"/>
                <w:szCs w:val="21"/>
              </w:rPr>
            </w:pPr>
            <w:r>
              <w:rPr>
                <w:kern w:val="0"/>
                <w:szCs w:val="21"/>
              </w:rPr>
              <w:t>2.79</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restart"/>
            <w:vAlign w:val="center"/>
          </w:tcPr>
          <w:p w:rsidR="00E466CD" w:rsidRDefault="004115D4">
            <w:pPr>
              <w:spacing w:line="340" w:lineRule="exact"/>
              <w:jc w:val="center"/>
              <w:rPr>
                <w:kern w:val="0"/>
                <w:szCs w:val="21"/>
              </w:rPr>
            </w:pPr>
            <w:r>
              <w:rPr>
                <w:kern w:val="0"/>
                <w:szCs w:val="21"/>
              </w:rPr>
              <w:t>氧含量</w:t>
            </w:r>
          </w:p>
        </w:tc>
        <w:tc>
          <w:tcPr>
            <w:tcW w:w="858" w:type="dxa"/>
            <w:vMerge w:val="restart"/>
            <w:vAlign w:val="center"/>
          </w:tcPr>
          <w:p w:rsidR="00E466CD" w:rsidRDefault="004115D4">
            <w:pPr>
              <w:spacing w:line="340" w:lineRule="exact"/>
              <w:jc w:val="center"/>
              <w:rPr>
                <w:kern w:val="0"/>
                <w:szCs w:val="21"/>
              </w:rPr>
            </w:pPr>
            <w:r>
              <w:rPr>
                <w:kern w:val="0"/>
                <w:szCs w:val="21"/>
              </w:rPr>
              <w:t>7.58</w:t>
            </w:r>
          </w:p>
        </w:tc>
        <w:tc>
          <w:tcPr>
            <w:tcW w:w="861" w:type="dxa"/>
            <w:vMerge w:val="restart"/>
            <w:vAlign w:val="center"/>
          </w:tcPr>
          <w:p w:rsidR="00E466CD" w:rsidRDefault="004115D4">
            <w:pPr>
              <w:spacing w:line="340" w:lineRule="exact"/>
              <w:jc w:val="center"/>
              <w:rPr>
                <w:kern w:val="0"/>
                <w:szCs w:val="21"/>
              </w:rPr>
            </w:pPr>
            <w:r>
              <w:rPr>
                <w:kern w:val="0"/>
                <w:szCs w:val="21"/>
              </w:rPr>
              <w:t>19.40</w:t>
            </w:r>
          </w:p>
        </w:tc>
        <w:tc>
          <w:tcPr>
            <w:tcW w:w="1543" w:type="dxa"/>
            <w:vAlign w:val="center"/>
          </w:tcPr>
          <w:p w:rsidR="00E466CD" w:rsidRDefault="004115D4">
            <w:pPr>
              <w:spacing w:line="340" w:lineRule="exact"/>
              <w:jc w:val="center"/>
              <w:rPr>
                <w:kern w:val="0"/>
                <w:szCs w:val="21"/>
              </w:rPr>
            </w:pPr>
            <w:r>
              <w:rPr>
                <w:kern w:val="0"/>
                <w:szCs w:val="21"/>
              </w:rPr>
              <w:t>≤10%</w:t>
            </w:r>
          </w:p>
        </w:tc>
        <w:tc>
          <w:tcPr>
            <w:tcW w:w="1705" w:type="dxa"/>
            <w:vAlign w:val="center"/>
          </w:tcPr>
          <w:p w:rsidR="00E466CD" w:rsidRDefault="004115D4">
            <w:pPr>
              <w:spacing w:line="340" w:lineRule="exact"/>
              <w:jc w:val="center"/>
              <w:rPr>
                <w:kern w:val="0"/>
                <w:szCs w:val="21"/>
              </w:rPr>
            </w:pPr>
            <w:r>
              <w:rPr>
                <w:kern w:val="0"/>
                <w:szCs w:val="21"/>
              </w:rPr>
              <w:t>5</w:t>
            </w:r>
          </w:p>
        </w:tc>
        <w:tc>
          <w:tcPr>
            <w:tcW w:w="1375" w:type="dxa"/>
            <w:vAlign w:val="center"/>
          </w:tcPr>
          <w:p w:rsidR="00E466CD" w:rsidRDefault="004115D4">
            <w:pPr>
              <w:spacing w:line="340" w:lineRule="exact"/>
              <w:jc w:val="center"/>
              <w:rPr>
                <w:kern w:val="0"/>
                <w:szCs w:val="21"/>
              </w:rPr>
            </w:pPr>
            <w:r>
              <w:rPr>
                <w:kern w:val="0"/>
                <w:szCs w:val="21"/>
              </w:rPr>
              <w:t>0.15</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3" w:type="dxa"/>
            <w:vAlign w:val="center"/>
          </w:tcPr>
          <w:p w:rsidR="00E466CD" w:rsidRDefault="004115D4">
            <w:pPr>
              <w:spacing w:line="340" w:lineRule="exact"/>
              <w:jc w:val="center"/>
              <w:rPr>
                <w:kern w:val="0"/>
                <w:szCs w:val="21"/>
              </w:rPr>
            </w:pPr>
            <w:r>
              <w:rPr>
                <w:kern w:val="0"/>
                <w:szCs w:val="21"/>
              </w:rPr>
              <w:t>&gt;10%</w:t>
            </w:r>
          </w:p>
        </w:tc>
        <w:tc>
          <w:tcPr>
            <w:tcW w:w="1705" w:type="dxa"/>
            <w:vAlign w:val="center"/>
          </w:tcPr>
          <w:p w:rsidR="00E466CD" w:rsidRDefault="004115D4">
            <w:pPr>
              <w:spacing w:line="340" w:lineRule="exact"/>
              <w:jc w:val="center"/>
              <w:rPr>
                <w:kern w:val="0"/>
                <w:szCs w:val="21"/>
              </w:rPr>
            </w:pPr>
            <w:r>
              <w:rPr>
                <w:kern w:val="0"/>
                <w:szCs w:val="21"/>
              </w:rPr>
              <w:t>3290</w:t>
            </w:r>
          </w:p>
        </w:tc>
        <w:tc>
          <w:tcPr>
            <w:tcW w:w="1375" w:type="dxa"/>
            <w:vAlign w:val="center"/>
          </w:tcPr>
          <w:p w:rsidR="00E466CD" w:rsidRDefault="004115D4">
            <w:pPr>
              <w:spacing w:line="340" w:lineRule="exact"/>
              <w:jc w:val="center"/>
              <w:rPr>
                <w:kern w:val="0"/>
                <w:szCs w:val="21"/>
              </w:rPr>
            </w:pPr>
            <w:r>
              <w:rPr>
                <w:kern w:val="0"/>
                <w:szCs w:val="21"/>
              </w:rPr>
              <w:t>99.85</w:t>
            </w:r>
          </w:p>
        </w:tc>
      </w:tr>
      <w:tr w:rsidR="00E466CD">
        <w:trPr>
          <w:jc w:val="center"/>
        </w:trPr>
        <w:tc>
          <w:tcPr>
            <w:tcW w:w="1142" w:type="dxa"/>
            <w:vMerge w:val="restart"/>
            <w:vAlign w:val="center"/>
          </w:tcPr>
          <w:p w:rsidR="00E466CD" w:rsidRDefault="004115D4">
            <w:pPr>
              <w:spacing w:line="340" w:lineRule="exact"/>
              <w:jc w:val="center"/>
              <w:rPr>
                <w:kern w:val="0"/>
                <w:szCs w:val="21"/>
              </w:rPr>
            </w:pPr>
            <w:r>
              <w:rPr>
                <w:rFonts w:hint="eastAsia"/>
                <w:kern w:val="0"/>
                <w:szCs w:val="21"/>
              </w:rPr>
              <w:t>2</w:t>
            </w:r>
            <w:r>
              <w:rPr>
                <w:rFonts w:hint="eastAsia"/>
                <w:kern w:val="0"/>
                <w:szCs w:val="21"/>
              </w:rPr>
              <w:t>号</w:t>
            </w:r>
          </w:p>
          <w:p w:rsidR="00E466CD" w:rsidRDefault="004115D4">
            <w:pPr>
              <w:spacing w:line="340" w:lineRule="exact"/>
              <w:jc w:val="center"/>
              <w:rPr>
                <w:kern w:val="0"/>
                <w:szCs w:val="21"/>
              </w:rPr>
            </w:pPr>
            <w:r>
              <w:rPr>
                <w:rFonts w:hint="eastAsia"/>
                <w:kern w:val="0"/>
                <w:szCs w:val="21"/>
              </w:rPr>
              <w:t>回转窑</w:t>
            </w:r>
          </w:p>
          <w:p w:rsidR="00E466CD" w:rsidRDefault="004115D4">
            <w:pPr>
              <w:spacing w:line="340" w:lineRule="exact"/>
              <w:jc w:val="center"/>
              <w:rPr>
                <w:kern w:val="0"/>
                <w:szCs w:val="21"/>
              </w:rPr>
            </w:pPr>
            <w:r>
              <w:rPr>
                <w:rFonts w:hint="eastAsia"/>
                <w:kern w:val="0"/>
                <w:szCs w:val="21"/>
              </w:rPr>
              <w:t>排放口</w:t>
            </w:r>
          </w:p>
        </w:tc>
        <w:tc>
          <w:tcPr>
            <w:tcW w:w="1144" w:type="dxa"/>
            <w:vMerge w:val="restart"/>
            <w:vAlign w:val="center"/>
          </w:tcPr>
          <w:p w:rsidR="00E466CD" w:rsidRDefault="004115D4">
            <w:pPr>
              <w:spacing w:line="340" w:lineRule="exact"/>
              <w:jc w:val="center"/>
              <w:rPr>
                <w:kern w:val="0"/>
                <w:szCs w:val="21"/>
              </w:rPr>
            </w:pPr>
            <w:r>
              <w:rPr>
                <w:kern w:val="0"/>
                <w:szCs w:val="21"/>
              </w:rPr>
              <w:t>颗粒物</w:t>
            </w:r>
          </w:p>
        </w:tc>
        <w:tc>
          <w:tcPr>
            <w:tcW w:w="858" w:type="dxa"/>
            <w:vMerge w:val="restart"/>
            <w:vAlign w:val="center"/>
          </w:tcPr>
          <w:p w:rsidR="00E466CD" w:rsidRDefault="004115D4">
            <w:pPr>
              <w:spacing w:line="340" w:lineRule="exact"/>
              <w:jc w:val="center"/>
              <w:rPr>
                <w:kern w:val="0"/>
                <w:szCs w:val="21"/>
              </w:rPr>
            </w:pPr>
            <w:r>
              <w:rPr>
                <w:kern w:val="0"/>
                <w:szCs w:val="21"/>
              </w:rPr>
              <w:t>3.94</w:t>
            </w:r>
          </w:p>
        </w:tc>
        <w:tc>
          <w:tcPr>
            <w:tcW w:w="861" w:type="dxa"/>
            <w:vMerge w:val="restart"/>
            <w:vAlign w:val="center"/>
          </w:tcPr>
          <w:p w:rsidR="00E466CD" w:rsidRDefault="004115D4">
            <w:pPr>
              <w:spacing w:line="340" w:lineRule="exact"/>
              <w:jc w:val="center"/>
              <w:rPr>
                <w:kern w:val="0"/>
                <w:szCs w:val="21"/>
              </w:rPr>
            </w:pPr>
            <w:r>
              <w:rPr>
                <w:kern w:val="0"/>
                <w:szCs w:val="21"/>
              </w:rPr>
              <w:t>74.10</w:t>
            </w:r>
          </w:p>
        </w:tc>
        <w:tc>
          <w:tcPr>
            <w:tcW w:w="1543" w:type="dxa"/>
            <w:vAlign w:val="center"/>
          </w:tcPr>
          <w:p w:rsidR="00E466CD" w:rsidRDefault="004115D4">
            <w:pPr>
              <w:spacing w:line="34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2257</w:t>
            </w:r>
          </w:p>
        </w:tc>
        <w:tc>
          <w:tcPr>
            <w:tcW w:w="1375" w:type="dxa"/>
            <w:vAlign w:val="center"/>
          </w:tcPr>
          <w:p w:rsidR="00E466CD" w:rsidRDefault="004115D4">
            <w:pPr>
              <w:spacing w:line="340" w:lineRule="exact"/>
              <w:jc w:val="center"/>
              <w:rPr>
                <w:kern w:val="0"/>
                <w:szCs w:val="21"/>
              </w:rPr>
            </w:pPr>
            <w:r>
              <w:rPr>
                <w:kern w:val="0"/>
                <w:szCs w:val="21"/>
              </w:rPr>
              <w:t>67.80</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3" w:type="dxa"/>
            <w:vAlign w:val="center"/>
          </w:tcPr>
          <w:p w:rsidR="00E466CD" w:rsidRDefault="004115D4">
            <w:pPr>
              <w:spacing w:line="34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1072</w:t>
            </w:r>
          </w:p>
        </w:tc>
        <w:tc>
          <w:tcPr>
            <w:tcW w:w="1375" w:type="dxa"/>
            <w:vAlign w:val="center"/>
          </w:tcPr>
          <w:p w:rsidR="00E466CD" w:rsidRDefault="004115D4">
            <w:pPr>
              <w:spacing w:line="340" w:lineRule="exact"/>
              <w:jc w:val="center"/>
              <w:rPr>
                <w:kern w:val="0"/>
                <w:szCs w:val="21"/>
              </w:rPr>
            </w:pPr>
            <w:r>
              <w:rPr>
                <w:kern w:val="0"/>
                <w:szCs w:val="21"/>
              </w:rPr>
              <w:t>32.20</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restart"/>
            <w:vAlign w:val="center"/>
          </w:tcPr>
          <w:p w:rsidR="00E466CD" w:rsidRDefault="004115D4">
            <w:pPr>
              <w:spacing w:line="340" w:lineRule="exact"/>
              <w:jc w:val="center"/>
              <w:rPr>
                <w:kern w:val="0"/>
                <w:szCs w:val="21"/>
              </w:rPr>
            </w:pPr>
            <w:r>
              <w:rPr>
                <w:kern w:val="0"/>
                <w:szCs w:val="21"/>
              </w:rPr>
              <w:t>二氧化硫</w:t>
            </w:r>
          </w:p>
        </w:tc>
        <w:tc>
          <w:tcPr>
            <w:tcW w:w="858" w:type="dxa"/>
            <w:vMerge w:val="restart"/>
            <w:vAlign w:val="center"/>
          </w:tcPr>
          <w:p w:rsidR="00E466CD" w:rsidRDefault="004115D4">
            <w:pPr>
              <w:spacing w:line="340" w:lineRule="exact"/>
              <w:jc w:val="center"/>
              <w:rPr>
                <w:kern w:val="0"/>
                <w:szCs w:val="21"/>
              </w:rPr>
            </w:pPr>
            <w:r>
              <w:rPr>
                <w:kern w:val="0"/>
                <w:szCs w:val="21"/>
              </w:rPr>
              <w:t>0.93</w:t>
            </w:r>
          </w:p>
        </w:tc>
        <w:tc>
          <w:tcPr>
            <w:tcW w:w="861" w:type="dxa"/>
            <w:vMerge w:val="restart"/>
            <w:vAlign w:val="center"/>
          </w:tcPr>
          <w:p w:rsidR="00E466CD" w:rsidRDefault="004115D4">
            <w:pPr>
              <w:spacing w:line="340" w:lineRule="exact"/>
              <w:jc w:val="center"/>
              <w:rPr>
                <w:kern w:val="0"/>
                <w:szCs w:val="21"/>
              </w:rPr>
            </w:pPr>
            <w:r>
              <w:rPr>
                <w:kern w:val="0"/>
                <w:szCs w:val="21"/>
              </w:rPr>
              <w:t>68.39</w:t>
            </w:r>
          </w:p>
        </w:tc>
        <w:tc>
          <w:tcPr>
            <w:tcW w:w="1543" w:type="dxa"/>
            <w:vAlign w:val="center"/>
          </w:tcPr>
          <w:p w:rsidR="00E466CD" w:rsidRDefault="004115D4">
            <w:pPr>
              <w:spacing w:line="34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3320</w:t>
            </w:r>
          </w:p>
        </w:tc>
        <w:tc>
          <w:tcPr>
            <w:tcW w:w="1375" w:type="dxa"/>
            <w:vAlign w:val="center"/>
          </w:tcPr>
          <w:p w:rsidR="00E466CD" w:rsidRDefault="004115D4">
            <w:pPr>
              <w:spacing w:line="340" w:lineRule="exact"/>
              <w:jc w:val="center"/>
              <w:rPr>
                <w:kern w:val="0"/>
                <w:szCs w:val="21"/>
              </w:rPr>
            </w:pPr>
            <w:r>
              <w:rPr>
                <w:kern w:val="0"/>
                <w:szCs w:val="21"/>
              </w:rPr>
              <w:t>99.73</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3" w:type="dxa"/>
            <w:vAlign w:val="center"/>
          </w:tcPr>
          <w:p w:rsidR="00E466CD" w:rsidRDefault="004115D4">
            <w:pPr>
              <w:spacing w:line="34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9</w:t>
            </w:r>
          </w:p>
        </w:tc>
        <w:tc>
          <w:tcPr>
            <w:tcW w:w="1375" w:type="dxa"/>
            <w:vAlign w:val="center"/>
          </w:tcPr>
          <w:p w:rsidR="00E466CD" w:rsidRDefault="004115D4">
            <w:pPr>
              <w:spacing w:line="340" w:lineRule="exact"/>
              <w:jc w:val="center"/>
              <w:rPr>
                <w:kern w:val="0"/>
                <w:szCs w:val="21"/>
              </w:rPr>
            </w:pPr>
            <w:r>
              <w:rPr>
                <w:kern w:val="0"/>
                <w:szCs w:val="21"/>
              </w:rPr>
              <w:t>0.27</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restart"/>
            <w:vAlign w:val="center"/>
          </w:tcPr>
          <w:p w:rsidR="00E466CD" w:rsidRDefault="004115D4">
            <w:pPr>
              <w:spacing w:line="340" w:lineRule="exact"/>
              <w:jc w:val="center"/>
              <w:rPr>
                <w:kern w:val="0"/>
                <w:szCs w:val="21"/>
              </w:rPr>
            </w:pPr>
            <w:r>
              <w:rPr>
                <w:kern w:val="0"/>
                <w:szCs w:val="21"/>
              </w:rPr>
              <w:t>氮氧化物</w:t>
            </w:r>
          </w:p>
        </w:tc>
        <w:tc>
          <w:tcPr>
            <w:tcW w:w="858" w:type="dxa"/>
            <w:vMerge w:val="restart"/>
            <w:vAlign w:val="center"/>
          </w:tcPr>
          <w:p w:rsidR="00E466CD" w:rsidRDefault="004115D4">
            <w:pPr>
              <w:spacing w:line="340" w:lineRule="exact"/>
              <w:jc w:val="center"/>
              <w:rPr>
                <w:kern w:val="0"/>
                <w:szCs w:val="21"/>
              </w:rPr>
            </w:pPr>
            <w:r>
              <w:rPr>
                <w:kern w:val="0"/>
                <w:szCs w:val="21"/>
              </w:rPr>
              <w:t>3.74</w:t>
            </w:r>
          </w:p>
        </w:tc>
        <w:tc>
          <w:tcPr>
            <w:tcW w:w="861" w:type="dxa"/>
            <w:vMerge w:val="restart"/>
            <w:vAlign w:val="center"/>
          </w:tcPr>
          <w:p w:rsidR="00E466CD" w:rsidRDefault="004115D4">
            <w:pPr>
              <w:spacing w:line="340" w:lineRule="exact"/>
              <w:jc w:val="center"/>
              <w:rPr>
                <w:kern w:val="0"/>
                <w:szCs w:val="21"/>
              </w:rPr>
            </w:pPr>
            <w:r>
              <w:rPr>
                <w:kern w:val="0"/>
                <w:szCs w:val="21"/>
              </w:rPr>
              <w:t>410.77</w:t>
            </w:r>
          </w:p>
        </w:tc>
        <w:tc>
          <w:tcPr>
            <w:tcW w:w="1543" w:type="dxa"/>
            <w:vAlign w:val="center"/>
          </w:tcPr>
          <w:p w:rsidR="00E466CD" w:rsidRDefault="004115D4">
            <w:pPr>
              <w:spacing w:line="34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3240</w:t>
            </w:r>
          </w:p>
        </w:tc>
        <w:tc>
          <w:tcPr>
            <w:tcW w:w="1375" w:type="dxa"/>
            <w:vAlign w:val="center"/>
          </w:tcPr>
          <w:p w:rsidR="00E466CD" w:rsidRDefault="004115D4">
            <w:pPr>
              <w:spacing w:line="340" w:lineRule="exact"/>
              <w:jc w:val="center"/>
              <w:rPr>
                <w:kern w:val="0"/>
                <w:szCs w:val="21"/>
              </w:rPr>
            </w:pPr>
            <w:r>
              <w:rPr>
                <w:kern w:val="0"/>
                <w:szCs w:val="21"/>
              </w:rPr>
              <w:t>97.33</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3" w:type="dxa"/>
            <w:vAlign w:val="center"/>
          </w:tcPr>
          <w:p w:rsidR="00E466CD" w:rsidRDefault="004115D4">
            <w:pPr>
              <w:spacing w:line="34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89</w:t>
            </w:r>
          </w:p>
        </w:tc>
        <w:tc>
          <w:tcPr>
            <w:tcW w:w="1375" w:type="dxa"/>
            <w:vAlign w:val="center"/>
          </w:tcPr>
          <w:p w:rsidR="00E466CD" w:rsidRDefault="004115D4">
            <w:pPr>
              <w:spacing w:line="340" w:lineRule="exact"/>
              <w:jc w:val="center"/>
              <w:rPr>
                <w:kern w:val="0"/>
                <w:szCs w:val="21"/>
              </w:rPr>
            </w:pPr>
            <w:r>
              <w:rPr>
                <w:kern w:val="0"/>
                <w:szCs w:val="21"/>
              </w:rPr>
              <w:t>2.67</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restart"/>
            <w:vAlign w:val="center"/>
          </w:tcPr>
          <w:p w:rsidR="00E466CD" w:rsidRDefault="004115D4">
            <w:pPr>
              <w:spacing w:line="340" w:lineRule="exact"/>
              <w:jc w:val="center"/>
              <w:rPr>
                <w:kern w:val="0"/>
                <w:szCs w:val="21"/>
              </w:rPr>
            </w:pPr>
            <w:r>
              <w:rPr>
                <w:kern w:val="0"/>
                <w:szCs w:val="21"/>
              </w:rPr>
              <w:t>氧含量</w:t>
            </w:r>
          </w:p>
        </w:tc>
        <w:tc>
          <w:tcPr>
            <w:tcW w:w="858" w:type="dxa"/>
            <w:vMerge w:val="restart"/>
            <w:vAlign w:val="center"/>
          </w:tcPr>
          <w:p w:rsidR="00E466CD" w:rsidRDefault="004115D4">
            <w:pPr>
              <w:spacing w:line="340" w:lineRule="exact"/>
              <w:jc w:val="center"/>
              <w:rPr>
                <w:kern w:val="0"/>
                <w:szCs w:val="21"/>
              </w:rPr>
            </w:pPr>
            <w:r>
              <w:rPr>
                <w:kern w:val="0"/>
                <w:szCs w:val="21"/>
              </w:rPr>
              <w:t>5.96</w:t>
            </w:r>
          </w:p>
        </w:tc>
        <w:tc>
          <w:tcPr>
            <w:tcW w:w="861" w:type="dxa"/>
            <w:vMerge w:val="restart"/>
            <w:vAlign w:val="center"/>
          </w:tcPr>
          <w:p w:rsidR="00E466CD" w:rsidRDefault="004115D4">
            <w:pPr>
              <w:spacing w:line="340" w:lineRule="exact"/>
              <w:jc w:val="center"/>
              <w:rPr>
                <w:kern w:val="0"/>
                <w:szCs w:val="21"/>
              </w:rPr>
            </w:pPr>
            <w:r>
              <w:rPr>
                <w:kern w:val="0"/>
                <w:szCs w:val="21"/>
              </w:rPr>
              <w:t>19.63</w:t>
            </w:r>
          </w:p>
        </w:tc>
        <w:tc>
          <w:tcPr>
            <w:tcW w:w="1543" w:type="dxa"/>
            <w:vAlign w:val="center"/>
          </w:tcPr>
          <w:p w:rsidR="00E466CD" w:rsidRDefault="004115D4">
            <w:pPr>
              <w:spacing w:line="340" w:lineRule="exact"/>
              <w:jc w:val="center"/>
              <w:rPr>
                <w:kern w:val="0"/>
                <w:szCs w:val="21"/>
              </w:rPr>
            </w:pPr>
            <w:r>
              <w:rPr>
                <w:kern w:val="0"/>
                <w:szCs w:val="21"/>
              </w:rPr>
              <w:t>≤10%</w:t>
            </w:r>
          </w:p>
        </w:tc>
        <w:tc>
          <w:tcPr>
            <w:tcW w:w="1705" w:type="dxa"/>
            <w:vAlign w:val="center"/>
          </w:tcPr>
          <w:p w:rsidR="00E466CD" w:rsidRDefault="004115D4">
            <w:pPr>
              <w:spacing w:line="340" w:lineRule="exact"/>
              <w:jc w:val="center"/>
              <w:rPr>
                <w:kern w:val="0"/>
                <w:szCs w:val="21"/>
              </w:rPr>
            </w:pPr>
            <w:r>
              <w:rPr>
                <w:kern w:val="0"/>
                <w:szCs w:val="21"/>
              </w:rPr>
              <w:t>2429</w:t>
            </w:r>
          </w:p>
        </w:tc>
        <w:tc>
          <w:tcPr>
            <w:tcW w:w="1375" w:type="dxa"/>
            <w:vAlign w:val="center"/>
          </w:tcPr>
          <w:p w:rsidR="00E466CD" w:rsidRDefault="004115D4">
            <w:pPr>
              <w:spacing w:line="340" w:lineRule="exact"/>
              <w:jc w:val="center"/>
              <w:rPr>
                <w:kern w:val="0"/>
                <w:szCs w:val="21"/>
              </w:rPr>
            </w:pPr>
            <w:r>
              <w:rPr>
                <w:kern w:val="0"/>
                <w:szCs w:val="21"/>
              </w:rPr>
              <w:t>72.96</w:t>
            </w:r>
          </w:p>
        </w:tc>
      </w:tr>
      <w:tr w:rsidR="00E466CD">
        <w:trPr>
          <w:jc w:val="center"/>
        </w:trPr>
        <w:tc>
          <w:tcPr>
            <w:tcW w:w="1142" w:type="dxa"/>
            <w:vMerge/>
            <w:vAlign w:val="center"/>
          </w:tcPr>
          <w:p w:rsidR="00E466CD" w:rsidRDefault="00E466CD">
            <w:pPr>
              <w:spacing w:line="340" w:lineRule="exact"/>
              <w:jc w:val="center"/>
              <w:rPr>
                <w:kern w:val="0"/>
                <w:szCs w:val="21"/>
              </w:rPr>
            </w:pPr>
          </w:p>
        </w:tc>
        <w:tc>
          <w:tcPr>
            <w:tcW w:w="1144"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3" w:type="dxa"/>
            <w:vAlign w:val="center"/>
          </w:tcPr>
          <w:p w:rsidR="00E466CD" w:rsidRDefault="004115D4">
            <w:pPr>
              <w:spacing w:line="340" w:lineRule="exact"/>
              <w:jc w:val="center"/>
              <w:rPr>
                <w:kern w:val="0"/>
                <w:szCs w:val="21"/>
              </w:rPr>
            </w:pPr>
            <w:r>
              <w:rPr>
                <w:kern w:val="0"/>
                <w:szCs w:val="21"/>
              </w:rPr>
              <w:t>&gt;10%</w:t>
            </w:r>
          </w:p>
        </w:tc>
        <w:tc>
          <w:tcPr>
            <w:tcW w:w="1705" w:type="dxa"/>
            <w:vAlign w:val="center"/>
          </w:tcPr>
          <w:p w:rsidR="00E466CD" w:rsidRDefault="004115D4">
            <w:pPr>
              <w:spacing w:line="340" w:lineRule="exact"/>
              <w:jc w:val="center"/>
              <w:rPr>
                <w:kern w:val="0"/>
                <w:szCs w:val="21"/>
              </w:rPr>
            </w:pPr>
            <w:r>
              <w:rPr>
                <w:kern w:val="0"/>
                <w:szCs w:val="21"/>
              </w:rPr>
              <w:t>900</w:t>
            </w:r>
          </w:p>
        </w:tc>
        <w:tc>
          <w:tcPr>
            <w:tcW w:w="1375" w:type="dxa"/>
            <w:vAlign w:val="center"/>
          </w:tcPr>
          <w:p w:rsidR="00E466CD" w:rsidRDefault="004115D4">
            <w:pPr>
              <w:spacing w:line="340" w:lineRule="exact"/>
              <w:jc w:val="center"/>
              <w:rPr>
                <w:kern w:val="0"/>
                <w:szCs w:val="21"/>
              </w:rPr>
            </w:pPr>
            <w:r>
              <w:rPr>
                <w:kern w:val="0"/>
                <w:szCs w:val="21"/>
              </w:rPr>
              <w:t>27.04</w:t>
            </w:r>
          </w:p>
        </w:tc>
      </w:tr>
    </w:tbl>
    <w:p w:rsidR="00E466CD" w:rsidRDefault="00E466CD">
      <w:pPr>
        <w:spacing w:line="360" w:lineRule="auto"/>
        <w:jc w:val="center"/>
      </w:pPr>
    </w:p>
    <w:p w:rsidR="00E466CD" w:rsidRDefault="004115D4">
      <w:pPr>
        <w:spacing w:line="480" w:lineRule="exact"/>
        <w:ind w:firstLineChars="200" w:firstLine="482"/>
        <w:outlineLvl w:val="4"/>
        <w:rPr>
          <w:b/>
          <w:sz w:val="24"/>
        </w:rPr>
      </w:pPr>
      <w:r>
        <w:rPr>
          <w:rFonts w:hint="eastAsia"/>
          <w:b/>
          <w:sz w:val="24"/>
        </w:rPr>
        <w:t>（二）企业二</w:t>
      </w:r>
    </w:p>
    <w:p w:rsidR="00E466CD" w:rsidRDefault="004115D4">
      <w:pPr>
        <w:spacing w:line="480" w:lineRule="exact"/>
        <w:ind w:firstLineChars="200" w:firstLine="480"/>
        <w:rPr>
          <w:sz w:val="24"/>
        </w:rPr>
      </w:pPr>
      <w:r>
        <w:rPr>
          <w:rFonts w:hint="eastAsia"/>
          <w:sz w:val="24"/>
        </w:rPr>
        <w:t>企业基本情况：该企业共有</w:t>
      </w:r>
      <w:r>
        <w:rPr>
          <w:rFonts w:hint="eastAsia"/>
          <w:sz w:val="24"/>
        </w:rPr>
        <w:t>3</w:t>
      </w:r>
      <w:r>
        <w:rPr>
          <w:rFonts w:hint="eastAsia"/>
          <w:sz w:val="24"/>
        </w:rPr>
        <w:t>条回转窑生产线。其中</w:t>
      </w:r>
      <w:r>
        <w:rPr>
          <w:rFonts w:hint="eastAsia"/>
          <w:sz w:val="24"/>
        </w:rPr>
        <w:t>1</w:t>
      </w:r>
      <w:r>
        <w:rPr>
          <w:rFonts w:hint="eastAsia"/>
          <w:sz w:val="24"/>
        </w:rPr>
        <w:t>、</w:t>
      </w:r>
      <w:r>
        <w:rPr>
          <w:rFonts w:hint="eastAsia"/>
          <w:sz w:val="24"/>
        </w:rPr>
        <w:t>2</w:t>
      </w:r>
      <w:r>
        <w:rPr>
          <w:rFonts w:hint="eastAsia"/>
          <w:sz w:val="24"/>
        </w:rPr>
        <w:t>号回转窑以煤为燃料，生产能力均为</w:t>
      </w:r>
      <w:r>
        <w:rPr>
          <w:rFonts w:hint="eastAsia"/>
          <w:sz w:val="24"/>
        </w:rPr>
        <w:t>24</w:t>
      </w:r>
      <w:r>
        <w:rPr>
          <w:rFonts w:hint="eastAsia"/>
          <w:sz w:val="24"/>
        </w:rPr>
        <w:t>万吨</w:t>
      </w:r>
      <w:r>
        <w:rPr>
          <w:rFonts w:hint="eastAsia"/>
          <w:sz w:val="24"/>
        </w:rPr>
        <w:t>/</w:t>
      </w:r>
      <w:r>
        <w:rPr>
          <w:rFonts w:hint="eastAsia"/>
          <w:sz w:val="24"/>
        </w:rPr>
        <w:t>年，</w:t>
      </w:r>
      <w:r>
        <w:rPr>
          <w:rFonts w:hint="eastAsia"/>
          <w:sz w:val="24"/>
        </w:rPr>
        <w:t>1</w:t>
      </w:r>
      <w:r>
        <w:rPr>
          <w:rFonts w:hint="eastAsia"/>
          <w:sz w:val="24"/>
        </w:rPr>
        <w:t>号回转窑废气经袋式除尘后排放，</w:t>
      </w:r>
      <w:r>
        <w:rPr>
          <w:rFonts w:hint="eastAsia"/>
          <w:sz w:val="24"/>
        </w:rPr>
        <w:t>2</w:t>
      </w:r>
      <w:r>
        <w:rPr>
          <w:rFonts w:hint="eastAsia"/>
          <w:sz w:val="24"/>
        </w:rPr>
        <w:t>号石灰窑废气经袋式除尘、</w:t>
      </w:r>
      <w:r>
        <w:rPr>
          <w:rFonts w:hint="eastAsia"/>
          <w:sz w:val="24"/>
        </w:rPr>
        <w:t>SCR</w:t>
      </w:r>
      <w:r>
        <w:rPr>
          <w:rFonts w:hint="eastAsia"/>
          <w:sz w:val="24"/>
        </w:rPr>
        <w:t>脱硝后排放；</w:t>
      </w:r>
      <w:r>
        <w:rPr>
          <w:rFonts w:hint="eastAsia"/>
          <w:sz w:val="24"/>
        </w:rPr>
        <w:t>3</w:t>
      </w:r>
      <w:r>
        <w:rPr>
          <w:rFonts w:hint="eastAsia"/>
          <w:sz w:val="24"/>
        </w:rPr>
        <w:t>号回转窑以天然气为燃料，生产能力为</w:t>
      </w:r>
      <w:r>
        <w:rPr>
          <w:rFonts w:hint="eastAsia"/>
          <w:sz w:val="24"/>
        </w:rPr>
        <w:t>28</w:t>
      </w:r>
      <w:r>
        <w:rPr>
          <w:rFonts w:hint="eastAsia"/>
          <w:sz w:val="24"/>
        </w:rPr>
        <w:t>万吨</w:t>
      </w:r>
      <w:r>
        <w:rPr>
          <w:rFonts w:hint="eastAsia"/>
          <w:sz w:val="24"/>
        </w:rPr>
        <w:t>/</w:t>
      </w:r>
      <w:r>
        <w:rPr>
          <w:rFonts w:hint="eastAsia"/>
          <w:sz w:val="24"/>
        </w:rPr>
        <w:t>年，石灰窑废气经袋式除尘排放。</w:t>
      </w:r>
    </w:p>
    <w:p w:rsidR="00E466CD" w:rsidRDefault="004115D4">
      <w:pPr>
        <w:spacing w:line="480" w:lineRule="exact"/>
        <w:ind w:firstLineChars="200" w:firstLine="480"/>
        <w:rPr>
          <w:sz w:val="24"/>
        </w:rPr>
      </w:pPr>
      <w:r>
        <w:rPr>
          <w:rFonts w:hint="eastAsia"/>
          <w:sz w:val="24"/>
        </w:rPr>
        <w:t>本次调研收集到该企业</w:t>
      </w:r>
      <w:r>
        <w:rPr>
          <w:rFonts w:hint="eastAsia"/>
          <w:sz w:val="24"/>
        </w:rPr>
        <w:t>1</w:t>
      </w:r>
      <w:r>
        <w:rPr>
          <w:rFonts w:hint="eastAsia"/>
          <w:sz w:val="24"/>
        </w:rPr>
        <w:t>、</w:t>
      </w:r>
      <w:r>
        <w:rPr>
          <w:rFonts w:hint="eastAsia"/>
          <w:sz w:val="24"/>
        </w:rPr>
        <w:t>2</w:t>
      </w:r>
      <w:r>
        <w:rPr>
          <w:rFonts w:hint="eastAsia"/>
          <w:sz w:val="24"/>
        </w:rPr>
        <w:t>号石灰窑废气处理设施部分月份的在线监测数据，以及</w:t>
      </w:r>
      <w:r>
        <w:rPr>
          <w:rFonts w:hint="eastAsia"/>
          <w:sz w:val="24"/>
        </w:rPr>
        <w:t>3</w:t>
      </w:r>
      <w:r>
        <w:rPr>
          <w:rFonts w:hint="eastAsia"/>
          <w:sz w:val="24"/>
        </w:rPr>
        <w:t>号石灰窑废气处理设施</w:t>
      </w:r>
      <w:r>
        <w:rPr>
          <w:rFonts w:hint="eastAsia"/>
          <w:sz w:val="24"/>
        </w:rPr>
        <w:t>2021</w:t>
      </w:r>
      <w:r>
        <w:rPr>
          <w:rFonts w:hint="eastAsia"/>
          <w:sz w:val="24"/>
        </w:rPr>
        <w:t>年</w:t>
      </w:r>
      <w:r>
        <w:rPr>
          <w:rFonts w:hint="eastAsia"/>
          <w:sz w:val="24"/>
        </w:rPr>
        <w:t>2</w:t>
      </w:r>
      <w:r>
        <w:rPr>
          <w:rFonts w:ascii="宋体" w:hAnsi="宋体" w:hint="eastAsia"/>
          <w:sz w:val="24"/>
        </w:rPr>
        <w:t>～</w:t>
      </w:r>
      <w:r>
        <w:rPr>
          <w:rFonts w:hint="eastAsia"/>
          <w:sz w:val="24"/>
        </w:rPr>
        <w:t>3</w:t>
      </w:r>
      <w:r>
        <w:rPr>
          <w:rFonts w:hint="eastAsia"/>
          <w:sz w:val="24"/>
        </w:rPr>
        <w:t>季度的常规监测数据，在此基础上进行统计分析。回转窑主要监测因子统计分析结果见表</w:t>
      </w:r>
      <w:r>
        <w:rPr>
          <w:rFonts w:hint="eastAsia"/>
          <w:sz w:val="24"/>
        </w:rPr>
        <w:t>5.5-4</w:t>
      </w:r>
      <w:r>
        <w:rPr>
          <w:rFonts w:hint="eastAsia"/>
          <w:sz w:val="24"/>
        </w:rPr>
        <w:t>。</w:t>
      </w:r>
    </w:p>
    <w:p w:rsidR="00E466CD" w:rsidRDefault="004115D4">
      <w:pPr>
        <w:pStyle w:val="a6"/>
        <w:spacing w:before="240"/>
        <w:outlineLvl w:val="5"/>
      </w:pPr>
      <w:r>
        <w:rPr>
          <w:rFonts w:hint="eastAsia"/>
        </w:rPr>
        <w:t>表</w:t>
      </w:r>
      <w:r>
        <w:rPr>
          <w:rFonts w:hint="eastAsia"/>
        </w:rPr>
        <w:t xml:space="preserve">5.5-4   </w:t>
      </w:r>
      <w:r>
        <w:rPr>
          <w:rFonts w:hint="eastAsia"/>
        </w:rPr>
        <w:t>企业二回转窑</w:t>
      </w:r>
      <w:r>
        <w:rPr>
          <w:rFonts w:hint="eastAsia"/>
        </w:rPr>
        <w:t>1</w:t>
      </w:r>
      <w:r>
        <w:rPr>
          <w:rFonts w:hint="eastAsia"/>
        </w:rPr>
        <w:t>号、</w:t>
      </w:r>
      <w:r>
        <w:rPr>
          <w:rFonts w:hint="eastAsia"/>
        </w:rPr>
        <w:t>2</w:t>
      </w:r>
      <w:r>
        <w:rPr>
          <w:rFonts w:hint="eastAsia"/>
        </w:rPr>
        <w:t>号、</w:t>
      </w:r>
      <w:r>
        <w:rPr>
          <w:rFonts w:hint="eastAsia"/>
        </w:rPr>
        <w:t>3</w:t>
      </w:r>
      <w:r>
        <w:rPr>
          <w:rFonts w:hint="eastAsia"/>
        </w:rPr>
        <w:t>号烟囱监测数据统计表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143"/>
        <w:gridCol w:w="1142"/>
        <w:gridCol w:w="858"/>
        <w:gridCol w:w="861"/>
        <w:gridCol w:w="1544"/>
        <w:gridCol w:w="1705"/>
        <w:gridCol w:w="1375"/>
      </w:tblGrid>
      <w:tr w:rsidR="00E466CD">
        <w:trPr>
          <w:jc w:val="center"/>
        </w:trPr>
        <w:tc>
          <w:tcPr>
            <w:tcW w:w="2285" w:type="dxa"/>
            <w:gridSpan w:val="2"/>
            <w:vMerge w:val="restart"/>
            <w:vAlign w:val="center"/>
          </w:tcPr>
          <w:p w:rsidR="00E466CD" w:rsidRDefault="004115D4">
            <w:pPr>
              <w:spacing w:line="340" w:lineRule="exact"/>
              <w:jc w:val="center"/>
              <w:rPr>
                <w:kern w:val="0"/>
                <w:szCs w:val="21"/>
              </w:rPr>
            </w:pPr>
            <w:r>
              <w:rPr>
                <w:kern w:val="0"/>
                <w:szCs w:val="21"/>
              </w:rPr>
              <w:t>项目</w:t>
            </w:r>
          </w:p>
        </w:tc>
        <w:tc>
          <w:tcPr>
            <w:tcW w:w="1719" w:type="dxa"/>
            <w:gridSpan w:val="2"/>
            <w:vAlign w:val="center"/>
          </w:tcPr>
          <w:p w:rsidR="00E466CD" w:rsidRDefault="004115D4">
            <w:pPr>
              <w:spacing w:line="340" w:lineRule="exact"/>
              <w:jc w:val="center"/>
              <w:rPr>
                <w:kern w:val="0"/>
                <w:szCs w:val="21"/>
              </w:rPr>
            </w:pPr>
            <w:r>
              <w:rPr>
                <w:kern w:val="0"/>
                <w:szCs w:val="21"/>
              </w:rPr>
              <w:t>浓度范围</w:t>
            </w:r>
          </w:p>
        </w:tc>
        <w:tc>
          <w:tcPr>
            <w:tcW w:w="4624" w:type="dxa"/>
            <w:gridSpan w:val="3"/>
            <w:vAlign w:val="center"/>
          </w:tcPr>
          <w:p w:rsidR="00E466CD" w:rsidRDefault="004115D4">
            <w:pPr>
              <w:spacing w:line="340" w:lineRule="exact"/>
              <w:jc w:val="center"/>
              <w:rPr>
                <w:kern w:val="0"/>
                <w:szCs w:val="21"/>
              </w:rPr>
            </w:pPr>
            <w:r>
              <w:rPr>
                <w:kern w:val="0"/>
                <w:szCs w:val="21"/>
              </w:rPr>
              <w:t>浓度分布</w:t>
            </w:r>
          </w:p>
        </w:tc>
      </w:tr>
      <w:tr w:rsidR="00E466CD">
        <w:trPr>
          <w:jc w:val="center"/>
        </w:trPr>
        <w:tc>
          <w:tcPr>
            <w:tcW w:w="2285" w:type="dxa"/>
            <w:gridSpan w:val="2"/>
            <w:vMerge/>
            <w:vAlign w:val="center"/>
          </w:tcPr>
          <w:p w:rsidR="00E466CD" w:rsidRDefault="00E466CD">
            <w:pPr>
              <w:spacing w:line="340" w:lineRule="exact"/>
              <w:jc w:val="center"/>
              <w:rPr>
                <w:kern w:val="0"/>
                <w:szCs w:val="21"/>
              </w:rPr>
            </w:pPr>
          </w:p>
        </w:tc>
        <w:tc>
          <w:tcPr>
            <w:tcW w:w="858" w:type="dxa"/>
            <w:vAlign w:val="center"/>
          </w:tcPr>
          <w:p w:rsidR="00E466CD" w:rsidRDefault="004115D4">
            <w:pPr>
              <w:spacing w:line="340" w:lineRule="exact"/>
              <w:jc w:val="center"/>
              <w:rPr>
                <w:kern w:val="0"/>
                <w:szCs w:val="21"/>
              </w:rPr>
            </w:pPr>
            <w:r>
              <w:rPr>
                <w:kern w:val="0"/>
                <w:szCs w:val="21"/>
              </w:rPr>
              <w:t>最小值</w:t>
            </w:r>
          </w:p>
        </w:tc>
        <w:tc>
          <w:tcPr>
            <w:tcW w:w="861" w:type="dxa"/>
            <w:vAlign w:val="center"/>
          </w:tcPr>
          <w:p w:rsidR="00E466CD" w:rsidRDefault="004115D4">
            <w:pPr>
              <w:spacing w:line="340" w:lineRule="exact"/>
              <w:jc w:val="center"/>
              <w:rPr>
                <w:kern w:val="0"/>
                <w:szCs w:val="21"/>
              </w:rPr>
            </w:pPr>
            <w:r>
              <w:rPr>
                <w:kern w:val="0"/>
                <w:szCs w:val="21"/>
              </w:rPr>
              <w:t>最大值</w:t>
            </w:r>
          </w:p>
        </w:tc>
        <w:tc>
          <w:tcPr>
            <w:tcW w:w="1544" w:type="dxa"/>
            <w:vAlign w:val="center"/>
          </w:tcPr>
          <w:p w:rsidR="00E466CD" w:rsidRDefault="004115D4">
            <w:pPr>
              <w:spacing w:line="340" w:lineRule="exact"/>
              <w:jc w:val="center"/>
              <w:rPr>
                <w:kern w:val="0"/>
                <w:szCs w:val="21"/>
              </w:rPr>
            </w:pPr>
            <w:r>
              <w:rPr>
                <w:kern w:val="0"/>
                <w:szCs w:val="21"/>
              </w:rPr>
              <w:t>分类</w:t>
            </w:r>
          </w:p>
        </w:tc>
        <w:tc>
          <w:tcPr>
            <w:tcW w:w="1705" w:type="dxa"/>
            <w:vAlign w:val="center"/>
          </w:tcPr>
          <w:p w:rsidR="00E466CD" w:rsidRDefault="004115D4">
            <w:pPr>
              <w:spacing w:line="340" w:lineRule="exact"/>
              <w:jc w:val="center"/>
              <w:rPr>
                <w:kern w:val="0"/>
                <w:szCs w:val="21"/>
              </w:rPr>
            </w:pPr>
            <w:r>
              <w:rPr>
                <w:kern w:val="0"/>
                <w:szCs w:val="21"/>
              </w:rPr>
              <w:t>数据量（个）</w:t>
            </w:r>
          </w:p>
        </w:tc>
        <w:tc>
          <w:tcPr>
            <w:tcW w:w="1375" w:type="dxa"/>
            <w:vAlign w:val="center"/>
          </w:tcPr>
          <w:p w:rsidR="00E466CD" w:rsidRDefault="004115D4">
            <w:pPr>
              <w:spacing w:line="34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143" w:type="dxa"/>
            <w:vMerge w:val="restart"/>
            <w:vAlign w:val="center"/>
          </w:tcPr>
          <w:p w:rsidR="00E466CD" w:rsidRDefault="004115D4">
            <w:pPr>
              <w:spacing w:line="340" w:lineRule="exact"/>
              <w:jc w:val="center"/>
              <w:rPr>
                <w:kern w:val="0"/>
                <w:szCs w:val="21"/>
              </w:rPr>
            </w:pPr>
            <w:r>
              <w:rPr>
                <w:rFonts w:hint="eastAsia"/>
                <w:kern w:val="0"/>
                <w:szCs w:val="21"/>
              </w:rPr>
              <w:t>回转窑</w:t>
            </w:r>
          </w:p>
          <w:p w:rsidR="00E466CD" w:rsidRDefault="004115D4">
            <w:pPr>
              <w:spacing w:line="340" w:lineRule="exact"/>
              <w:jc w:val="center"/>
              <w:rPr>
                <w:kern w:val="0"/>
                <w:szCs w:val="21"/>
              </w:rPr>
            </w:pPr>
            <w:r>
              <w:rPr>
                <w:rFonts w:hint="eastAsia"/>
                <w:kern w:val="0"/>
                <w:szCs w:val="21"/>
              </w:rPr>
              <w:t>1</w:t>
            </w:r>
            <w:r>
              <w:rPr>
                <w:rFonts w:hint="eastAsia"/>
                <w:kern w:val="0"/>
                <w:szCs w:val="21"/>
              </w:rPr>
              <w:t>号</w:t>
            </w:r>
          </w:p>
          <w:p w:rsidR="00E466CD" w:rsidRDefault="004115D4">
            <w:pPr>
              <w:spacing w:line="340" w:lineRule="exact"/>
              <w:jc w:val="center"/>
              <w:rPr>
                <w:kern w:val="0"/>
                <w:szCs w:val="21"/>
              </w:rPr>
            </w:pPr>
            <w:r>
              <w:rPr>
                <w:rFonts w:hint="eastAsia"/>
                <w:kern w:val="0"/>
                <w:szCs w:val="21"/>
              </w:rPr>
              <w:t>（在线监测）</w:t>
            </w:r>
          </w:p>
        </w:tc>
        <w:tc>
          <w:tcPr>
            <w:tcW w:w="1142" w:type="dxa"/>
            <w:vMerge w:val="restart"/>
            <w:vAlign w:val="center"/>
          </w:tcPr>
          <w:p w:rsidR="00E466CD" w:rsidRDefault="004115D4">
            <w:pPr>
              <w:spacing w:line="340" w:lineRule="exact"/>
              <w:jc w:val="center"/>
              <w:rPr>
                <w:kern w:val="0"/>
                <w:szCs w:val="21"/>
              </w:rPr>
            </w:pPr>
            <w:r>
              <w:rPr>
                <w:kern w:val="0"/>
                <w:szCs w:val="21"/>
              </w:rPr>
              <w:t>颗粒物</w:t>
            </w:r>
          </w:p>
        </w:tc>
        <w:tc>
          <w:tcPr>
            <w:tcW w:w="858" w:type="dxa"/>
            <w:vMerge w:val="restart"/>
            <w:vAlign w:val="center"/>
          </w:tcPr>
          <w:p w:rsidR="00E466CD" w:rsidRDefault="004115D4">
            <w:pPr>
              <w:spacing w:line="340" w:lineRule="exact"/>
              <w:jc w:val="center"/>
              <w:rPr>
                <w:kern w:val="0"/>
                <w:szCs w:val="21"/>
              </w:rPr>
            </w:pPr>
            <w:r>
              <w:rPr>
                <w:kern w:val="0"/>
                <w:szCs w:val="21"/>
              </w:rPr>
              <w:t>4.30</w:t>
            </w:r>
          </w:p>
        </w:tc>
        <w:tc>
          <w:tcPr>
            <w:tcW w:w="861" w:type="dxa"/>
            <w:vMerge w:val="restart"/>
            <w:vAlign w:val="center"/>
          </w:tcPr>
          <w:p w:rsidR="00E466CD" w:rsidRDefault="004115D4">
            <w:pPr>
              <w:spacing w:line="340" w:lineRule="exact"/>
              <w:jc w:val="center"/>
              <w:rPr>
                <w:kern w:val="0"/>
                <w:szCs w:val="21"/>
              </w:rPr>
            </w:pPr>
            <w:r>
              <w:rPr>
                <w:kern w:val="0"/>
                <w:szCs w:val="21"/>
              </w:rPr>
              <w:t>111.89</w:t>
            </w:r>
          </w:p>
        </w:tc>
        <w:tc>
          <w:tcPr>
            <w:tcW w:w="1544" w:type="dxa"/>
            <w:vAlign w:val="center"/>
          </w:tcPr>
          <w:p w:rsidR="00E466CD" w:rsidRDefault="004115D4">
            <w:pPr>
              <w:spacing w:line="34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343</w:t>
            </w:r>
          </w:p>
        </w:tc>
        <w:tc>
          <w:tcPr>
            <w:tcW w:w="1375" w:type="dxa"/>
            <w:vAlign w:val="center"/>
          </w:tcPr>
          <w:p w:rsidR="00E466CD" w:rsidRDefault="004115D4">
            <w:pPr>
              <w:spacing w:line="340" w:lineRule="exact"/>
              <w:jc w:val="center"/>
              <w:rPr>
                <w:kern w:val="0"/>
                <w:szCs w:val="21"/>
              </w:rPr>
            </w:pPr>
            <w:r>
              <w:rPr>
                <w:kern w:val="0"/>
                <w:szCs w:val="21"/>
              </w:rPr>
              <w:t>21.72</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4" w:type="dxa"/>
            <w:vAlign w:val="center"/>
          </w:tcPr>
          <w:p w:rsidR="00E466CD" w:rsidRDefault="004115D4">
            <w:pPr>
              <w:spacing w:line="34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1236</w:t>
            </w:r>
          </w:p>
        </w:tc>
        <w:tc>
          <w:tcPr>
            <w:tcW w:w="1375" w:type="dxa"/>
            <w:vAlign w:val="center"/>
          </w:tcPr>
          <w:p w:rsidR="00E466CD" w:rsidRDefault="004115D4">
            <w:pPr>
              <w:spacing w:line="340" w:lineRule="exact"/>
              <w:jc w:val="center"/>
              <w:rPr>
                <w:kern w:val="0"/>
                <w:szCs w:val="21"/>
              </w:rPr>
            </w:pPr>
            <w:r>
              <w:rPr>
                <w:kern w:val="0"/>
                <w:szCs w:val="21"/>
              </w:rPr>
              <w:t>78.28</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restart"/>
            <w:vAlign w:val="center"/>
          </w:tcPr>
          <w:p w:rsidR="00E466CD" w:rsidRDefault="004115D4">
            <w:pPr>
              <w:spacing w:line="340" w:lineRule="exact"/>
              <w:jc w:val="center"/>
              <w:rPr>
                <w:kern w:val="0"/>
                <w:szCs w:val="21"/>
              </w:rPr>
            </w:pPr>
            <w:r>
              <w:rPr>
                <w:kern w:val="0"/>
                <w:szCs w:val="21"/>
              </w:rPr>
              <w:t>二氧化硫</w:t>
            </w:r>
          </w:p>
        </w:tc>
        <w:tc>
          <w:tcPr>
            <w:tcW w:w="858" w:type="dxa"/>
            <w:vMerge w:val="restart"/>
            <w:vAlign w:val="center"/>
          </w:tcPr>
          <w:p w:rsidR="00E466CD" w:rsidRDefault="004115D4">
            <w:pPr>
              <w:spacing w:line="340" w:lineRule="exact"/>
              <w:jc w:val="center"/>
              <w:rPr>
                <w:kern w:val="0"/>
                <w:szCs w:val="21"/>
              </w:rPr>
            </w:pPr>
            <w:r>
              <w:rPr>
                <w:kern w:val="0"/>
                <w:szCs w:val="21"/>
              </w:rPr>
              <w:t>0.02</w:t>
            </w:r>
          </w:p>
        </w:tc>
        <w:tc>
          <w:tcPr>
            <w:tcW w:w="861" w:type="dxa"/>
            <w:vMerge w:val="restart"/>
            <w:vAlign w:val="center"/>
          </w:tcPr>
          <w:p w:rsidR="00E466CD" w:rsidRDefault="004115D4">
            <w:pPr>
              <w:spacing w:line="340" w:lineRule="exact"/>
              <w:jc w:val="center"/>
              <w:rPr>
                <w:kern w:val="0"/>
                <w:szCs w:val="21"/>
              </w:rPr>
            </w:pPr>
            <w:r>
              <w:rPr>
                <w:kern w:val="0"/>
                <w:szCs w:val="21"/>
              </w:rPr>
              <w:t>144.93</w:t>
            </w:r>
          </w:p>
        </w:tc>
        <w:tc>
          <w:tcPr>
            <w:tcW w:w="1544" w:type="dxa"/>
            <w:vAlign w:val="center"/>
          </w:tcPr>
          <w:p w:rsidR="00E466CD" w:rsidRDefault="004115D4">
            <w:pPr>
              <w:spacing w:line="34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1574</w:t>
            </w:r>
          </w:p>
        </w:tc>
        <w:tc>
          <w:tcPr>
            <w:tcW w:w="1375" w:type="dxa"/>
            <w:vAlign w:val="center"/>
          </w:tcPr>
          <w:p w:rsidR="00E466CD" w:rsidRDefault="004115D4">
            <w:pPr>
              <w:spacing w:line="340" w:lineRule="exact"/>
              <w:jc w:val="center"/>
              <w:rPr>
                <w:kern w:val="0"/>
                <w:szCs w:val="21"/>
              </w:rPr>
            </w:pPr>
            <w:r>
              <w:rPr>
                <w:kern w:val="0"/>
                <w:szCs w:val="21"/>
              </w:rPr>
              <w:t>99.68</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4" w:type="dxa"/>
            <w:vAlign w:val="center"/>
          </w:tcPr>
          <w:p w:rsidR="00E466CD" w:rsidRDefault="004115D4">
            <w:pPr>
              <w:spacing w:line="34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5</w:t>
            </w:r>
          </w:p>
        </w:tc>
        <w:tc>
          <w:tcPr>
            <w:tcW w:w="1375" w:type="dxa"/>
            <w:vAlign w:val="center"/>
          </w:tcPr>
          <w:p w:rsidR="00E466CD" w:rsidRDefault="004115D4">
            <w:pPr>
              <w:spacing w:line="340" w:lineRule="exact"/>
              <w:jc w:val="center"/>
              <w:rPr>
                <w:kern w:val="0"/>
                <w:szCs w:val="21"/>
              </w:rPr>
            </w:pPr>
            <w:r>
              <w:rPr>
                <w:kern w:val="0"/>
                <w:szCs w:val="21"/>
              </w:rPr>
              <w:t>0.32</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restart"/>
            <w:vAlign w:val="center"/>
          </w:tcPr>
          <w:p w:rsidR="00E466CD" w:rsidRDefault="004115D4">
            <w:pPr>
              <w:spacing w:line="340" w:lineRule="exact"/>
              <w:jc w:val="center"/>
              <w:rPr>
                <w:kern w:val="0"/>
                <w:szCs w:val="21"/>
              </w:rPr>
            </w:pPr>
            <w:r>
              <w:rPr>
                <w:kern w:val="0"/>
                <w:szCs w:val="21"/>
              </w:rPr>
              <w:t>氮氧化物</w:t>
            </w:r>
          </w:p>
        </w:tc>
        <w:tc>
          <w:tcPr>
            <w:tcW w:w="858" w:type="dxa"/>
            <w:vMerge w:val="restart"/>
            <w:vAlign w:val="center"/>
          </w:tcPr>
          <w:p w:rsidR="00E466CD" w:rsidRDefault="004115D4">
            <w:pPr>
              <w:spacing w:line="340" w:lineRule="exact"/>
              <w:jc w:val="center"/>
              <w:rPr>
                <w:kern w:val="0"/>
                <w:szCs w:val="21"/>
              </w:rPr>
            </w:pPr>
            <w:r>
              <w:rPr>
                <w:kern w:val="0"/>
                <w:szCs w:val="21"/>
              </w:rPr>
              <w:t>7.18</w:t>
            </w:r>
          </w:p>
        </w:tc>
        <w:tc>
          <w:tcPr>
            <w:tcW w:w="861" w:type="dxa"/>
            <w:vMerge w:val="restart"/>
            <w:vAlign w:val="center"/>
          </w:tcPr>
          <w:p w:rsidR="00E466CD" w:rsidRDefault="004115D4">
            <w:pPr>
              <w:spacing w:line="340" w:lineRule="exact"/>
              <w:jc w:val="center"/>
              <w:rPr>
                <w:kern w:val="0"/>
                <w:szCs w:val="21"/>
              </w:rPr>
            </w:pPr>
            <w:r>
              <w:rPr>
                <w:kern w:val="0"/>
                <w:szCs w:val="21"/>
              </w:rPr>
              <w:t>1034.81</w:t>
            </w:r>
          </w:p>
        </w:tc>
        <w:tc>
          <w:tcPr>
            <w:tcW w:w="1544" w:type="dxa"/>
            <w:vAlign w:val="center"/>
          </w:tcPr>
          <w:p w:rsidR="00E466CD" w:rsidRDefault="004115D4">
            <w:pPr>
              <w:spacing w:line="34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16</w:t>
            </w:r>
          </w:p>
        </w:tc>
        <w:tc>
          <w:tcPr>
            <w:tcW w:w="1375" w:type="dxa"/>
            <w:vAlign w:val="center"/>
          </w:tcPr>
          <w:p w:rsidR="00E466CD" w:rsidRDefault="004115D4">
            <w:pPr>
              <w:spacing w:line="340" w:lineRule="exact"/>
              <w:jc w:val="center"/>
              <w:rPr>
                <w:kern w:val="0"/>
                <w:szCs w:val="21"/>
              </w:rPr>
            </w:pPr>
            <w:r>
              <w:rPr>
                <w:kern w:val="0"/>
                <w:szCs w:val="21"/>
              </w:rPr>
              <w:t>1.01</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4" w:type="dxa"/>
            <w:vAlign w:val="center"/>
          </w:tcPr>
          <w:p w:rsidR="00E466CD" w:rsidRDefault="004115D4">
            <w:pPr>
              <w:spacing w:line="34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1563</w:t>
            </w:r>
          </w:p>
        </w:tc>
        <w:tc>
          <w:tcPr>
            <w:tcW w:w="1375" w:type="dxa"/>
            <w:vAlign w:val="center"/>
          </w:tcPr>
          <w:p w:rsidR="00E466CD" w:rsidRDefault="004115D4">
            <w:pPr>
              <w:spacing w:line="340" w:lineRule="exact"/>
              <w:jc w:val="center"/>
              <w:rPr>
                <w:kern w:val="0"/>
                <w:szCs w:val="21"/>
              </w:rPr>
            </w:pPr>
            <w:r>
              <w:rPr>
                <w:kern w:val="0"/>
                <w:szCs w:val="21"/>
              </w:rPr>
              <w:t>98.99</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restart"/>
            <w:vAlign w:val="center"/>
          </w:tcPr>
          <w:p w:rsidR="00E466CD" w:rsidRDefault="004115D4">
            <w:pPr>
              <w:spacing w:line="340" w:lineRule="exact"/>
              <w:jc w:val="center"/>
              <w:rPr>
                <w:kern w:val="0"/>
                <w:szCs w:val="21"/>
              </w:rPr>
            </w:pPr>
            <w:r>
              <w:rPr>
                <w:kern w:val="0"/>
                <w:szCs w:val="21"/>
              </w:rPr>
              <w:t>氧含量</w:t>
            </w:r>
          </w:p>
        </w:tc>
        <w:tc>
          <w:tcPr>
            <w:tcW w:w="858" w:type="dxa"/>
            <w:vMerge w:val="restart"/>
            <w:vAlign w:val="center"/>
          </w:tcPr>
          <w:p w:rsidR="00E466CD" w:rsidRDefault="004115D4">
            <w:pPr>
              <w:spacing w:line="340" w:lineRule="exact"/>
              <w:jc w:val="center"/>
              <w:rPr>
                <w:kern w:val="0"/>
                <w:szCs w:val="21"/>
              </w:rPr>
            </w:pPr>
            <w:r>
              <w:rPr>
                <w:kern w:val="0"/>
                <w:szCs w:val="21"/>
              </w:rPr>
              <w:t>7.65</w:t>
            </w:r>
          </w:p>
        </w:tc>
        <w:tc>
          <w:tcPr>
            <w:tcW w:w="861" w:type="dxa"/>
            <w:vMerge w:val="restart"/>
            <w:vAlign w:val="center"/>
          </w:tcPr>
          <w:p w:rsidR="00E466CD" w:rsidRDefault="004115D4">
            <w:pPr>
              <w:spacing w:line="340" w:lineRule="exact"/>
              <w:jc w:val="center"/>
              <w:rPr>
                <w:kern w:val="0"/>
                <w:szCs w:val="21"/>
              </w:rPr>
            </w:pPr>
            <w:r>
              <w:rPr>
                <w:kern w:val="0"/>
                <w:szCs w:val="21"/>
              </w:rPr>
              <w:t>20.54</w:t>
            </w:r>
          </w:p>
        </w:tc>
        <w:tc>
          <w:tcPr>
            <w:tcW w:w="1544" w:type="dxa"/>
            <w:vAlign w:val="center"/>
          </w:tcPr>
          <w:p w:rsidR="00E466CD" w:rsidRDefault="004115D4">
            <w:pPr>
              <w:spacing w:line="340" w:lineRule="exact"/>
              <w:jc w:val="center"/>
              <w:rPr>
                <w:kern w:val="0"/>
                <w:szCs w:val="21"/>
              </w:rPr>
            </w:pPr>
            <w:r>
              <w:rPr>
                <w:kern w:val="0"/>
                <w:szCs w:val="21"/>
              </w:rPr>
              <w:t>≤10%</w:t>
            </w:r>
          </w:p>
        </w:tc>
        <w:tc>
          <w:tcPr>
            <w:tcW w:w="1705" w:type="dxa"/>
            <w:vAlign w:val="center"/>
          </w:tcPr>
          <w:p w:rsidR="00E466CD" w:rsidRDefault="004115D4">
            <w:pPr>
              <w:spacing w:line="340" w:lineRule="exact"/>
              <w:jc w:val="center"/>
              <w:rPr>
                <w:kern w:val="0"/>
                <w:szCs w:val="21"/>
              </w:rPr>
            </w:pPr>
            <w:r>
              <w:rPr>
                <w:kern w:val="0"/>
                <w:szCs w:val="21"/>
              </w:rPr>
              <w:t>4</w:t>
            </w:r>
          </w:p>
        </w:tc>
        <w:tc>
          <w:tcPr>
            <w:tcW w:w="1375" w:type="dxa"/>
            <w:vAlign w:val="center"/>
          </w:tcPr>
          <w:p w:rsidR="00E466CD" w:rsidRDefault="004115D4">
            <w:pPr>
              <w:spacing w:line="340" w:lineRule="exact"/>
              <w:jc w:val="center"/>
              <w:rPr>
                <w:kern w:val="0"/>
                <w:szCs w:val="21"/>
              </w:rPr>
            </w:pPr>
            <w:r>
              <w:rPr>
                <w:kern w:val="0"/>
                <w:szCs w:val="21"/>
              </w:rPr>
              <w:t>0.25</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4" w:type="dxa"/>
            <w:vAlign w:val="center"/>
          </w:tcPr>
          <w:p w:rsidR="00E466CD" w:rsidRDefault="004115D4">
            <w:pPr>
              <w:spacing w:line="340" w:lineRule="exact"/>
              <w:jc w:val="center"/>
              <w:rPr>
                <w:kern w:val="0"/>
                <w:szCs w:val="21"/>
              </w:rPr>
            </w:pPr>
            <w:r>
              <w:rPr>
                <w:kern w:val="0"/>
                <w:szCs w:val="21"/>
              </w:rPr>
              <w:t>&gt;10%</w:t>
            </w:r>
          </w:p>
        </w:tc>
        <w:tc>
          <w:tcPr>
            <w:tcW w:w="1705" w:type="dxa"/>
            <w:vAlign w:val="center"/>
          </w:tcPr>
          <w:p w:rsidR="00E466CD" w:rsidRDefault="004115D4">
            <w:pPr>
              <w:spacing w:line="340" w:lineRule="exact"/>
              <w:jc w:val="center"/>
              <w:rPr>
                <w:kern w:val="0"/>
                <w:szCs w:val="21"/>
              </w:rPr>
            </w:pPr>
            <w:r>
              <w:rPr>
                <w:kern w:val="0"/>
                <w:szCs w:val="21"/>
              </w:rPr>
              <w:t>1575</w:t>
            </w:r>
          </w:p>
        </w:tc>
        <w:tc>
          <w:tcPr>
            <w:tcW w:w="1375" w:type="dxa"/>
            <w:vAlign w:val="center"/>
          </w:tcPr>
          <w:p w:rsidR="00E466CD" w:rsidRDefault="004115D4">
            <w:pPr>
              <w:spacing w:line="340" w:lineRule="exact"/>
              <w:jc w:val="center"/>
              <w:rPr>
                <w:kern w:val="0"/>
                <w:szCs w:val="21"/>
              </w:rPr>
            </w:pPr>
            <w:r>
              <w:rPr>
                <w:kern w:val="0"/>
                <w:szCs w:val="21"/>
              </w:rPr>
              <w:t>99.75</w:t>
            </w:r>
          </w:p>
        </w:tc>
      </w:tr>
      <w:tr w:rsidR="00E466CD">
        <w:trPr>
          <w:jc w:val="center"/>
        </w:trPr>
        <w:tc>
          <w:tcPr>
            <w:tcW w:w="1143" w:type="dxa"/>
            <w:vMerge w:val="restart"/>
            <w:vAlign w:val="center"/>
          </w:tcPr>
          <w:p w:rsidR="00E466CD" w:rsidRDefault="004115D4">
            <w:pPr>
              <w:spacing w:line="340" w:lineRule="exact"/>
              <w:jc w:val="center"/>
              <w:rPr>
                <w:kern w:val="0"/>
                <w:szCs w:val="21"/>
              </w:rPr>
            </w:pPr>
            <w:r>
              <w:rPr>
                <w:rFonts w:hint="eastAsia"/>
                <w:kern w:val="0"/>
                <w:szCs w:val="21"/>
              </w:rPr>
              <w:t>回转窑</w:t>
            </w:r>
          </w:p>
          <w:p w:rsidR="00E466CD" w:rsidRDefault="004115D4">
            <w:pPr>
              <w:spacing w:line="340" w:lineRule="exact"/>
              <w:jc w:val="center"/>
              <w:rPr>
                <w:kern w:val="0"/>
                <w:szCs w:val="21"/>
              </w:rPr>
            </w:pPr>
            <w:r>
              <w:rPr>
                <w:rFonts w:hint="eastAsia"/>
                <w:kern w:val="0"/>
                <w:szCs w:val="21"/>
              </w:rPr>
              <w:t>2</w:t>
            </w:r>
            <w:r>
              <w:rPr>
                <w:rFonts w:hint="eastAsia"/>
                <w:kern w:val="0"/>
                <w:szCs w:val="21"/>
              </w:rPr>
              <w:t>号</w:t>
            </w:r>
          </w:p>
          <w:p w:rsidR="00E466CD" w:rsidRDefault="004115D4">
            <w:pPr>
              <w:spacing w:line="340" w:lineRule="exact"/>
              <w:jc w:val="center"/>
              <w:rPr>
                <w:kern w:val="0"/>
                <w:szCs w:val="21"/>
              </w:rPr>
            </w:pPr>
            <w:r>
              <w:rPr>
                <w:rFonts w:hint="eastAsia"/>
                <w:kern w:val="0"/>
                <w:szCs w:val="21"/>
              </w:rPr>
              <w:t>（在线监测）</w:t>
            </w:r>
          </w:p>
        </w:tc>
        <w:tc>
          <w:tcPr>
            <w:tcW w:w="1142" w:type="dxa"/>
            <w:vMerge w:val="restart"/>
            <w:vAlign w:val="center"/>
          </w:tcPr>
          <w:p w:rsidR="00E466CD" w:rsidRDefault="004115D4">
            <w:pPr>
              <w:spacing w:line="340" w:lineRule="exact"/>
              <w:jc w:val="center"/>
              <w:rPr>
                <w:kern w:val="0"/>
                <w:szCs w:val="21"/>
              </w:rPr>
            </w:pPr>
            <w:r>
              <w:rPr>
                <w:kern w:val="0"/>
                <w:szCs w:val="21"/>
              </w:rPr>
              <w:t>颗粒物</w:t>
            </w:r>
          </w:p>
        </w:tc>
        <w:tc>
          <w:tcPr>
            <w:tcW w:w="858" w:type="dxa"/>
            <w:vMerge w:val="restart"/>
            <w:vAlign w:val="center"/>
          </w:tcPr>
          <w:p w:rsidR="00E466CD" w:rsidRDefault="004115D4">
            <w:pPr>
              <w:spacing w:line="340" w:lineRule="exact"/>
              <w:jc w:val="center"/>
              <w:rPr>
                <w:kern w:val="0"/>
                <w:szCs w:val="21"/>
              </w:rPr>
            </w:pPr>
            <w:r>
              <w:rPr>
                <w:kern w:val="0"/>
                <w:szCs w:val="21"/>
              </w:rPr>
              <w:t>1.14</w:t>
            </w:r>
          </w:p>
        </w:tc>
        <w:tc>
          <w:tcPr>
            <w:tcW w:w="861" w:type="dxa"/>
            <w:vMerge w:val="restart"/>
            <w:vAlign w:val="center"/>
          </w:tcPr>
          <w:p w:rsidR="00E466CD" w:rsidRDefault="004115D4">
            <w:pPr>
              <w:spacing w:line="340" w:lineRule="exact"/>
              <w:jc w:val="center"/>
              <w:rPr>
                <w:kern w:val="0"/>
                <w:szCs w:val="21"/>
              </w:rPr>
            </w:pPr>
            <w:r>
              <w:rPr>
                <w:kern w:val="0"/>
                <w:szCs w:val="21"/>
              </w:rPr>
              <w:t>237.56</w:t>
            </w:r>
          </w:p>
        </w:tc>
        <w:tc>
          <w:tcPr>
            <w:tcW w:w="1544" w:type="dxa"/>
            <w:vAlign w:val="center"/>
          </w:tcPr>
          <w:p w:rsidR="00E466CD" w:rsidRDefault="004115D4">
            <w:pPr>
              <w:spacing w:line="34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272</w:t>
            </w:r>
          </w:p>
        </w:tc>
        <w:tc>
          <w:tcPr>
            <w:tcW w:w="1375" w:type="dxa"/>
            <w:vAlign w:val="center"/>
          </w:tcPr>
          <w:p w:rsidR="00E466CD" w:rsidRDefault="004115D4">
            <w:pPr>
              <w:spacing w:line="340" w:lineRule="exact"/>
              <w:jc w:val="center"/>
              <w:rPr>
                <w:kern w:val="0"/>
                <w:szCs w:val="21"/>
              </w:rPr>
            </w:pPr>
            <w:r>
              <w:rPr>
                <w:kern w:val="0"/>
                <w:szCs w:val="21"/>
              </w:rPr>
              <w:t>12.39</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4" w:type="dxa"/>
            <w:vAlign w:val="center"/>
          </w:tcPr>
          <w:p w:rsidR="00E466CD" w:rsidRDefault="004115D4">
            <w:pPr>
              <w:spacing w:line="34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1923</w:t>
            </w:r>
          </w:p>
        </w:tc>
        <w:tc>
          <w:tcPr>
            <w:tcW w:w="1375" w:type="dxa"/>
            <w:vAlign w:val="center"/>
          </w:tcPr>
          <w:p w:rsidR="00E466CD" w:rsidRDefault="004115D4">
            <w:pPr>
              <w:spacing w:line="340" w:lineRule="exact"/>
              <w:jc w:val="center"/>
              <w:rPr>
                <w:kern w:val="0"/>
                <w:szCs w:val="21"/>
              </w:rPr>
            </w:pPr>
            <w:r>
              <w:rPr>
                <w:kern w:val="0"/>
                <w:szCs w:val="21"/>
              </w:rPr>
              <w:t>87.61</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restart"/>
            <w:vAlign w:val="center"/>
          </w:tcPr>
          <w:p w:rsidR="00E466CD" w:rsidRDefault="004115D4">
            <w:pPr>
              <w:spacing w:line="340" w:lineRule="exact"/>
              <w:jc w:val="center"/>
              <w:rPr>
                <w:kern w:val="0"/>
                <w:szCs w:val="21"/>
              </w:rPr>
            </w:pPr>
            <w:r>
              <w:rPr>
                <w:kern w:val="0"/>
                <w:szCs w:val="21"/>
              </w:rPr>
              <w:t>二氧化硫</w:t>
            </w:r>
          </w:p>
        </w:tc>
        <w:tc>
          <w:tcPr>
            <w:tcW w:w="858" w:type="dxa"/>
            <w:vMerge w:val="restart"/>
            <w:vAlign w:val="center"/>
          </w:tcPr>
          <w:p w:rsidR="00E466CD" w:rsidRDefault="004115D4">
            <w:pPr>
              <w:spacing w:line="340" w:lineRule="exact"/>
              <w:jc w:val="center"/>
              <w:rPr>
                <w:kern w:val="0"/>
                <w:szCs w:val="21"/>
              </w:rPr>
            </w:pPr>
            <w:r>
              <w:rPr>
                <w:kern w:val="0"/>
                <w:szCs w:val="21"/>
              </w:rPr>
              <w:t>0.01</w:t>
            </w:r>
          </w:p>
        </w:tc>
        <w:tc>
          <w:tcPr>
            <w:tcW w:w="861" w:type="dxa"/>
            <w:vMerge w:val="restart"/>
            <w:vAlign w:val="center"/>
          </w:tcPr>
          <w:p w:rsidR="00E466CD" w:rsidRDefault="004115D4">
            <w:pPr>
              <w:spacing w:line="340" w:lineRule="exact"/>
              <w:jc w:val="center"/>
              <w:rPr>
                <w:kern w:val="0"/>
                <w:szCs w:val="21"/>
              </w:rPr>
            </w:pPr>
            <w:r>
              <w:rPr>
                <w:kern w:val="0"/>
                <w:szCs w:val="21"/>
              </w:rPr>
              <w:t>205.37</w:t>
            </w:r>
          </w:p>
        </w:tc>
        <w:tc>
          <w:tcPr>
            <w:tcW w:w="1544" w:type="dxa"/>
            <w:vAlign w:val="center"/>
          </w:tcPr>
          <w:p w:rsidR="00E466CD" w:rsidRDefault="004115D4">
            <w:pPr>
              <w:spacing w:line="34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2171</w:t>
            </w:r>
          </w:p>
        </w:tc>
        <w:tc>
          <w:tcPr>
            <w:tcW w:w="1375" w:type="dxa"/>
            <w:vAlign w:val="center"/>
          </w:tcPr>
          <w:p w:rsidR="00E466CD" w:rsidRDefault="004115D4">
            <w:pPr>
              <w:spacing w:line="340" w:lineRule="exact"/>
              <w:jc w:val="center"/>
              <w:rPr>
                <w:kern w:val="0"/>
                <w:szCs w:val="21"/>
              </w:rPr>
            </w:pPr>
            <w:r>
              <w:rPr>
                <w:kern w:val="0"/>
                <w:szCs w:val="21"/>
              </w:rPr>
              <w:t>98.91</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4" w:type="dxa"/>
            <w:vAlign w:val="center"/>
          </w:tcPr>
          <w:p w:rsidR="00E466CD" w:rsidRDefault="004115D4">
            <w:pPr>
              <w:spacing w:line="34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24</w:t>
            </w:r>
          </w:p>
        </w:tc>
        <w:tc>
          <w:tcPr>
            <w:tcW w:w="1375" w:type="dxa"/>
            <w:vAlign w:val="center"/>
          </w:tcPr>
          <w:p w:rsidR="00E466CD" w:rsidRDefault="004115D4">
            <w:pPr>
              <w:spacing w:line="340" w:lineRule="exact"/>
              <w:jc w:val="center"/>
              <w:rPr>
                <w:kern w:val="0"/>
                <w:szCs w:val="21"/>
              </w:rPr>
            </w:pPr>
            <w:r>
              <w:rPr>
                <w:kern w:val="0"/>
                <w:szCs w:val="21"/>
              </w:rPr>
              <w:t>1.09</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restart"/>
            <w:vAlign w:val="center"/>
          </w:tcPr>
          <w:p w:rsidR="00E466CD" w:rsidRDefault="004115D4">
            <w:pPr>
              <w:spacing w:line="340" w:lineRule="exact"/>
              <w:jc w:val="center"/>
              <w:rPr>
                <w:kern w:val="0"/>
                <w:szCs w:val="21"/>
              </w:rPr>
            </w:pPr>
            <w:r>
              <w:rPr>
                <w:kern w:val="0"/>
                <w:szCs w:val="21"/>
              </w:rPr>
              <w:t>氮氧化物</w:t>
            </w:r>
          </w:p>
        </w:tc>
        <w:tc>
          <w:tcPr>
            <w:tcW w:w="858" w:type="dxa"/>
            <w:vMerge w:val="restart"/>
            <w:vAlign w:val="center"/>
          </w:tcPr>
          <w:p w:rsidR="00E466CD" w:rsidRDefault="004115D4">
            <w:pPr>
              <w:spacing w:line="340" w:lineRule="exact"/>
              <w:jc w:val="center"/>
              <w:rPr>
                <w:kern w:val="0"/>
                <w:szCs w:val="21"/>
              </w:rPr>
            </w:pPr>
            <w:r>
              <w:rPr>
                <w:kern w:val="0"/>
                <w:szCs w:val="21"/>
              </w:rPr>
              <w:t>11.46</w:t>
            </w:r>
          </w:p>
        </w:tc>
        <w:tc>
          <w:tcPr>
            <w:tcW w:w="861" w:type="dxa"/>
            <w:vMerge w:val="restart"/>
            <w:vAlign w:val="center"/>
          </w:tcPr>
          <w:p w:rsidR="00E466CD" w:rsidRDefault="004115D4">
            <w:pPr>
              <w:spacing w:line="340" w:lineRule="exact"/>
              <w:jc w:val="center"/>
              <w:rPr>
                <w:kern w:val="0"/>
                <w:szCs w:val="21"/>
              </w:rPr>
            </w:pPr>
            <w:r>
              <w:rPr>
                <w:kern w:val="0"/>
                <w:szCs w:val="21"/>
              </w:rPr>
              <w:t>789.22</w:t>
            </w:r>
          </w:p>
        </w:tc>
        <w:tc>
          <w:tcPr>
            <w:tcW w:w="1544" w:type="dxa"/>
            <w:vAlign w:val="center"/>
          </w:tcPr>
          <w:p w:rsidR="00E466CD" w:rsidRDefault="004115D4">
            <w:pPr>
              <w:spacing w:line="34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1286</w:t>
            </w:r>
          </w:p>
        </w:tc>
        <w:tc>
          <w:tcPr>
            <w:tcW w:w="1375" w:type="dxa"/>
            <w:vAlign w:val="center"/>
          </w:tcPr>
          <w:p w:rsidR="00E466CD" w:rsidRDefault="004115D4">
            <w:pPr>
              <w:spacing w:line="340" w:lineRule="exact"/>
              <w:jc w:val="center"/>
              <w:rPr>
                <w:kern w:val="0"/>
                <w:szCs w:val="21"/>
              </w:rPr>
            </w:pPr>
            <w:r>
              <w:rPr>
                <w:kern w:val="0"/>
                <w:szCs w:val="21"/>
              </w:rPr>
              <w:t>58.59</w:t>
            </w:r>
          </w:p>
        </w:tc>
      </w:tr>
      <w:tr w:rsidR="00E466CD">
        <w:trPr>
          <w:jc w:val="center"/>
        </w:trPr>
        <w:tc>
          <w:tcPr>
            <w:tcW w:w="1143" w:type="dxa"/>
            <w:vMerge/>
            <w:vAlign w:val="center"/>
          </w:tcPr>
          <w:p w:rsidR="00E466CD" w:rsidRDefault="00E466CD">
            <w:pPr>
              <w:spacing w:line="340" w:lineRule="exact"/>
              <w:jc w:val="center"/>
              <w:rPr>
                <w:kern w:val="0"/>
                <w:szCs w:val="21"/>
              </w:rPr>
            </w:pPr>
          </w:p>
        </w:tc>
        <w:tc>
          <w:tcPr>
            <w:tcW w:w="1142"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4" w:type="dxa"/>
            <w:vAlign w:val="center"/>
          </w:tcPr>
          <w:p w:rsidR="00E466CD" w:rsidRDefault="004115D4">
            <w:pPr>
              <w:spacing w:line="34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40" w:lineRule="exact"/>
              <w:jc w:val="center"/>
              <w:rPr>
                <w:kern w:val="0"/>
                <w:szCs w:val="21"/>
              </w:rPr>
            </w:pPr>
            <w:r>
              <w:rPr>
                <w:kern w:val="0"/>
                <w:szCs w:val="21"/>
              </w:rPr>
              <w:t>909</w:t>
            </w:r>
          </w:p>
        </w:tc>
        <w:tc>
          <w:tcPr>
            <w:tcW w:w="1375" w:type="dxa"/>
            <w:vAlign w:val="center"/>
          </w:tcPr>
          <w:p w:rsidR="00E466CD" w:rsidRDefault="004115D4">
            <w:pPr>
              <w:spacing w:line="340" w:lineRule="exact"/>
              <w:jc w:val="center"/>
              <w:rPr>
                <w:kern w:val="0"/>
                <w:szCs w:val="21"/>
              </w:rPr>
            </w:pPr>
            <w:r>
              <w:rPr>
                <w:kern w:val="0"/>
                <w:szCs w:val="21"/>
              </w:rPr>
              <w:t>41.41</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restart"/>
            <w:vAlign w:val="center"/>
          </w:tcPr>
          <w:p w:rsidR="00E466CD" w:rsidRDefault="004115D4">
            <w:pPr>
              <w:spacing w:line="340" w:lineRule="exact"/>
              <w:jc w:val="center"/>
              <w:rPr>
                <w:kern w:val="0"/>
                <w:szCs w:val="21"/>
              </w:rPr>
            </w:pPr>
            <w:r>
              <w:rPr>
                <w:kern w:val="0"/>
                <w:szCs w:val="21"/>
              </w:rPr>
              <w:t>氧含量</w:t>
            </w:r>
          </w:p>
        </w:tc>
        <w:tc>
          <w:tcPr>
            <w:tcW w:w="858" w:type="dxa"/>
            <w:vMerge w:val="restart"/>
            <w:vAlign w:val="center"/>
          </w:tcPr>
          <w:p w:rsidR="00E466CD" w:rsidRDefault="004115D4">
            <w:pPr>
              <w:spacing w:line="340" w:lineRule="exact"/>
              <w:jc w:val="center"/>
              <w:rPr>
                <w:kern w:val="0"/>
                <w:szCs w:val="21"/>
              </w:rPr>
            </w:pPr>
            <w:r>
              <w:rPr>
                <w:kern w:val="0"/>
                <w:szCs w:val="21"/>
              </w:rPr>
              <w:t>3.77</w:t>
            </w:r>
          </w:p>
        </w:tc>
        <w:tc>
          <w:tcPr>
            <w:tcW w:w="861" w:type="dxa"/>
            <w:vMerge w:val="restart"/>
            <w:vAlign w:val="center"/>
          </w:tcPr>
          <w:p w:rsidR="00E466CD" w:rsidRDefault="004115D4">
            <w:pPr>
              <w:spacing w:line="340" w:lineRule="exact"/>
              <w:jc w:val="center"/>
              <w:rPr>
                <w:kern w:val="0"/>
                <w:szCs w:val="21"/>
              </w:rPr>
            </w:pPr>
            <w:r>
              <w:rPr>
                <w:kern w:val="0"/>
                <w:szCs w:val="21"/>
              </w:rPr>
              <w:t>20.74</w:t>
            </w:r>
          </w:p>
        </w:tc>
        <w:tc>
          <w:tcPr>
            <w:tcW w:w="1544" w:type="dxa"/>
            <w:vAlign w:val="center"/>
          </w:tcPr>
          <w:p w:rsidR="00E466CD" w:rsidRDefault="004115D4">
            <w:pPr>
              <w:spacing w:line="340" w:lineRule="exact"/>
              <w:jc w:val="center"/>
              <w:rPr>
                <w:kern w:val="0"/>
                <w:szCs w:val="21"/>
              </w:rPr>
            </w:pPr>
            <w:r>
              <w:rPr>
                <w:kern w:val="0"/>
                <w:szCs w:val="21"/>
              </w:rPr>
              <w:t>≤10%</w:t>
            </w:r>
          </w:p>
        </w:tc>
        <w:tc>
          <w:tcPr>
            <w:tcW w:w="1705" w:type="dxa"/>
            <w:vAlign w:val="center"/>
          </w:tcPr>
          <w:p w:rsidR="00E466CD" w:rsidRDefault="004115D4">
            <w:pPr>
              <w:spacing w:line="340" w:lineRule="exact"/>
              <w:jc w:val="center"/>
              <w:rPr>
                <w:kern w:val="0"/>
                <w:szCs w:val="21"/>
              </w:rPr>
            </w:pPr>
            <w:r>
              <w:rPr>
                <w:kern w:val="0"/>
                <w:szCs w:val="21"/>
              </w:rPr>
              <w:t>30</w:t>
            </w:r>
          </w:p>
        </w:tc>
        <w:tc>
          <w:tcPr>
            <w:tcW w:w="1375" w:type="dxa"/>
            <w:vAlign w:val="center"/>
          </w:tcPr>
          <w:p w:rsidR="00E466CD" w:rsidRDefault="004115D4">
            <w:pPr>
              <w:spacing w:line="340" w:lineRule="exact"/>
              <w:jc w:val="center"/>
              <w:rPr>
                <w:kern w:val="0"/>
                <w:szCs w:val="21"/>
              </w:rPr>
            </w:pPr>
            <w:r>
              <w:rPr>
                <w:kern w:val="0"/>
                <w:szCs w:val="21"/>
              </w:rPr>
              <w:t>1.37</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ign w:val="center"/>
          </w:tcPr>
          <w:p w:rsidR="00E466CD" w:rsidRDefault="00E466CD">
            <w:pPr>
              <w:spacing w:line="340" w:lineRule="exact"/>
              <w:jc w:val="center"/>
              <w:rPr>
                <w:kern w:val="0"/>
                <w:szCs w:val="21"/>
              </w:rPr>
            </w:pPr>
          </w:p>
        </w:tc>
        <w:tc>
          <w:tcPr>
            <w:tcW w:w="858" w:type="dxa"/>
            <w:vMerge/>
            <w:vAlign w:val="center"/>
          </w:tcPr>
          <w:p w:rsidR="00E466CD" w:rsidRDefault="00E466CD">
            <w:pPr>
              <w:spacing w:line="340" w:lineRule="exact"/>
              <w:jc w:val="center"/>
              <w:rPr>
                <w:kern w:val="0"/>
                <w:szCs w:val="21"/>
              </w:rPr>
            </w:pPr>
          </w:p>
        </w:tc>
        <w:tc>
          <w:tcPr>
            <w:tcW w:w="861" w:type="dxa"/>
            <w:vMerge/>
            <w:vAlign w:val="center"/>
          </w:tcPr>
          <w:p w:rsidR="00E466CD" w:rsidRDefault="00E466CD">
            <w:pPr>
              <w:spacing w:line="340" w:lineRule="exact"/>
              <w:jc w:val="center"/>
              <w:rPr>
                <w:kern w:val="0"/>
                <w:szCs w:val="21"/>
              </w:rPr>
            </w:pPr>
          </w:p>
        </w:tc>
        <w:tc>
          <w:tcPr>
            <w:tcW w:w="1544" w:type="dxa"/>
            <w:vAlign w:val="center"/>
          </w:tcPr>
          <w:p w:rsidR="00E466CD" w:rsidRDefault="004115D4">
            <w:pPr>
              <w:spacing w:line="340" w:lineRule="exact"/>
              <w:jc w:val="center"/>
              <w:rPr>
                <w:kern w:val="0"/>
                <w:szCs w:val="21"/>
              </w:rPr>
            </w:pPr>
            <w:r>
              <w:rPr>
                <w:kern w:val="0"/>
                <w:szCs w:val="21"/>
              </w:rPr>
              <w:t>&gt;10%</w:t>
            </w:r>
          </w:p>
        </w:tc>
        <w:tc>
          <w:tcPr>
            <w:tcW w:w="1705" w:type="dxa"/>
            <w:vAlign w:val="center"/>
          </w:tcPr>
          <w:p w:rsidR="00E466CD" w:rsidRDefault="004115D4">
            <w:pPr>
              <w:spacing w:line="340" w:lineRule="exact"/>
              <w:jc w:val="center"/>
              <w:rPr>
                <w:kern w:val="0"/>
                <w:szCs w:val="21"/>
              </w:rPr>
            </w:pPr>
            <w:r>
              <w:rPr>
                <w:kern w:val="0"/>
                <w:szCs w:val="21"/>
              </w:rPr>
              <w:t>2165</w:t>
            </w:r>
          </w:p>
        </w:tc>
        <w:tc>
          <w:tcPr>
            <w:tcW w:w="1375" w:type="dxa"/>
            <w:vAlign w:val="center"/>
          </w:tcPr>
          <w:p w:rsidR="00E466CD" w:rsidRDefault="004115D4">
            <w:pPr>
              <w:spacing w:line="340" w:lineRule="exact"/>
              <w:jc w:val="center"/>
              <w:rPr>
                <w:kern w:val="0"/>
                <w:szCs w:val="21"/>
              </w:rPr>
            </w:pPr>
            <w:r>
              <w:rPr>
                <w:kern w:val="0"/>
                <w:szCs w:val="21"/>
              </w:rPr>
              <w:t>98.63</w:t>
            </w:r>
          </w:p>
        </w:tc>
      </w:tr>
      <w:tr w:rsidR="00E466CD">
        <w:trPr>
          <w:jc w:val="center"/>
        </w:trPr>
        <w:tc>
          <w:tcPr>
            <w:tcW w:w="1143" w:type="dxa"/>
            <w:vMerge w:val="restart"/>
            <w:vAlign w:val="center"/>
          </w:tcPr>
          <w:p w:rsidR="00E466CD" w:rsidRDefault="004115D4">
            <w:pPr>
              <w:spacing w:line="360" w:lineRule="exact"/>
              <w:jc w:val="center"/>
              <w:rPr>
                <w:kern w:val="0"/>
                <w:szCs w:val="21"/>
              </w:rPr>
            </w:pPr>
            <w:r>
              <w:rPr>
                <w:rFonts w:hint="eastAsia"/>
                <w:kern w:val="0"/>
                <w:szCs w:val="21"/>
              </w:rPr>
              <w:t>回转窑</w:t>
            </w:r>
          </w:p>
          <w:p w:rsidR="00E466CD" w:rsidRDefault="004115D4">
            <w:pPr>
              <w:spacing w:line="360" w:lineRule="exact"/>
              <w:jc w:val="center"/>
              <w:rPr>
                <w:kern w:val="0"/>
                <w:szCs w:val="21"/>
              </w:rPr>
            </w:pPr>
            <w:r>
              <w:rPr>
                <w:rFonts w:hint="eastAsia"/>
                <w:kern w:val="0"/>
                <w:szCs w:val="21"/>
              </w:rPr>
              <w:t>3</w:t>
            </w:r>
            <w:r>
              <w:rPr>
                <w:rFonts w:hint="eastAsia"/>
                <w:kern w:val="0"/>
                <w:szCs w:val="21"/>
              </w:rPr>
              <w:t>号</w:t>
            </w:r>
          </w:p>
          <w:p w:rsidR="00E466CD" w:rsidRDefault="004115D4">
            <w:pPr>
              <w:spacing w:line="360" w:lineRule="exact"/>
              <w:jc w:val="center"/>
              <w:rPr>
                <w:kern w:val="0"/>
                <w:szCs w:val="21"/>
              </w:rPr>
            </w:pPr>
            <w:r>
              <w:rPr>
                <w:rFonts w:hint="eastAsia"/>
                <w:kern w:val="0"/>
                <w:szCs w:val="21"/>
              </w:rPr>
              <w:t>（</w:t>
            </w:r>
            <w:r>
              <w:rPr>
                <w:rFonts w:hint="eastAsia"/>
                <w:kern w:val="0"/>
                <w:szCs w:val="21"/>
              </w:rPr>
              <w:t>2021</w:t>
            </w:r>
            <w:r>
              <w:rPr>
                <w:rFonts w:hint="eastAsia"/>
                <w:kern w:val="0"/>
                <w:szCs w:val="21"/>
              </w:rPr>
              <w:t>年</w:t>
            </w:r>
          </w:p>
          <w:p w:rsidR="00E466CD" w:rsidRDefault="004115D4">
            <w:pPr>
              <w:spacing w:line="360" w:lineRule="exact"/>
              <w:jc w:val="center"/>
              <w:rPr>
                <w:kern w:val="0"/>
                <w:szCs w:val="21"/>
              </w:rPr>
            </w:pPr>
            <w:r>
              <w:rPr>
                <w:rFonts w:hint="eastAsia"/>
                <w:kern w:val="0"/>
                <w:szCs w:val="21"/>
              </w:rPr>
              <w:t>2</w:t>
            </w:r>
            <w:r>
              <w:rPr>
                <w:rFonts w:hint="eastAsia"/>
                <w:kern w:val="0"/>
                <w:szCs w:val="21"/>
              </w:rPr>
              <w:t>季度</w:t>
            </w:r>
          </w:p>
          <w:p w:rsidR="00E466CD" w:rsidRDefault="004115D4">
            <w:pPr>
              <w:spacing w:line="360" w:lineRule="exact"/>
              <w:jc w:val="center"/>
              <w:rPr>
                <w:kern w:val="0"/>
                <w:szCs w:val="21"/>
              </w:rPr>
            </w:pPr>
            <w:r>
              <w:rPr>
                <w:rFonts w:hint="eastAsia"/>
                <w:kern w:val="0"/>
                <w:szCs w:val="21"/>
              </w:rPr>
              <w:t>常规监测）</w:t>
            </w:r>
          </w:p>
        </w:tc>
        <w:tc>
          <w:tcPr>
            <w:tcW w:w="1142" w:type="dxa"/>
            <w:vMerge w:val="restart"/>
            <w:vAlign w:val="center"/>
          </w:tcPr>
          <w:p w:rsidR="00E466CD" w:rsidRDefault="004115D4">
            <w:pPr>
              <w:spacing w:line="360" w:lineRule="exact"/>
              <w:jc w:val="center"/>
              <w:rPr>
                <w:kern w:val="0"/>
                <w:szCs w:val="21"/>
              </w:rPr>
            </w:pPr>
            <w:r>
              <w:rPr>
                <w:kern w:val="0"/>
                <w:szCs w:val="21"/>
              </w:rPr>
              <w:t>颗粒物</w:t>
            </w:r>
          </w:p>
        </w:tc>
        <w:tc>
          <w:tcPr>
            <w:tcW w:w="858" w:type="dxa"/>
            <w:vMerge w:val="restart"/>
            <w:vAlign w:val="center"/>
          </w:tcPr>
          <w:p w:rsidR="00E466CD" w:rsidRDefault="004115D4">
            <w:pPr>
              <w:spacing w:line="360" w:lineRule="exact"/>
              <w:jc w:val="center"/>
              <w:rPr>
                <w:kern w:val="0"/>
                <w:szCs w:val="21"/>
              </w:rPr>
            </w:pPr>
            <w:r>
              <w:rPr>
                <w:rFonts w:hint="eastAsia"/>
                <w:kern w:val="0"/>
                <w:szCs w:val="21"/>
              </w:rPr>
              <w:t>7.91</w:t>
            </w:r>
          </w:p>
        </w:tc>
        <w:tc>
          <w:tcPr>
            <w:tcW w:w="861" w:type="dxa"/>
            <w:vMerge w:val="restart"/>
            <w:vAlign w:val="center"/>
          </w:tcPr>
          <w:p w:rsidR="00E466CD" w:rsidRDefault="004115D4">
            <w:pPr>
              <w:spacing w:line="360" w:lineRule="exact"/>
              <w:jc w:val="center"/>
              <w:rPr>
                <w:kern w:val="0"/>
                <w:szCs w:val="21"/>
              </w:rPr>
            </w:pPr>
            <w:r>
              <w:rPr>
                <w:rFonts w:hint="eastAsia"/>
                <w:kern w:val="0"/>
                <w:szCs w:val="21"/>
              </w:rPr>
              <w:t>8.28</w:t>
            </w:r>
          </w:p>
        </w:tc>
        <w:tc>
          <w:tcPr>
            <w:tcW w:w="1544"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3</w:t>
            </w:r>
          </w:p>
        </w:tc>
        <w:tc>
          <w:tcPr>
            <w:tcW w:w="1375" w:type="dxa"/>
            <w:vAlign w:val="center"/>
          </w:tcPr>
          <w:p w:rsidR="00E466CD" w:rsidRDefault="004115D4">
            <w:pPr>
              <w:spacing w:line="360" w:lineRule="exact"/>
              <w:jc w:val="center"/>
              <w:rPr>
                <w:kern w:val="0"/>
                <w:szCs w:val="21"/>
              </w:rPr>
            </w:pPr>
            <w:r>
              <w:rPr>
                <w:rFonts w:hint="eastAsia"/>
                <w:kern w:val="0"/>
                <w:szCs w:val="21"/>
              </w:rPr>
              <w:t>100.00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ign w:val="center"/>
          </w:tcPr>
          <w:p w:rsidR="00E466CD" w:rsidRDefault="00E466CD">
            <w:pPr>
              <w:spacing w:line="360" w:lineRule="exact"/>
              <w:jc w:val="center"/>
              <w:rPr>
                <w:kern w:val="0"/>
                <w:szCs w:val="21"/>
              </w:rPr>
            </w:pPr>
          </w:p>
        </w:tc>
        <w:tc>
          <w:tcPr>
            <w:tcW w:w="858" w:type="dxa"/>
            <w:vMerge/>
            <w:vAlign w:val="center"/>
          </w:tcPr>
          <w:p w:rsidR="00E466CD" w:rsidRDefault="00E466CD">
            <w:pPr>
              <w:spacing w:line="360" w:lineRule="exact"/>
              <w:jc w:val="center"/>
              <w:rPr>
                <w:kern w:val="0"/>
                <w:szCs w:val="21"/>
              </w:rPr>
            </w:pPr>
          </w:p>
        </w:tc>
        <w:tc>
          <w:tcPr>
            <w:tcW w:w="861" w:type="dxa"/>
            <w:vMerge/>
            <w:vAlign w:val="center"/>
          </w:tcPr>
          <w:p w:rsidR="00E466CD" w:rsidRDefault="00E466CD">
            <w:pPr>
              <w:spacing w:line="360" w:lineRule="exact"/>
              <w:jc w:val="center"/>
              <w:rPr>
                <w:kern w:val="0"/>
                <w:szCs w:val="21"/>
              </w:rPr>
            </w:pPr>
          </w:p>
        </w:tc>
        <w:tc>
          <w:tcPr>
            <w:tcW w:w="1544"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0</w:t>
            </w:r>
          </w:p>
        </w:tc>
        <w:tc>
          <w:tcPr>
            <w:tcW w:w="1375" w:type="dxa"/>
            <w:vAlign w:val="center"/>
          </w:tcPr>
          <w:p w:rsidR="00E466CD" w:rsidRDefault="004115D4">
            <w:pPr>
              <w:spacing w:line="360" w:lineRule="exact"/>
              <w:jc w:val="center"/>
              <w:rPr>
                <w:kern w:val="0"/>
                <w:szCs w:val="21"/>
              </w:rPr>
            </w:pPr>
            <w:r>
              <w:rPr>
                <w:rFonts w:hint="eastAsia"/>
                <w:kern w:val="0"/>
                <w:szCs w:val="21"/>
              </w:rPr>
              <w:t>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restart"/>
            <w:vAlign w:val="center"/>
          </w:tcPr>
          <w:p w:rsidR="00E466CD" w:rsidRDefault="004115D4">
            <w:pPr>
              <w:spacing w:line="360" w:lineRule="exact"/>
              <w:jc w:val="center"/>
              <w:rPr>
                <w:kern w:val="0"/>
                <w:szCs w:val="21"/>
              </w:rPr>
            </w:pPr>
            <w:r>
              <w:rPr>
                <w:kern w:val="0"/>
                <w:szCs w:val="21"/>
              </w:rPr>
              <w:t>二氧化硫</w:t>
            </w:r>
          </w:p>
        </w:tc>
        <w:tc>
          <w:tcPr>
            <w:tcW w:w="858" w:type="dxa"/>
            <w:vMerge w:val="restart"/>
            <w:vAlign w:val="center"/>
          </w:tcPr>
          <w:p w:rsidR="00E466CD" w:rsidRDefault="004115D4">
            <w:pPr>
              <w:spacing w:line="360" w:lineRule="exact"/>
              <w:jc w:val="center"/>
              <w:rPr>
                <w:kern w:val="0"/>
                <w:szCs w:val="21"/>
              </w:rPr>
            </w:pPr>
            <w:r>
              <w:rPr>
                <w:rFonts w:hint="eastAsia"/>
                <w:kern w:val="0"/>
                <w:szCs w:val="21"/>
              </w:rPr>
              <w:t>9.07</w:t>
            </w:r>
          </w:p>
        </w:tc>
        <w:tc>
          <w:tcPr>
            <w:tcW w:w="861" w:type="dxa"/>
            <w:vMerge w:val="restart"/>
            <w:vAlign w:val="center"/>
          </w:tcPr>
          <w:p w:rsidR="00E466CD" w:rsidRDefault="004115D4">
            <w:pPr>
              <w:spacing w:line="360" w:lineRule="exact"/>
              <w:jc w:val="center"/>
              <w:rPr>
                <w:kern w:val="0"/>
                <w:szCs w:val="21"/>
              </w:rPr>
            </w:pPr>
            <w:r>
              <w:rPr>
                <w:rFonts w:hint="eastAsia"/>
                <w:kern w:val="0"/>
                <w:szCs w:val="21"/>
              </w:rPr>
              <w:t>11.22</w:t>
            </w:r>
          </w:p>
        </w:tc>
        <w:tc>
          <w:tcPr>
            <w:tcW w:w="1544"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3</w:t>
            </w:r>
          </w:p>
        </w:tc>
        <w:tc>
          <w:tcPr>
            <w:tcW w:w="1375" w:type="dxa"/>
            <w:vAlign w:val="center"/>
          </w:tcPr>
          <w:p w:rsidR="00E466CD" w:rsidRDefault="004115D4">
            <w:pPr>
              <w:spacing w:line="360" w:lineRule="exact"/>
              <w:jc w:val="center"/>
              <w:rPr>
                <w:kern w:val="0"/>
                <w:szCs w:val="21"/>
              </w:rPr>
            </w:pPr>
            <w:r>
              <w:rPr>
                <w:rFonts w:hint="eastAsia"/>
                <w:kern w:val="0"/>
                <w:szCs w:val="21"/>
              </w:rPr>
              <w:t>100.00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ign w:val="center"/>
          </w:tcPr>
          <w:p w:rsidR="00E466CD" w:rsidRDefault="00E466CD">
            <w:pPr>
              <w:spacing w:line="360" w:lineRule="exact"/>
              <w:jc w:val="center"/>
              <w:rPr>
                <w:kern w:val="0"/>
                <w:szCs w:val="21"/>
              </w:rPr>
            </w:pPr>
          </w:p>
        </w:tc>
        <w:tc>
          <w:tcPr>
            <w:tcW w:w="858" w:type="dxa"/>
            <w:vMerge/>
            <w:vAlign w:val="center"/>
          </w:tcPr>
          <w:p w:rsidR="00E466CD" w:rsidRDefault="00E466CD">
            <w:pPr>
              <w:spacing w:line="360" w:lineRule="exact"/>
              <w:jc w:val="center"/>
              <w:rPr>
                <w:kern w:val="0"/>
                <w:szCs w:val="21"/>
              </w:rPr>
            </w:pPr>
          </w:p>
        </w:tc>
        <w:tc>
          <w:tcPr>
            <w:tcW w:w="861" w:type="dxa"/>
            <w:vMerge/>
            <w:vAlign w:val="center"/>
          </w:tcPr>
          <w:p w:rsidR="00E466CD" w:rsidRDefault="00E466CD">
            <w:pPr>
              <w:spacing w:line="360" w:lineRule="exact"/>
              <w:jc w:val="center"/>
              <w:rPr>
                <w:kern w:val="0"/>
                <w:szCs w:val="21"/>
              </w:rPr>
            </w:pPr>
          </w:p>
        </w:tc>
        <w:tc>
          <w:tcPr>
            <w:tcW w:w="1544"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0</w:t>
            </w:r>
          </w:p>
        </w:tc>
        <w:tc>
          <w:tcPr>
            <w:tcW w:w="1375" w:type="dxa"/>
            <w:vAlign w:val="center"/>
          </w:tcPr>
          <w:p w:rsidR="00E466CD" w:rsidRDefault="004115D4">
            <w:pPr>
              <w:spacing w:line="360" w:lineRule="exact"/>
              <w:jc w:val="center"/>
              <w:rPr>
                <w:kern w:val="0"/>
                <w:szCs w:val="21"/>
              </w:rPr>
            </w:pPr>
            <w:r>
              <w:rPr>
                <w:rFonts w:hint="eastAsia"/>
                <w:kern w:val="0"/>
                <w:szCs w:val="21"/>
              </w:rPr>
              <w:t>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restart"/>
            <w:vAlign w:val="center"/>
          </w:tcPr>
          <w:p w:rsidR="00E466CD" w:rsidRDefault="004115D4">
            <w:pPr>
              <w:spacing w:line="360" w:lineRule="exact"/>
              <w:jc w:val="center"/>
              <w:rPr>
                <w:kern w:val="0"/>
                <w:szCs w:val="21"/>
              </w:rPr>
            </w:pPr>
            <w:r>
              <w:rPr>
                <w:kern w:val="0"/>
                <w:szCs w:val="21"/>
              </w:rPr>
              <w:t>氮氧化物</w:t>
            </w:r>
          </w:p>
        </w:tc>
        <w:tc>
          <w:tcPr>
            <w:tcW w:w="858" w:type="dxa"/>
            <w:vMerge w:val="restart"/>
            <w:vAlign w:val="center"/>
          </w:tcPr>
          <w:p w:rsidR="00E466CD" w:rsidRDefault="004115D4">
            <w:pPr>
              <w:spacing w:line="360" w:lineRule="exact"/>
              <w:jc w:val="center"/>
              <w:rPr>
                <w:kern w:val="0"/>
                <w:szCs w:val="21"/>
              </w:rPr>
            </w:pPr>
            <w:r>
              <w:rPr>
                <w:rFonts w:hint="eastAsia"/>
                <w:kern w:val="0"/>
                <w:szCs w:val="21"/>
              </w:rPr>
              <w:t>93.16</w:t>
            </w:r>
          </w:p>
        </w:tc>
        <w:tc>
          <w:tcPr>
            <w:tcW w:w="861" w:type="dxa"/>
            <w:vMerge w:val="restart"/>
            <w:vAlign w:val="center"/>
          </w:tcPr>
          <w:p w:rsidR="00E466CD" w:rsidRDefault="004115D4">
            <w:pPr>
              <w:spacing w:line="360" w:lineRule="exact"/>
              <w:jc w:val="center"/>
              <w:rPr>
                <w:kern w:val="0"/>
                <w:szCs w:val="21"/>
              </w:rPr>
            </w:pPr>
            <w:r>
              <w:rPr>
                <w:rFonts w:hint="eastAsia"/>
                <w:kern w:val="0"/>
                <w:szCs w:val="21"/>
              </w:rPr>
              <w:t>98.66</w:t>
            </w:r>
          </w:p>
        </w:tc>
        <w:tc>
          <w:tcPr>
            <w:tcW w:w="1544"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3</w:t>
            </w:r>
          </w:p>
        </w:tc>
        <w:tc>
          <w:tcPr>
            <w:tcW w:w="1375" w:type="dxa"/>
            <w:vAlign w:val="center"/>
          </w:tcPr>
          <w:p w:rsidR="00E466CD" w:rsidRDefault="004115D4">
            <w:pPr>
              <w:spacing w:line="360" w:lineRule="exact"/>
              <w:jc w:val="center"/>
              <w:rPr>
                <w:kern w:val="0"/>
                <w:szCs w:val="21"/>
              </w:rPr>
            </w:pPr>
            <w:r>
              <w:rPr>
                <w:rFonts w:hint="eastAsia"/>
                <w:kern w:val="0"/>
                <w:szCs w:val="21"/>
              </w:rPr>
              <w:t>100.00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ign w:val="center"/>
          </w:tcPr>
          <w:p w:rsidR="00E466CD" w:rsidRDefault="00E466CD">
            <w:pPr>
              <w:spacing w:line="360" w:lineRule="exact"/>
              <w:jc w:val="center"/>
              <w:rPr>
                <w:kern w:val="0"/>
                <w:szCs w:val="21"/>
              </w:rPr>
            </w:pPr>
          </w:p>
        </w:tc>
        <w:tc>
          <w:tcPr>
            <w:tcW w:w="858" w:type="dxa"/>
            <w:vMerge/>
            <w:vAlign w:val="center"/>
          </w:tcPr>
          <w:p w:rsidR="00E466CD" w:rsidRDefault="00E466CD">
            <w:pPr>
              <w:spacing w:line="360" w:lineRule="exact"/>
              <w:jc w:val="center"/>
              <w:rPr>
                <w:kern w:val="0"/>
                <w:szCs w:val="21"/>
              </w:rPr>
            </w:pPr>
          </w:p>
        </w:tc>
        <w:tc>
          <w:tcPr>
            <w:tcW w:w="861" w:type="dxa"/>
            <w:vMerge/>
            <w:vAlign w:val="center"/>
          </w:tcPr>
          <w:p w:rsidR="00E466CD" w:rsidRDefault="00E466CD">
            <w:pPr>
              <w:spacing w:line="360" w:lineRule="exact"/>
              <w:jc w:val="center"/>
              <w:rPr>
                <w:kern w:val="0"/>
                <w:szCs w:val="21"/>
              </w:rPr>
            </w:pPr>
          </w:p>
        </w:tc>
        <w:tc>
          <w:tcPr>
            <w:tcW w:w="1544"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0</w:t>
            </w:r>
          </w:p>
        </w:tc>
        <w:tc>
          <w:tcPr>
            <w:tcW w:w="1375" w:type="dxa"/>
            <w:vAlign w:val="center"/>
          </w:tcPr>
          <w:p w:rsidR="00E466CD" w:rsidRDefault="004115D4">
            <w:pPr>
              <w:spacing w:line="360" w:lineRule="exact"/>
              <w:jc w:val="center"/>
              <w:rPr>
                <w:kern w:val="0"/>
                <w:szCs w:val="21"/>
              </w:rPr>
            </w:pPr>
            <w:r>
              <w:rPr>
                <w:rFonts w:hint="eastAsia"/>
                <w:kern w:val="0"/>
                <w:szCs w:val="21"/>
              </w:rPr>
              <w:t>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restart"/>
            <w:vAlign w:val="center"/>
          </w:tcPr>
          <w:p w:rsidR="00E466CD" w:rsidRDefault="004115D4">
            <w:pPr>
              <w:spacing w:line="360" w:lineRule="exact"/>
              <w:jc w:val="center"/>
              <w:rPr>
                <w:kern w:val="0"/>
                <w:szCs w:val="21"/>
              </w:rPr>
            </w:pPr>
            <w:r>
              <w:rPr>
                <w:kern w:val="0"/>
                <w:szCs w:val="21"/>
              </w:rPr>
              <w:t>氧含量</w:t>
            </w:r>
          </w:p>
        </w:tc>
        <w:tc>
          <w:tcPr>
            <w:tcW w:w="858" w:type="dxa"/>
            <w:vMerge w:val="restart"/>
            <w:vAlign w:val="center"/>
          </w:tcPr>
          <w:p w:rsidR="00E466CD" w:rsidRDefault="004115D4">
            <w:pPr>
              <w:spacing w:line="360" w:lineRule="exact"/>
              <w:jc w:val="center"/>
              <w:rPr>
                <w:kern w:val="0"/>
                <w:szCs w:val="21"/>
              </w:rPr>
            </w:pPr>
            <w:r>
              <w:rPr>
                <w:rFonts w:hint="eastAsia"/>
                <w:kern w:val="0"/>
                <w:szCs w:val="21"/>
              </w:rPr>
              <w:t>11.2</w:t>
            </w:r>
          </w:p>
        </w:tc>
        <w:tc>
          <w:tcPr>
            <w:tcW w:w="861" w:type="dxa"/>
            <w:vMerge w:val="restart"/>
            <w:vAlign w:val="center"/>
          </w:tcPr>
          <w:p w:rsidR="00E466CD" w:rsidRDefault="004115D4">
            <w:pPr>
              <w:spacing w:line="360" w:lineRule="exact"/>
              <w:jc w:val="center"/>
              <w:rPr>
                <w:kern w:val="0"/>
                <w:szCs w:val="21"/>
              </w:rPr>
            </w:pPr>
            <w:r>
              <w:rPr>
                <w:rFonts w:hint="eastAsia"/>
                <w:kern w:val="0"/>
                <w:szCs w:val="21"/>
              </w:rPr>
              <w:t>11.4</w:t>
            </w:r>
          </w:p>
        </w:tc>
        <w:tc>
          <w:tcPr>
            <w:tcW w:w="1544" w:type="dxa"/>
            <w:vAlign w:val="center"/>
          </w:tcPr>
          <w:p w:rsidR="00E466CD" w:rsidRDefault="004115D4">
            <w:pPr>
              <w:spacing w:line="360" w:lineRule="exact"/>
              <w:jc w:val="center"/>
              <w:rPr>
                <w:kern w:val="0"/>
                <w:szCs w:val="21"/>
              </w:rPr>
            </w:pPr>
            <w:r>
              <w:rPr>
                <w:kern w:val="0"/>
                <w:szCs w:val="21"/>
              </w:rPr>
              <w:t>≤10%</w:t>
            </w:r>
          </w:p>
        </w:tc>
        <w:tc>
          <w:tcPr>
            <w:tcW w:w="1705" w:type="dxa"/>
            <w:vAlign w:val="center"/>
          </w:tcPr>
          <w:p w:rsidR="00E466CD" w:rsidRDefault="004115D4">
            <w:pPr>
              <w:spacing w:line="360" w:lineRule="exact"/>
              <w:jc w:val="center"/>
              <w:rPr>
                <w:kern w:val="0"/>
                <w:szCs w:val="21"/>
              </w:rPr>
            </w:pPr>
            <w:r>
              <w:rPr>
                <w:rFonts w:hint="eastAsia"/>
                <w:kern w:val="0"/>
                <w:szCs w:val="21"/>
              </w:rPr>
              <w:t>0</w:t>
            </w:r>
          </w:p>
        </w:tc>
        <w:tc>
          <w:tcPr>
            <w:tcW w:w="1375" w:type="dxa"/>
            <w:vAlign w:val="center"/>
          </w:tcPr>
          <w:p w:rsidR="00E466CD" w:rsidRDefault="004115D4">
            <w:pPr>
              <w:spacing w:line="360" w:lineRule="exact"/>
              <w:jc w:val="center"/>
              <w:rPr>
                <w:kern w:val="0"/>
                <w:szCs w:val="21"/>
              </w:rPr>
            </w:pPr>
            <w:r>
              <w:rPr>
                <w:rFonts w:hint="eastAsia"/>
                <w:kern w:val="0"/>
                <w:szCs w:val="21"/>
              </w:rPr>
              <w:t>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ign w:val="center"/>
          </w:tcPr>
          <w:p w:rsidR="00E466CD" w:rsidRDefault="00E466CD">
            <w:pPr>
              <w:spacing w:line="360" w:lineRule="exact"/>
              <w:jc w:val="center"/>
              <w:rPr>
                <w:kern w:val="0"/>
                <w:szCs w:val="21"/>
              </w:rPr>
            </w:pPr>
          </w:p>
        </w:tc>
        <w:tc>
          <w:tcPr>
            <w:tcW w:w="858" w:type="dxa"/>
            <w:vMerge/>
            <w:vAlign w:val="center"/>
          </w:tcPr>
          <w:p w:rsidR="00E466CD" w:rsidRDefault="00E466CD">
            <w:pPr>
              <w:spacing w:line="360" w:lineRule="exact"/>
              <w:jc w:val="center"/>
              <w:rPr>
                <w:kern w:val="0"/>
                <w:szCs w:val="21"/>
              </w:rPr>
            </w:pPr>
          </w:p>
        </w:tc>
        <w:tc>
          <w:tcPr>
            <w:tcW w:w="861" w:type="dxa"/>
            <w:vMerge/>
            <w:vAlign w:val="center"/>
          </w:tcPr>
          <w:p w:rsidR="00E466CD" w:rsidRDefault="00E466CD">
            <w:pPr>
              <w:spacing w:line="360" w:lineRule="exact"/>
              <w:jc w:val="center"/>
              <w:rPr>
                <w:kern w:val="0"/>
                <w:szCs w:val="21"/>
              </w:rPr>
            </w:pPr>
          </w:p>
        </w:tc>
        <w:tc>
          <w:tcPr>
            <w:tcW w:w="1544" w:type="dxa"/>
            <w:vAlign w:val="center"/>
          </w:tcPr>
          <w:p w:rsidR="00E466CD" w:rsidRDefault="004115D4">
            <w:pPr>
              <w:spacing w:line="360" w:lineRule="exact"/>
              <w:jc w:val="center"/>
              <w:rPr>
                <w:kern w:val="0"/>
                <w:szCs w:val="21"/>
              </w:rPr>
            </w:pPr>
            <w:r>
              <w:rPr>
                <w:kern w:val="0"/>
                <w:szCs w:val="21"/>
              </w:rPr>
              <w:t>&gt;10%</w:t>
            </w:r>
          </w:p>
        </w:tc>
        <w:tc>
          <w:tcPr>
            <w:tcW w:w="1705" w:type="dxa"/>
            <w:vAlign w:val="center"/>
          </w:tcPr>
          <w:p w:rsidR="00E466CD" w:rsidRDefault="004115D4">
            <w:pPr>
              <w:spacing w:line="360" w:lineRule="exact"/>
              <w:jc w:val="center"/>
              <w:rPr>
                <w:kern w:val="0"/>
                <w:szCs w:val="21"/>
              </w:rPr>
            </w:pPr>
            <w:r>
              <w:rPr>
                <w:rFonts w:hint="eastAsia"/>
                <w:kern w:val="0"/>
                <w:szCs w:val="21"/>
              </w:rPr>
              <w:t>3</w:t>
            </w:r>
          </w:p>
        </w:tc>
        <w:tc>
          <w:tcPr>
            <w:tcW w:w="1375" w:type="dxa"/>
            <w:vAlign w:val="center"/>
          </w:tcPr>
          <w:p w:rsidR="00E466CD" w:rsidRDefault="004115D4">
            <w:pPr>
              <w:spacing w:line="360" w:lineRule="exact"/>
              <w:jc w:val="center"/>
              <w:rPr>
                <w:kern w:val="0"/>
                <w:szCs w:val="21"/>
              </w:rPr>
            </w:pPr>
            <w:r>
              <w:rPr>
                <w:rFonts w:hint="eastAsia"/>
                <w:kern w:val="0"/>
                <w:szCs w:val="21"/>
              </w:rPr>
              <w:t>100.00</w:t>
            </w:r>
          </w:p>
        </w:tc>
      </w:tr>
      <w:tr w:rsidR="00E466CD">
        <w:trPr>
          <w:jc w:val="center"/>
        </w:trPr>
        <w:tc>
          <w:tcPr>
            <w:tcW w:w="1143" w:type="dxa"/>
            <w:vMerge w:val="restart"/>
            <w:vAlign w:val="center"/>
          </w:tcPr>
          <w:p w:rsidR="00E466CD" w:rsidRDefault="004115D4">
            <w:pPr>
              <w:spacing w:line="360" w:lineRule="exact"/>
              <w:jc w:val="center"/>
              <w:rPr>
                <w:kern w:val="0"/>
                <w:szCs w:val="21"/>
              </w:rPr>
            </w:pPr>
            <w:r>
              <w:rPr>
                <w:rFonts w:hint="eastAsia"/>
                <w:kern w:val="0"/>
                <w:szCs w:val="21"/>
              </w:rPr>
              <w:t>回转窑</w:t>
            </w:r>
          </w:p>
          <w:p w:rsidR="00E466CD" w:rsidRDefault="004115D4">
            <w:pPr>
              <w:spacing w:line="360" w:lineRule="exact"/>
              <w:jc w:val="center"/>
              <w:rPr>
                <w:kern w:val="0"/>
                <w:szCs w:val="21"/>
              </w:rPr>
            </w:pPr>
            <w:r>
              <w:rPr>
                <w:rFonts w:hint="eastAsia"/>
                <w:kern w:val="0"/>
                <w:szCs w:val="21"/>
              </w:rPr>
              <w:t>3</w:t>
            </w:r>
            <w:r>
              <w:rPr>
                <w:rFonts w:hint="eastAsia"/>
                <w:kern w:val="0"/>
                <w:szCs w:val="21"/>
              </w:rPr>
              <w:t>号</w:t>
            </w:r>
          </w:p>
          <w:p w:rsidR="00E466CD" w:rsidRDefault="004115D4">
            <w:pPr>
              <w:spacing w:line="360" w:lineRule="exact"/>
              <w:jc w:val="center"/>
              <w:rPr>
                <w:kern w:val="0"/>
                <w:szCs w:val="21"/>
              </w:rPr>
            </w:pPr>
            <w:r>
              <w:rPr>
                <w:rFonts w:hint="eastAsia"/>
                <w:kern w:val="0"/>
                <w:szCs w:val="21"/>
              </w:rPr>
              <w:t>（</w:t>
            </w:r>
            <w:r>
              <w:rPr>
                <w:rFonts w:hint="eastAsia"/>
                <w:kern w:val="0"/>
                <w:szCs w:val="21"/>
              </w:rPr>
              <w:t>2021</w:t>
            </w:r>
            <w:r>
              <w:rPr>
                <w:rFonts w:hint="eastAsia"/>
                <w:kern w:val="0"/>
                <w:szCs w:val="21"/>
              </w:rPr>
              <w:t>年</w:t>
            </w:r>
          </w:p>
          <w:p w:rsidR="00E466CD" w:rsidRDefault="004115D4">
            <w:pPr>
              <w:spacing w:line="360" w:lineRule="exact"/>
              <w:jc w:val="center"/>
              <w:rPr>
                <w:kern w:val="0"/>
                <w:szCs w:val="21"/>
              </w:rPr>
            </w:pPr>
            <w:r>
              <w:rPr>
                <w:rFonts w:hint="eastAsia"/>
                <w:kern w:val="0"/>
                <w:szCs w:val="21"/>
              </w:rPr>
              <w:t>3</w:t>
            </w:r>
            <w:r>
              <w:rPr>
                <w:rFonts w:hint="eastAsia"/>
                <w:kern w:val="0"/>
                <w:szCs w:val="21"/>
              </w:rPr>
              <w:t>季度</w:t>
            </w:r>
          </w:p>
          <w:p w:rsidR="00E466CD" w:rsidRDefault="004115D4">
            <w:pPr>
              <w:spacing w:line="360" w:lineRule="exact"/>
              <w:jc w:val="center"/>
              <w:rPr>
                <w:kern w:val="0"/>
                <w:szCs w:val="21"/>
              </w:rPr>
            </w:pPr>
            <w:r>
              <w:rPr>
                <w:rFonts w:hint="eastAsia"/>
                <w:kern w:val="0"/>
                <w:szCs w:val="21"/>
              </w:rPr>
              <w:t>常规监测）</w:t>
            </w:r>
          </w:p>
        </w:tc>
        <w:tc>
          <w:tcPr>
            <w:tcW w:w="1142" w:type="dxa"/>
            <w:vMerge w:val="restart"/>
            <w:vAlign w:val="center"/>
          </w:tcPr>
          <w:p w:rsidR="00E466CD" w:rsidRDefault="004115D4">
            <w:pPr>
              <w:spacing w:line="360" w:lineRule="exact"/>
              <w:jc w:val="center"/>
              <w:rPr>
                <w:kern w:val="0"/>
                <w:szCs w:val="21"/>
              </w:rPr>
            </w:pPr>
            <w:r>
              <w:rPr>
                <w:kern w:val="0"/>
                <w:szCs w:val="21"/>
              </w:rPr>
              <w:t>颗粒物</w:t>
            </w:r>
          </w:p>
        </w:tc>
        <w:tc>
          <w:tcPr>
            <w:tcW w:w="858" w:type="dxa"/>
            <w:vMerge w:val="restart"/>
            <w:vAlign w:val="center"/>
          </w:tcPr>
          <w:p w:rsidR="00E466CD" w:rsidRDefault="004115D4">
            <w:pPr>
              <w:spacing w:line="360" w:lineRule="exact"/>
              <w:jc w:val="center"/>
              <w:rPr>
                <w:kern w:val="0"/>
                <w:szCs w:val="21"/>
              </w:rPr>
            </w:pPr>
            <w:r>
              <w:rPr>
                <w:rFonts w:hint="eastAsia"/>
                <w:kern w:val="0"/>
                <w:szCs w:val="21"/>
              </w:rPr>
              <w:t>7.49</w:t>
            </w:r>
          </w:p>
        </w:tc>
        <w:tc>
          <w:tcPr>
            <w:tcW w:w="861" w:type="dxa"/>
            <w:vMerge w:val="restart"/>
            <w:vAlign w:val="center"/>
          </w:tcPr>
          <w:p w:rsidR="00E466CD" w:rsidRDefault="004115D4">
            <w:pPr>
              <w:spacing w:line="360" w:lineRule="exact"/>
              <w:jc w:val="center"/>
              <w:rPr>
                <w:kern w:val="0"/>
                <w:szCs w:val="21"/>
              </w:rPr>
            </w:pPr>
            <w:r>
              <w:rPr>
                <w:rFonts w:hint="eastAsia"/>
                <w:kern w:val="0"/>
                <w:szCs w:val="21"/>
              </w:rPr>
              <w:t>9.15</w:t>
            </w:r>
          </w:p>
        </w:tc>
        <w:tc>
          <w:tcPr>
            <w:tcW w:w="1544"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3</w:t>
            </w:r>
          </w:p>
        </w:tc>
        <w:tc>
          <w:tcPr>
            <w:tcW w:w="1375" w:type="dxa"/>
            <w:vAlign w:val="center"/>
          </w:tcPr>
          <w:p w:rsidR="00E466CD" w:rsidRDefault="004115D4">
            <w:pPr>
              <w:spacing w:line="360" w:lineRule="exact"/>
              <w:jc w:val="center"/>
              <w:rPr>
                <w:kern w:val="0"/>
                <w:szCs w:val="21"/>
              </w:rPr>
            </w:pPr>
            <w:r>
              <w:rPr>
                <w:rFonts w:hint="eastAsia"/>
                <w:kern w:val="0"/>
                <w:szCs w:val="21"/>
              </w:rPr>
              <w:t>100.00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ign w:val="center"/>
          </w:tcPr>
          <w:p w:rsidR="00E466CD" w:rsidRDefault="00E466CD">
            <w:pPr>
              <w:spacing w:line="360" w:lineRule="exact"/>
              <w:jc w:val="center"/>
              <w:rPr>
                <w:kern w:val="0"/>
                <w:szCs w:val="21"/>
              </w:rPr>
            </w:pPr>
          </w:p>
        </w:tc>
        <w:tc>
          <w:tcPr>
            <w:tcW w:w="858" w:type="dxa"/>
            <w:vMerge/>
            <w:vAlign w:val="center"/>
          </w:tcPr>
          <w:p w:rsidR="00E466CD" w:rsidRDefault="00E466CD">
            <w:pPr>
              <w:spacing w:line="360" w:lineRule="exact"/>
              <w:jc w:val="center"/>
              <w:rPr>
                <w:kern w:val="0"/>
                <w:szCs w:val="21"/>
              </w:rPr>
            </w:pPr>
          </w:p>
        </w:tc>
        <w:tc>
          <w:tcPr>
            <w:tcW w:w="861" w:type="dxa"/>
            <w:vMerge/>
            <w:vAlign w:val="center"/>
          </w:tcPr>
          <w:p w:rsidR="00E466CD" w:rsidRDefault="00E466CD">
            <w:pPr>
              <w:spacing w:line="360" w:lineRule="exact"/>
              <w:jc w:val="center"/>
              <w:rPr>
                <w:kern w:val="0"/>
                <w:szCs w:val="21"/>
              </w:rPr>
            </w:pPr>
          </w:p>
        </w:tc>
        <w:tc>
          <w:tcPr>
            <w:tcW w:w="1544"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0</w:t>
            </w:r>
          </w:p>
        </w:tc>
        <w:tc>
          <w:tcPr>
            <w:tcW w:w="1375" w:type="dxa"/>
            <w:vAlign w:val="center"/>
          </w:tcPr>
          <w:p w:rsidR="00E466CD" w:rsidRDefault="004115D4">
            <w:pPr>
              <w:spacing w:line="360" w:lineRule="exact"/>
              <w:jc w:val="center"/>
              <w:rPr>
                <w:kern w:val="0"/>
                <w:szCs w:val="21"/>
              </w:rPr>
            </w:pPr>
            <w:r>
              <w:rPr>
                <w:rFonts w:hint="eastAsia"/>
                <w:kern w:val="0"/>
                <w:szCs w:val="21"/>
              </w:rPr>
              <w:t>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restart"/>
            <w:vAlign w:val="center"/>
          </w:tcPr>
          <w:p w:rsidR="00E466CD" w:rsidRDefault="004115D4">
            <w:pPr>
              <w:spacing w:line="360" w:lineRule="exact"/>
              <w:jc w:val="center"/>
              <w:rPr>
                <w:kern w:val="0"/>
                <w:szCs w:val="21"/>
              </w:rPr>
            </w:pPr>
            <w:r>
              <w:rPr>
                <w:kern w:val="0"/>
                <w:szCs w:val="21"/>
              </w:rPr>
              <w:t>二氧化硫</w:t>
            </w:r>
          </w:p>
        </w:tc>
        <w:tc>
          <w:tcPr>
            <w:tcW w:w="858" w:type="dxa"/>
            <w:vMerge w:val="restart"/>
            <w:vAlign w:val="center"/>
          </w:tcPr>
          <w:p w:rsidR="00E466CD" w:rsidRDefault="004115D4">
            <w:pPr>
              <w:spacing w:line="360" w:lineRule="exact"/>
              <w:jc w:val="center"/>
              <w:rPr>
                <w:kern w:val="0"/>
                <w:szCs w:val="21"/>
              </w:rPr>
            </w:pPr>
            <w:r>
              <w:rPr>
                <w:rFonts w:hint="eastAsia"/>
                <w:kern w:val="0"/>
                <w:szCs w:val="21"/>
              </w:rPr>
              <w:t>3.47</w:t>
            </w:r>
          </w:p>
        </w:tc>
        <w:tc>
          <w:tcPr>
            <w:tcW w:w="861" w:type="dxa"/>
            <w:vMerge w:val="restart"/>
            <w:vAlign w:val="center"/>
          </w:tcPr>
          <w:p w:rsidR="00E466CD" w:rsidRDefault="004115D4">
            <w:pPr>
              <w:spacing w:line="360" w:lineRule="exact"/>
              <w:jc w:val="center"/>
              <w:rPr>
                <w:kern w:val="0"/>
                <w:szCs w:val="21"/>
              </w:rPr>
            </w:pPr>
            <w:r>
              <w:rPr>
                <w:rFonts w:hint="eastAsia"/>
                <w:kern w:val="0"/>
                <w:szCs w:val="21"/>
              </w:rPr>
              <w:t>4.63</w:t>
            </w:r>
          </w:p>
        </w:tc>
        <w:tc>
          <w:tcPr>
            <w:tcW w:w="1544"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3</w:t>
            </w:r>
          </w:p>
        </w:tc>
        <w:tc>
          <w:tcPr>
            <w:tcW w:w="1375" w:type="dxa"/>
            <w:vAlign w:val="center"/>
          </w:tcPr>
          <w:p w:rsidR="00E466CD" w:rsidRDefault="004115D4">
            <w:pPr>
              <w:spacing w:line="360" w:lineRule="exact"/>
              <w:jc w:val="center"/>
              <w:rPr>
                <w:kern w:val="0"/>
                <w:szCs w:val="21"/>
              </w:rPr>
            </w:pPr>
            <w:r>
              <w:rPr>
                <w:rFonts w:hint="eastAsia"/>
                <w:kern w:val="0"/>
                <w:szCs w:val="21"/>
              </w:rPr>
              <w:t>100.00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ign w:val="center"/>
          </w:tcPr>
          <w:p w:rsidR="00E466CD" w:rsidRDefault="00E466CD">
            <w:pPr>
              <w:spacing w:line="360" w:lineRule="exact"/>
              <w:jc w:val="center"/>
              <w:rPr>
                <w:kern w:val="0"/>
                <w:szCs w:val="21"/>
              </w:rPr>
            </w:pPr>
          </w:p>
        </w:tc>
        <w:tc>
          <w:tcPr>
            <w:tcW w:w="858" w:type="dxa"/>
            <w:vMerge/>
            <w:vAlign w:val="center"/>
          </w:tcPr>
          <w:p w:rsidR="00E466CD" w:rsidRDefault="00E466CD">
            <w:pPr>
              <w:spacing w:line="360" w:lineRule="exact"/>
              <w:jc w:val="center"/>
              <w:rPr>
                <w:kern w:val="0"/>
                <w:szCs w:val="21"/>
              </w:rPr>
            </w:pPr>
          </w:p>
        </w:tc>
        <w:tc>
          <w:tcPr>
            <w:tcW w:w="861" w:type="dxa"/>
            <w:vMerge/>
            <w:vAlign w:val="center"/>
          </w:tcPr>
          <w:p w:rsidR="00E466CD" w:rsidRDefault="00E466CD">
            <w:pPr>
              <w:spacing w:line="360" w:lineRule="exact"/>
              <w:jc w:val="center"/>
              <w:rPr>
                <w:kern w:val="0"/>
                <w:szCs w:val="21"/>
              </w:rPr>
            </w:pPr>
          </w:p>
        </w:tc>
        <w:tc>
          <w:tcPr>
            <w:tcW w:w="1544"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0</w:t>
            </w:r>
          </w:p>
        </w:tc>
        <w:tc>
          <w:tcPr>
            <w:tcW w:w="1375" w:type="dxa"/>
            <w:vAlign w:val="center"/>
          </w:tcPr>
          <w:p w:rsidR="00E466CD" w:rsidRDefault="004115D4">
            <w:pPr>
              <w:spacing w:line="360" w:lineRule="exact"/>
              <w:jc w:val="center"/>
              <w:rPr>
                <w:kern w:val="0"/>
                <w:szCs w:val="21"/>
              </w:rPr>
            </w:pPr>
            <w:r>
              <w:rPr>
                <w:rFonts w:hint="eastAsia"/>
                <w:kern w:val="0"/>
                <w:szCs w:val="21"/>
              </w:rPr>
              <w:t>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restart"/>
            <w:vAlign w:val="center"/>
          </w:tcPr>
          <w:p w:rsidR="00E466CD" w:rsidRDefault="004115D4">
            <w:pPr>
              <w:spacing w:line="360" w:lineRule="exact"/>
              <w:jc w:val="center"/>
              <w:rPr>
                <w:kern w:val="0"/>
                <w:szCs w:val="21"/>
              </w:rPr>
            </w:pPr>
            <w:r>
              <w:rPr>
                <w:kern w:val="0"/>
                <w:szCs w:val="21"/>
              </w:rPr>
              <w:t>氮氧化物</w:t>
            </w:r>
          </w:p>
        </w:tc>
        <w:tc>
          <w:tcPr>
            <w:tcW w:w="858" w:type="dxa"/>
            <w:vMerge w:val="restart"/>
            <w:vAlign w:val="center"/>
          </w:tcPr>
          <w:p w:rsidR="00E466CD" w:rsidRDefault="004115D4">
            <w:pPr>
              <w:spacing w:line="360" w:lineRule="exact"/>
              <w:jc w:val="center"/>
              <w:rPr>
                <w:kern w:val="0"/>
                <w:szCs w:val="21"/>
              </w:rPr>
            </w:pPr>
            <w:r>
              <w:rPr>
                <w:rFonts w:hint="eastAsia"/>
                <w:kern w:val="0"/>
                <w:szCs w:val="21"/>
              </w:rPr>
              <w:t>208.42</w:t>
            </w:r>
          </w:p>
        </w:tc>
        <w:tc>
          <w:tcPr>
            <w:tcW w:w="861" w:type="dxa"/>
            <w:vMerge w:val="restart"/>
            <w:vAlign w:val="center"/>
          </w:tcPr>
          <w:p w:rsidR="00E466CD" w:rsidRDefault="004115D4">
            <w:pPr>
              <w:spacing w:line="360" w:lineRule="exact"/>
              <w:jc w:val="center"/>
              <w:rPr>
                <w:kern w:val="0"/>
                <w:szCs w:val="21"/>
              </w:rPr>
            </w:pPr>
            <w:r>
              <w:rPr>
                <w:rFonts w:hint="eastAsia"/>
                <w:kern w:val="0"/>
                <w:szCs w:val="21"/>
              </w:rPr>
              <w:t>210.64</w:t>
            </w:r>
          </w:p>
        </w:tc>
        <w:tc>
          <w:tcPr>
            <w:tcW w:w="1544"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0</w:t>
            </w:r>
          </w:p>
        </w:tc>
        <w:tc>
          <w:tcPr>
            <w:tcW w:w="1375" w:type="dxa"/>
            <w:vAlign w:val="center"/>
          </w:tcPr>
          <w:p w:rsidR="00E466CD" w:rsidRDefault="004115D4">
            <w:pPr>
              <w:spacing w:line="360" w:lineRule="exact"/>
              <w:jc w:val="center"/>
              <w:rPr>
                <w:kern w:val="0"/>
                <w:szCs w:val="21"/>
              </w:rPr>
            </w:pPr>
            <w:r>
              <w:rPr>
                <w:rFonts w:hint="eastAsia"/>
                <w:kern w:val="0"/>
                <w:szCs w:val="21"/>
              </w:rPr>
              <w:t>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ign w:val="center"/>
          </w:tcPr>
          <w:p w:rsidR="00E466CD" w:rsidRDefault="00E466CD">
            <w:pPr>
              <w:spacing w:line="360" w:lineRule="exact"/>
              <w:jc w:val="center"/>
              <w:rPr>
                <w:kern w:val="0"/>
                <w:szCs w:val="21"/>
              </w:rPr>
            </w:pPr>
          </w:p>
        </w:tc>
        <w:tc>
          <w:tcPr>
            <w:tcW w:w="858" w:type="dxa"/>
            <w:vMerge/>
            <w:vAlign w:val="center"/>
          </w:tcPr>
          <w:p w:rsidR="00E466CD" w:rsidRDefault="00E466CD">
            <w:pPr>
              <w:spacing w:line="360" w:lineRule="exact"/>
              <w:jc w:val="center"/>
              <w:rPr>
                <w:kern w:val="0"/>
                <w:szCs w:val="21"/>
              </w:rPr>
            </w:pPr>
          </w:p>
        </w:tc>
        <w:tc>
          <w:tcPr>
            <w:tcW w:w="861" w:type="dxa"/>
            <w:vMerge/>
            <w:vAlign w:val="center"/>
          </w:tcPr>
          <w:p w:rsidR="00E466CD" w:rsidRDefault="00E466CD">
            <w:pPr>
              <w:spacing w:line="360" w:lineRule="exact"/>
              <w:jc w:val="center"/>
              <w:rPr>
                <w:kern w:val="0"/>
                <w:szCs w:val="21"/>
              </w:rPr>
            </w:pPr>
          </w:p>
        </w:tc>
        <w:tc>
          <w:tcPr>
            <w:tcW w:w="1544"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rFonts w:hint="eastAsia"/>
                <w:kern w:val="0"/>
                <w:szCs w:val="21"/>
              </w:rPr>
              <w:t>3</w:t>
            </w:r>
          </w:p>
        </w:tc>
        <w:tc>
          <w:tcPr>
            <w:tcW w:w="1375" w:type="dxa"/>
            <w:vAlign w:val="center"/>
          </w:tcPr>
          <w:p w:rsidR="00E466CD" w:rsidRDefault="004115D4">
            <w:pPr>
              <w:spacing w:line="360" w:lineRule="exact"/>
              <w:jc w:val="center"/>
              <w:rPr>
                <w:kern w:val="0"/>
                <w:szCs w:val="21"/>
              </w:rPr>
            </w:pPr>
            <w:r>
              <w:rPr>
                <w:rFonts w:hint="eastAsia"/>
                <w:kern w:val="0"/>
                <w:szCs w:val="21"/>
              </w:rPr>
              <w:t>100.00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restart"/>
            <w:vAlign w:val="center"/>
          </w:tcPr>
          <w:p w:rsidR="00E466CD" w:rsidRDefault="004115D4">
            <w:pPr>
              <w:spacing w:line="360" w:lineRule="exact"/>
              <w:jc w:val="center"/>
              <w:rPr>
                <w:kern w:val="0"/>
                <w:szCs w:val="21"/>
              </w:rPr>
            </w:pPr>
            <w:r>
              <w:rPr>
                <w:kern w:val="0"/>
                <w:szCs w:val="21"/>
              </w:rPr>
              <w:t>氧含量</w:t>
            </w:r>
          </w:p>
        </w:tc>
        <w:tc>
          <w:tcPr>
            <w:tcW w:w="858" w:type="dxa"/>
            <w:vMerge w:val="restart"/>
            <w:vAlign w:val="center"/>
          </w:tcPr>
          <w:p w:rsidR="00E466CD" w:rsidRDefault="004115D4">
            <w:pPr>
              <w:spacing w:line="360" w:lineRule="exact"/>
              <w:jc w:val="center"/>
              <w:rPr>
                <w:kern w:val="0"/>
                <w:szCs w:val="21"/>
              </w:rPr>
            </w:pPr>
            <w:r>
              <w:rPr>
                <w:rFonts w:hint="eastAsia"/>
                <w:kern w:val="0"/>
                <w:szCs w:val="21"/>
              </w:rPr>
              <w:t>11.5</w:t>
            </w:r>
          </w:p>
        </w:tc>
        <w:tc>
          <w:tcPr>
            <w:tcW w:w="861" w:type="dxa"/>
            <w:vMerge w:val="restart"/>
            <w:vAlign w:val="center"/>
          </w:tcPr>
          <w:p w:rsidR="00E466CD" w:rsidRDefault="004115D4">
            <w:pPr>
              <w:spacing w:line="360" w:lineRule="exact"/>
              <w:jc w:val="center"/>
              <w:rPr>
                <w:kern w:val="0"/>
                <w:szCs w:val="21"/>
              </w:rPr>
            </w:pPr>
            <w:r>
              <w:rPr>
                <w:rFonts w:hint="eastAsia"/>
                <w:kern w:val="0"/>
                <w:szCs w:val="21"/>
              </w:rPr>
              <w:t>11.6</w:t>
            </w:r>
          </w:p>
        </w:tc>
        <w:tc>
          <w:tcPr>
            <w:tcW w:w="1544" w:type="dxa"/>
            <w:vAlign w:val="center"/>
          </w:tcPr>
          <w:p w:rsidR="00E466CD" w:rsidRDefault="004115D4">
            <w:pPr>
              <w:spacing w:line="360" w:lineRule="exact"/>
              <w:jc w:val="center"/>
              <w:rPr>
                <w:kern w:val="0"/>
                <w:szCs w:val="21"/>
              </w:rPr>
            </w:pPr>
            <w:r>
              <w:rPr>
                <w:kern w:val="0"/>
                <w:szCs w:val="21"/>
              </w:rPr>
              <w:t>≤10%</w:t>
            </w:r>
          </w:p>
        </w:tc>
        <w:tc>
          <w:tcPr>
            <w:tcW w:w="1705" w:type="dxa"/>
            <w:vAlign w:val="center"/>
          </w:tcPr>
          <w:p w:rsidR="00E466CD" w:rsidRDefault="004115D4">
            <w:pPr>
              <w:spacing w:line="360" w:lineRule="exact"/>
              <w:jc w:val="center"/>
              <w:rPr>
                <w:kern w:val="0"/>
                <w:szCs w:val="21"/>
              </w:rPr>
            </w:pPr>
            <w:r>
              <w:rPr>
                <w:rFonts w:hint="eastAsia"/>
                <w:kern w:val="0"/>
                <w:szCs w:val="21"/>
              </w:rPr>
              <w:t>0</w:t>
            </w:r>
          </w:p>
        </w:tc>
        <w:tc>
          <w:tcPr>
            <w:tcW w:w="1375" w:type="dxa"/>
            <w:vAlign w:val="center"/>
          </w:tcPr>
          <w:p w:rsidR="00E466CD" w:rsidRDefault="004115D4">
            <w:pPr>
              <w:spacing w:line="360" w:lineRule="exact"/>
              <w:jc w:val="center"/>
              <w:rPr>
                <w:kern w:val="0"/>
                <w:szCs w:val="21"/>
              </w:rPr>
            </w:pPr>
            <w:r>
              <w:rPr>
                <w:rFonts w:hint="eastAsia"/>
                <w:kern w:val="0"/>
                <w:szCs w:val="21"/>
              </w:rPr>
              <w:t>0</w:t>
            </w:r>
          </w:p>
        </w:tc>
      </w:tr>
      <w:tr w:rsidR="00E466CD">
        <w:trPr>
          <w:jc w:val="center"/>
        </w:trPr>
        <w:tc>
          <w:tcPr>
            <w:tcW w:w="1143" w:type="dxa"/>
            <w:vMerge/>
            <w:vAlign w:val="center"/>
          </w:tcPr>
          <w:p w:rsidR="00E466CD" w:rsidRDefault="00E466CD">
            <w:pPr>
              <w:spacing w:line="360" w:lineRule="exact"/>
              <w:jc w:val="center"/>
              <w:rPr>
                <w:kern w:val="0"/>
                <w:szCs w:val="21"/>
              </w:rPr>
            </w:pPr>
          </w:p>
        </w:tc>
        <w:tc>
          <w:tcPr>
            <w:tcW w:w="1142" w:type="dxa"/>
            <w:vMerge/>
            <w:vAlign w:val="center"/>
          </w:tcPr>
          <w:p w:rsidR="00E466CD" w:rsidRDefault="00E466CD">
            <w:pPr>
              <w:spacing w:line="360" w:lineRule="exact"/>
              <w:jc w:val="center"/>
              <w:rPr>
                <w:kern w:val="0"/>
                <w:szCs w:val="21"/>
              </w:rPr>
            </w:pPr>
          </w:p>
        </w:tc>
        <w:tc>
          <w:tcPr>
            <w:tcW w:w="858" w:type="dxa"/>
            <w:vMerge/>
            <w:vAlign w:val="center"/>
          </w:tcPr>
          <w:p w:rsidR="00E466CD" w:rsidRDefault="00E466CD">
            <w:pPr>
              <w:spacing w:line="360" w:lineRule="exact"/>
              <w:jc w:val="center"/>
              <w:rPr>
                <w:kern w:val="0"/>
                <w:szCs w:val="21"/>
              </w:rPr>
            </w:pPr>
          </w:p>
        </w:tc>
        <w:tc>
          <w:tcPr>
            <w:tcW w:w="861" w:type="dxa"/>
            <w:vMerge/>
            <w:vAlign w:val="center"/>
          </w:tcPr>
          <w:p w:rsidR="00E466CD" w:rsidRDefault="00E466CD">
            <w:pPr>
              <w:spacing w:line="360" w:lineRule="exact"/>
              <w:jc w:val="center"/>
              <w:rPr>
                <w:kern w:val="0"/>
                <w:szCs w:val="21"/>
              </w:rPr>
            </w:pPr>
          </w:p>
        </w:tc>
        <w:tc>
          <w:tcPr>
            <w:tcW w:w="1544" w:type="dxa"/>
            <w:vAlign w:val="center"/>
          </w:tcPr>
          <w:p w:rsidR="00E466CD" w:rsidRDefault="004115D4">
            <w:pPr>
              <w:spacing w:line="360" w:lineRule="exact"/>
              <w:jc w:val="center"/>
              <w:rPr>
                <w:kern w:val="0"/>
                <w:szCs w:val="21"/>
              </w:rPr>
            </w:pPr>
            <w:r>
              <w:rPr>
                <w:kern w:val="0"/>
                <w:szCs w:val="21"/>
              </w:rPr>
              <w:t>&gt;10%</w:t>
            </w:r>
          </w:p>
        </w:tc>
        <w:tc>
          <w:tcPr>
            <w:tcW w:w="1705" w:type="dxa"/>
            <w:vAlign w:val="center"/>
          </w:tcPr>
          <w:p w:rsidR="00E466CD" w:rsidRDefault="004115D4">
            <w:pPr>
              <w:spacing w:line="360" w:lineRule="exact"/>
              <w:jc w:val="center"/>
              <w:rPr>
                <w:kern w:val="0"/>
                <w:szCs w:val="21"/>
              </w:rPr>
            </w:pPr>
            <w:r>
              <w:rPr>
                <w:rFonts w:hint="eastAsia"/>
                <w:kern w:val="0"/>
                <w:szCs w:val="21"/>
              </w:rPr>
              <w:t>3</w:t>
            </w:r>
          </w:p>
        </w:tc>
        <w:tc>
          <w:tcPr>
            <w:tcW w:w="1375" w:type="dxa"/>
            <w:vAlign w:val="center"/>
          </w:tcPr>
          <w:p w:rsidR="00E466CD" w:rsidRDefault="004115D4">
            <w:pPr>
              <w:spacing w:line="360" w:lineRule="exact"/>
              <w:jc w:val="center"/>
              <w:rPr>
                <w:kern w:val="0"/>
                <w:szCs w:val="21"/>
              </w:rPr>
            </w:pPr>
            <w:r>
              <w:rPr>
                <w:rFonts w:hint="eastAsia"/>
                <w:kern w:val="0"/>
                <w:szCs w:val="21"/>
              </w:rPr>
              <w:t>100.00</w:t>
            </w:r>
          </w:p>
        </w:tc>
      </w:tr>
    </w:tbl>
    <w:p w:rsidR="00E466CD" w:rsidRDefault="004115D4">
      <w:pPr>
        <w:spacing w:line="480" w:lineRule="exact"/>
        <w:ind w:firstLineChars="200" w:firstLine="482"/>
        <w:outlineLvl w:val="4"/>
        <w:rPr>
          <w:b/>
          <w:sz w:val="24"/>
        </w:rPr>
      </w:pPr>
      <w:r>
        <w:rPr>
          <w:rFonts w:hint="eastAsia"/>
          <w:b/>
          <w:sz w:val="24"/>
        </w:rPr>
        <w:t>（三）企业三</w:t>
      </w:r>
    </w:p>
    <w:p w:rsidR="00E466CD" w:rsidRDefault="004115D4">
      <w:pPr>
        <w:spacing w:line="480" w:lineRule="exact"/>
        <w:ind w:firstLineChars="200" w:firstLine="480"/>
        <w:rPr>
          <w:sz w:val="24"/>
        </w:rPr>
      </w:pPr>
      <w:r>
        <w:rPr>
          <w:sz w:val="24"/>
        </w:rPr>
        <w:t>企业基本情况：</w:t>
      </w:r>
      <w:r>
        <w:rPr>
          <w:rFonts w:hint="eastAsia"/>
          <w:sz w:val="24"/>
        </w:rPr>
        <w:t>该企业有</w:t>
      </w:r>
      <w:r>
        <w:rPr>
          <w:rFonts w:hint="eastAsia"/>
          <w:sz w:val="24"/>
        </w:rPr>
        <w:t>1</w:t>
      </w:r>
      <w:r>
        <w:rPr>
          <w:rFonts w:hint="eastAsia"/>
          <w:sz w:val="24"/>
        </w:rPr>
        <w:t>条回转窑生产线，生产能力</w:t>
      </w:r>
      <w:r>
        <w:rPr>
          <w:rFonts w:hint="eastAsia"/>
          <w:sz w:val="24"/>
        </w:rPr>
        <w:t>18</w:t>
      </w:r>
      <w:r>
        <w:rPr>
          <w:rFonts w:hint="eastAsia"/>
          <w:sz w:val="24"/>
        </w:rPr>
        <w:t>万吨</w:t>
      </w:r>
      <w:r>
        <w:rPr>
          <w:rFonts w:hint="eastAsia"/>
          <w:sz w:val="24"/>
        </w:rPr>
        <w:t>/</w:t>
      </w:r>
      <w:r>
        <w:rPr>
          <w:rFonts w:hint="eastAsia"/>
          <w:sz w:val="24"/>
        </w:rPr>
        <w:t>年，石灰窑以兰炭为燃料，窑尾废气经袋式除尘、干法脱硫、</w:t>
      </w:r>
      <w:r>
        <w:rPr>
          <w:rFonts w:hint="eastAsia"/>
          <w:sz w:val="24"/>
        </w:rPr>
        <w:t>SNCR</w:t>
      </w:r>
      <w:r>
        <w:rPr>
          <w:rFonts w:hint="eastAsia"/>
          <w:sz w:val="24"/>
        </w:rPr>
        <w:t>脱硝后排放。本次调研收集到该企业石灰窑废气处理设施部分月份的在线监测数据，在此基础上进行统计分析。回转窑尾主要在线监测因子统计分析结果见表</w:t>
      </w:r>
      <w:r>
        <w:rPr>
          <w:rFonts w:hint="eastAsia"/>
          <w:sz w:val="24"/>
        </w:rPr>
        <w:t>5.5-5</w:t>
      </w:r>
      <w:r>
        <w:rPr>
          <w:rFonts w:hint="eastAsia"/>
          <w:sz w:val="24"/>
        </w:rPr>
        <w:t>。</w:t>
      </w:r>
    </w:p>
    <w:p w:rsidR="00E466CD" w:rsidRDefault="004115D4">
      <w:pPr>
        <w:pStyle w:val="a6"/>
        <w:spacing w:before="240"/>
        <w:outlineLvl w:val="5"/>
      </w:pPr>
      <w:r>
        <w:rPr>
          <w:rFonts w:hint="eastAsia"/>
        </w:rPr>
        <w:t>表</w:t>
      </w:r>
      <w:r>
        <w:rPr>
          <w:rFonts w:hint="eastAsia"/>
        </w:rPr>
        <w:t xml:space="preserve">5.5-5   </w:t>
      </w:r>
      <w:r>
        <w:rPr>
          <w:rFonts w:hint="eastAsia"/>
        </w:rPr>
        <w:t>企业三回转窑尾在线监测数据统计表</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319"/>
        <w:gridCol w:w="991"/>
        <w:gridCol w:w="990"/>
        <w:gridCol w:w="1777"/>
        <w:gridCol w:w="1965"/>
        <w:gridCol w:w="1586"/>
      </w:tblGrid>
      <w:tr w:rsidR="00E466CD">
        <w:tc>
          <w:tcPr>
            <w:tcW w:w="1319" w:type="dxa"/>
            <w:vMerge w:val="restart"/>
            <w:vAlign w:val="center"/>
          </w:tcPr>
          <w:p w:rsidR="00E466CD" w:rsidRDefault="004115D4">
            <w:pPr>
              <w:spacing w:line="360" w:lineRule="exact"/>
              <w:jc w:val="center"/>
              <w:rPr>
                <w:kern w:val="0"/>
                <w:szCs w:val="21"/>
              </w:rPr>
            </w:pPr>
            <w:r>
              <w:rPr>
                <w:kern w:val="0"/>
                <w:szCs w:val="21"/>
              </w:rPr>
              <w:t>项目</w:t>
            </w:r>
          </w:p>
        </w:tc>
        <w:tc>
          <w:tcPr>
            <w:tcW w:w="1981" w:type="dxa"/>
            <w:gridSpan w:val="2"/>
            <w:vAlign w:val="center"/>
          </w:tcPr>
          <w:p w:rsidR="00E466CD" w:rsidRDefault="004115D4">
            <w:pPr>
              <w:spacing w:line="360" w:lineRule="exact"/>
              <w:jc w:val="center"/>
              <w:rPr>
                <w:kern w:val="0"/>
                <w:szCs w:val="21"/>
              </w:rPr>
            </w:pPr>
            <w:r>
              <w:rPr>
                <w:kern w:val="0"/>
                <w:szCs w:val="21"/>
              </w:rPr>
              <w:t>浓度范围</w:t>
            </w:r>
          </w:p>
        </w:tc>
        <w:tc>
          <w:tcPr>
            <w:tcW w:w="5328" w:type="dxa"/>
            <w:gridSpan w:val="3"/>
            <w:vAlign w:val="center"/>
          </w:tcPr>
          <w:p w:rsidR="00E466CD" w:rsidRDefault="004115D4">
            <w:pPr>
              <w:spacing w:line="360" w:lineRule="exact"/>
              <w:jc w:val="center"/>
              <w:rPr>
                <w:kern w:val="0"/>
                <w:szCs w:val="21"/>
              </w:rPr>
            </w:pPr>
            <w:r>
              <w:rPr>
                <w:kern w:val="0"/>
                <w:szCs w:val="21"/>
              </w:rPr>
              <w:t>浓度分布</w:t>
            </w:r>
          </w:p>
        </w:tc>
      </w:tr>
      <w:tr w:rsidR="00E466CD">
        <w:tc>
          <w:tcPr>
            <w:tcW w:w="1319" w:type="dxa"/>
            <w:vMerge/>
            <w:vAlign w:val="center"/>
          </w:tcPr>
          <w:p w:rsidR="00E466CD" w:rsidRDefault="00E466CD">
            <w:pPr>
              <w:spacing w:line="360" w:lineRule="exact"/>
              <w:jc w:val="center"/>
              <w:rPr>
                <w:kern w:val="0"/>
                <w:szCs w:val="21"/>
              </w:rPr>
            </w:pPr>
          </w:p>
        </w:tc>
        <w:tc>
          <w:tcPr>
            <w:tcW w:w="991" w:type="dxa"/>
            <w:vAlign w:val="center"/>
          </w:tcPr>
          <w:p w:rsidR="00E466CD" w:rsidRDefault="004115D4">
            <w:pPr>
              <w:spacing w:line="360" w:lineRule="exact"/>
              <w:jc w:val="center"/>
              <w:rPr>
                <w:kern w:val="0"/>
                <w:szCs w:val="21"/>
              </w:rPr>
            </w:pPr>
            <w:r>
              <w:rPr>
                <w:kern w:val="0"/>
                <w:szCs w:val="21"/>
              </w:rPr>
              <w:t>最小值</w:t>
            </w:r>
          </w:p>
        </w:tc>
        <w:tc>
          <w:tcPr>
            <w:tcW w:w="990" w:type="dxa"/>
            <w:vAlign w:val="center"/>
          </w:tcPr>
          <w:p w:rsidR="00E466CD" w:rsidRDefault="004115D4">
            <w:pPr>
              <w:spacing w:line="360" w:lineRule="exact"/>
              <w:jc w:val="center"/>
              <w:rPr>
                <w:kern w:val="0"/>
                <w:szCs w:val="21"/>
              </w:rPr>
            </w:pPr>
            <w:r>
              <w:rPr>
                <w:kern w:val="0"/>
                <w:szCs w:val="21"/>
              </w:rPr>
              <w:t>最大值</w:t>
            </w:r>
          </w:p>
        </w:tc>
        <w:tc>
          <w:tcPr>
            <w:tcW w:w="1777" w:type="dxa"/>
            <w:vAlign w:val="center"/>
          </w:tcPr>
          <w:p w:rsidR="00E466CD" w:rsidRDefault="004115D4">
            <w:pPr>
              <w:spacing w:line="360" w:lineRule="exact"/>
              <w:jc w:val="center"/>
              <w:rPr>
                <w:kern w:val="0"/>
                <w:szCs w:val="21"/>
              </w:rPr>
            </w:pPr>
            <w:r>
              <w:rPr>
                <w:kern w:val="0"/>
                <w:szCs w:val="21"/>
              </w:rPr>
              <w:t>分类</w:t>
            </w:r>
          </w:p>
        </w:tc>
        <w:tc>
          <w:tcPr>
            <w:tcW w:w="1965" w:type="dxa"/>
            <w:vAlign w:val="center"/>
          </w:tcPr>
          <w:p w:rsidR="00E466CD" w:rsidRDefault="004115D4">
            <w:pPr>
              <w:spacing w:line="360" w:lineRule="exact"/>
              <w:jc w:val="center"/>
              <w:rPr>
                <w:kern w:val="0"/>
                <w:szCs w:val="21"/>
              </w:rPr>
            </w:pPr>
            <w:r>
              <w:rPr>
                <w:kern w:val="0"/>
                <w:szCs w:val="21"/>
              </w:rPr>
              <w:t>数据量（个）</w:t>
            </w:r>
          </w:p>
        </w:tc>
        <w:tc>
          <w:tcPr>
            <w:tcW w:w="1586" w:type="dxa"/>
            <w:vAlign w:val="center"/>
          </w:tcPr>
          <w:p w:rsidR="00E466CD" w:rsidRDefault="004115D4">
            <w:pPr>
              <w:spacing w:line="360" w:lineRule="exact"/>
              <w:jc w:val="center"/>
              <w:rPr>
                <w:kern w:val="0"/>
                <w:szCs w:val="21"/>
              </w:rPr>
            </w:pPr>
            <w:r>
              <w:rPr>
                <w:kern w:val="0"/>
                <w:szCs w:val="21"/>
              </w:rPr>
              <w:t>占比（</w:t>
            </w:r>
            <w:r>
              <w:rPr>
                <w:kern w:val="0"/>
                <w:szCs w:val="21"/>
              </w:rPr>
              <w:t>%</w:t>
            </w:r>
            <w:r>
              <w:rPr>
                <w:kern w:val="0"/>
                <w:szCs w:val="21"/>
              </w:rPr>
              <w:t>）</w:t>
            </w:r>
          </w:p>
        </w:tc>
      </w:tr>
      <w:tr w:rsidR="00E466CD">
        <w:tc>
          <w:tcPr>
            <w:tcW w:w="1319" w:type="dxa"/>
            <w:vMerge w:val="restart"/>
            <w:vAlign w:val="center"/>
          </w:tcPr>
          <w:p w:rsidR="00E466CD" w:rsidRDefault="004115D4">
            <w:pPr>
              <w:spacing w:line="360" w:lineRule="exact"/>
              <w:jc w:val="center"/>
              <w:rPr>
                <w:kern w:val="0"/>
                <w:szCs w:val="21"/>
              </w:rPr>
            </w:pPr>
            <w:r>
              <w:rPr>
                <w:kern w:val="0"/>
                <w:szCs w:val="21"/>
              </w:rPr>
              <w:t>颗粒物</w:t>
            </w:r>
          </w:p>
        </w:tc>
        <w:tc>
          <w:tcPr>
            <w:tcW w:w="991" w:type="dxa"/>
            <w:vMerge w:val="restart"/>
            <w:vAlign w:val="center"/>
          </w:tcPr>
          <w:p w:rsidR="00E466CD" w:rsidRDefault="004115D4">
            <w:pPr>
              <w:spacing w:line="360" w:lineRule="exact"/>
              <w:jc w:val="center"/>
              <w:rPr>
                <w:kern w:val="0"/>
                <w:szCs w:val="21"/>
              </w:rPr>
            </w:pPr>
            <w:r>
              <w:rPr>
                <w:kern w:val="0"/>
                <w:szCs w:val="21"/>
              </w:rPr>
              <w:t>0.10</w:t>
            </w:r>
          </w:p>
        </w:tc>
        <w:tc>
          <w:tcPr>
            <w:tcW w:w="990" w:type="dxa"/>
            <w:vMerge w:val="restart"/>
            <w:vAlign w:val="center"/>
          </w:tcPr>
          <w:p w:rsidR="00E466CD" w:rsidRDefault="004115D4">
            <w:pPr>
              <w:spacing w:line="360" w:lineRule="exact"/>
              <w:jc w:val="center"/>
              <w:rPr>
                <w:kern w:val="0"/>
                <w:szCs w:val="21"/>
              </w:rPr>
            </w:pPr>
            <w:r>
              <w:rPr>
                <w:kern w:val="0"/>
                <w:szCs w:val="21"/>
              </w:rPr>
              <w:t>28.31</w:t>
            </w:r>
          </w:p>
        </w:tc>
        <w:tc>
          <w:tcPr>
            <w:tcW w:w="1777"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1833</w:t>
            </w:r>
          </w:p>
        </w:tc>
        <w:tc>
          <w:tcPr>
            <w:tcW w:w="1586" w:type="dxa"/>
            <w:vAlign w:val="center"/>
          </w:tcPr>
          <w:p w:rsidR="00E466CD" w:rsidRDefault="004115D4">
            <w:pPr>
              <w:spacing w:line="360" w:lineRule="exact"/>
              <w:jc w:val="center"/>
              <w:rPr>
                <w:kern w:val="0"/>
                <w:szCs w:val="21"/>
              </w:rPr>
            </w:pPr>
            <w:r>
              <w:rPr>
                <w:kern w:val="0"/>
                <w:szCs w:val="21"/>
              </w:rPr>
              <w:t>95.77</w:t>
            </w:r>
          </w:p>
        </w:tc>
      </w:tr>
      <w:tr w:rsidR="00E466CD">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81</w:t>
            </w:r>
          </w:p>
        </w:tc>
        <w:tc>
          <w:tcPr>
            <w:tcW w:w="1586" w:type="dxa"/>
            <w:vAlign w:val="center"/>
          </w:tcPr>
          <w:p w:rsidR="00E466CD" w:rsidRDefault="004115D4">
            <w:pPr>
              <w:spacing w:line="360" w:lineRule="exact"/>
              <w:jc w:val="center"/>
              <w:rPr>
                <w:kern w:val="0"/>
                <w:szCs w:val="21"/>
              </w:rPr>
            </w:pPr>
            <w:r>
              <w:rPr>
                <w:kern w:val="0"/>
                <w:szCs w:val="21"/>
              </w:rPr>
              <w:t>4.23</w:t>
            </w:r>
          </w:p>
        </w:tc>
      </w:tr>
      <w:tr w:rsidR="00E466CD">
        <w:tc>
          <w:tcPr>
            <w:tcW w:w="1319" w:type="dxa"/>
            <w:vMerge w:val="restart"/>
            <w:vAlign w:val="center"/>
          </w:tcPr>
          <w:p w:rsidR="00E466CD" w:rsidRDefault="004115D4">
            <w:pPr>
              <w:spacing w:line="360" w:lineRule="exact"/>
              <w:jc w:val="center"/>
              <w:rPr>
                <w:kern w:val="0"/>
                <w:szCs w:val="21"/>
              </w:rPr>
            </w:pPr>
            <w:r>
              <w:rPr>
                <w:kern w:val="0"/>
                <w:szCs w:val="21"/>
              </w:rPr>
              <w:t>二氧化硫</w:t>
            </w:r>
          </w:p>
        </w:tc>
        <w:tc>
          <w:tcPr>
            <w:tcW w:w="991" w:type="dxa"/>
            <w:vMerge w:val="restart"/>
            <w:vAlign w:val="center"/>
          </w:tcPr>
          <w:p w:rsidR="00E466CD" w:rsidRDefault="004115D4">
            <w:pPr>
              <w:spacing w:line="360" w:lineRule="exact"/>
              <w:jc w:val="center"/>
              <w:rPr>
                <w:kern w:val="0"/>
                <w:szCs w:val="21"/>
              </w:rPr>
            </w:pPr>
            <w:r>
              <w:rPr>
                <w:kern w:val="0"/>
                <w:szCs w:val="21"/>
              </w:rPr>
              <w:t>0.01</w:t>
            </w:r>
          </w:p>
        </w:tc>
        <w:tc>
          <w:tcPr>
            <w:tcW w:w="990" w:type="dxa"/>
            <w:vMerge w:val="restart"/>
            <w:vAlign w:val="center"/>
          </w:tcPr>
          <w:p w:rsidR="00E466CD" w:rsidRDefault="004115D4">
            <w:pPr>
              <w:spacing w:line="360" w:lineRule="exact"/>
              <w:jc w:val="center"/>
              <w:rPr>
                <w:kern w:val="0"/>
                <w:szCs w:val="21"/>
              </w:rPr>
            </w:pPr>
            <w:r>
              <w:rPr>
                <w:kern w:val="0"/>
                <w:szCs w:val="21"/>
              </w:rPr>
              <w:t>74.29</w:t>
            </w:r>
          </w:p>
        </w:tc>
        <w:tc>
          <w:tcPr>
            <w:tcW w:w="1777"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1910</w:t>
            </w:r>
          </w:p>
        </w:tc>
        <w:tc>
          <w:tcPr>
            <w:tcW w:w="1586" w:type="dxa"/>
            <w:vAlign w:val="center"/>
          </w:tcPr>
          <w:p w:rsidR="00E466CD" w:rsidRDefault="004115D4">
            <w:pPr>
              <w:spacing w:line="360" w:lineRule="exact"/>
              <w:jc w:val="center"/>
              <w:rPr>
                <w:kern w:val="0"/>
                <w:szCs w:val="21"/>
              </w:rPr>
            </w:pPr>
            <w:r>
              <w:rPr>
                <w:kern w:val="0"/>
                <w:szCs w:val="21"/>
              </w:rPr>
              <w:t>99.79</w:t>
            </w:r>
          </w:p>
        </w:tc>
      </w:tr>
      <w:tr w:rsidR="00E466CD">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4</w:t>
            </w:r>
          </w:p>
        </w:tc>
        <w:tc>
          <w:tcPr>
            <w:tcW w:w="1586" w:type="dxa"/>
            <w:vAlign w:val="center"/>
          </w:tcPr>
          <w:p w:rsidR="00E466CD" w:rsidRDefault="004115D4">
            <w:pPr>
              <w:spacing w:line="360" w:lineRule="exact"/>
              <w:jc w:val="center"/>
              <w:rPr>
                <w:kern w:val="0"/>
                <w:szCs w:val="21"/>
              </w:rPr>
            </w:pPr>
            <w:r>
              <w:rPr>
                <w:kern w:val="0"/>
                <w:szCs w:val="21"/>
              </w:rPr>
              <w:t>0.21</w:t>
            </w:r>
          </w:p>
        </w:tc>
      </w:tr>
      <w:tr w:rsidR="00E466CD">
        <w:tc>
          <w:tcPr>
            <w:tcW w:w="1319" w:type="dxa"/>
            <w:vMerge w:val="restart"/>
            <w:vAlign w:val="center"/>
          </w:tcPr>
          <w:p w:rsidR="00E466CD" w:rsidRDefault="004115D4">
            <w:pPr>
              <w:spacing w:line="360" w:lineRule="exact"/>
              <w:jc w:val="center"/>
              <w:rPr>
                <w:kern w:val="0"/>
                <w:szCs w:val="21"/>
              </w:rPr>
            </w:pPr>
            <w:r>
              <w:rPr>
                <w:kern w:val="0"/>
                <w:szCs w:val="21"/>
              </w:rPr>
              <w:t>氮氧化物</w:t>
            </w:r>
          </w:p>
        </w:tc>
        <w:tc>
          <w:tcPr>
            <w:tcW w:w="991" w:type="dxa"/>
            <w:vMerge w:val="restart"/>
            <w:vAlign w:val="center"/>
          </w:tcPr>
          <w:p w:rsidR="00E466CD" w:rsidRDefault="004115D4">
            <w:pPr>
              <w:spacing w:line="360" w:lineRule="exact"/>
              <w:jc w:val="center"/>
              <w:rPr>
                <w:kern w:val="0"/>
                <w:szCs w:val="21"/>
              </w:rPr>
            </w:pPr>
            <w:r>
              <w:rPr>
                <w:kern w:val="0"/>
                <w:szCs w:val="21"/>
              </w:rPr>
              <w:t>2.06</w:t>
            </w:r>
          </w:p>
        </w:tc>
        <w:tc>
          <w:tcPr>
            <w:tcW w:w="990" w:type="dxa"/>
            <w:vMerge w:val="restart"/>
            <w:vAlign w:val="center"/>
          </w:tcPr>
          <w:p w:rsidR="00E466CD" w:rsidRDefault="004115D4">
            <w:pPr>
              <w:spacing w:line="360" w:lineRule="exact"/>
              <w:jc w:val="center"/>
              <w:rPr>
                <w:kern w:val="0"/>
                <w:szCs w:val="21"/>
              </w:rPr>
            </w:pPr>
            <w:r>
              <w:rPr>
                <w:kern w:val="0"/>
                <w:szCs w:val="21"/>
              </w:rPr>
              <w:t>320.14</w:t>
            </w:r>
          </w:p>
        </w:tc>
        <w:tc>
          <w:tcPr>
            <w:tcW w:w="1777"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808</w:t>
            </w:r>
          </w:p>
        </w:tc>
        <w:tc>
          <w:tcPr>
            <w:tcW w:w="1586" w:type="dxa"/>
            <w:vAlign w:val="center"/>
          </w:tcPr>
          <w:p w:rsidR="00E466CD" w:rsidRDefault="004115D4">
            <w:pPr>
              <w:spacing w:line="360" w:lineRule="exact"/>
              <w:jc w:val="center"/>
              <w:rPr>
                <w:kern w:val="0"/>
                <w:szCs w:val="21"/>
              </w:rPr>
            </w:pPr>
            <w:r>
              <w:rPr>
                <w:kern w:val="0"/>
                <w:szCs w:val="21"/>
              </w:rPr>
              <w:t>42.22</w:t>
            </w:r>
          </w:p>
        </w:tc>
      </w:tr>
      <w:tr w:rsidR="00E466CD">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1106</w:t>
            </w:r>
          </w:p>
        </w:tc>
        <w:tc>
          <w:tcPr>
            <w:tcW w:w="1586" w:type="dxa"/>
            <w:vAlign w:val="center"/>
          </w:tcPr>
          <w:p w:rsidR="00E466CD" w:rsidRDefault="004115D4">
            <w:pPr>
              <w:spacing w:line="360" w:lineRule="exact"/>
              <w:jc w:val="center"/>
              <w:rPr>
                <w:kern w:val="0"/>
                <w:szCs w:val="21"/>
              </w:rPr>
            </w:pPr>
            <w:r>
              <w:rPr>
                <w:kern w:val="0"/>
                <w:szCs w:val="21"/>
              </w:rPr>
              <w:t>57.78</w:t>
            </w:r>
          </w:p>
        </w:tc>
      </w:tr>
      <w:tr w:rsidR="00E466CD">
        <w:tc>
          <w:tcPr>
            <w:tcW w:w="1319" w:type="dxa"/>
            <w:vMerge w:val="restart"/>
            <w:vAlign w:val="center"/>
          </w:tcPr>
          <w:p w:rsidR="00E466CD" w:rsidRDefault="004115D4">
            <w:pPr>
              <w:spacing w:line="360" w:lineRule="exact"/>
              <w:jc w:val="center"/>
              <w:rPr>
                <w:kern w:val="0"/>
                <w:szCs w:val="21"/>
              </w:rPr>
            </w:pPr>
            <w:r>
              <w:rPr>
                <w:kern w:val="0"/>
                <w:szCs w:val="21"/>
              </w:rPr>
              <w:t>氧含量</w:t>
            </w:r>
          </w:p>
        </w:tc>
        <w:tc>
          <w:tcPr>
            <w:tcW w:w="991" w:type="dxa"/>
            <w:vMerge w:val="restart"/>
            <w:vAlign w:val="center"/>
          </w:tcPr>
          <w:p w:rsidR="00E466CD" w:rsidRDefault="004115D4">
            <w:pPr>
              <w:spacing w:line="360" w:lineRule="exact"/>
              <w:jc w:val="center"/>
              <w:rPr>
                <w:kern w:val="0"/>
                <w:szCs w:val="21"/>
              </w:rPr>
            </w:pPr>
            <w:r>
              <w:rPr>
                <w:kern w:val="0"/>
                <w:szCs w:val="21"/>
              </w:rPr>
              <w:t>7.16</w:t>
            </w:r>
          </w:p>
        </w:tc>
        <w:tc>
          <w:tcPr>
            <w:tcW w:w="990" w:type="dxa"/>
            <w:vMerge w:val="restart"/>
            <w:vAlign w:val="center"/>
          </w:tcPr>
          <w:p w:rsidR="00E466CD" w:rsidRDefault="004115D4">
            <w:pPr>
              <w:spacing w:line="360" w:lineRule="exact"/>
              <w:jc w:val="center"/>
              <w:rPr>
                <w:kern w:val="0"/>
                <w:szCs w:val="21"/>
              </w:rPr>
            </w:pPr>
            <w:r>
              <w:rPr>
                <w:kern w:val="0"/>
                <w:szCs w:val="21"/>
              </w:rPr>
              <w:t>20.79</w:t>
            </w:r>
          </w:p>
        </w:tc>
        <w:tc>
          <w:tcPr>
            <w:tcW w:w="1777" w:type="dxa"/>
            <w:vAlign w:val="center"/>
          </w:tcPr>
          <w:p w:rsidR="00E466CD" w:rsidRDefault="004115D4">
            <w:pPr>
              <w:spacing w:line="360" w:lineRule="exact"/>
              <w:jc w:val="center"/>
              <w:rPr>
                <w:kern w:val="0"/>
                <w:szCs w:val="21"/>
              </w:rPr>
            </w:pPr>
            <w:r>
              <w:rPr>
                <w:kern w:val="0"/>
                <w:szCs w:val="21"/>
              </w:rPr>
              <w:t>≤10%</w:t>
            </w:r>
          </w:p>
        </w:tc>
        <w:tc>
          <w:tcPr>
            <w:tcW w:w="1965" w:type="dxa"/>
            <w:vAlign w:val="center"/>
          </w:tcPr>
          <w:p w:rsidR="00E466CD" w:rsidRDefault="004115D4">
            <w:pPr>
              <w:spacing w:line="360" w:lineRule="exact"/>
              <w:jc w:val="center"/>
              <w:rPr>
                <w:kern w:val="0"/>
                <w:szCs w:val="21"/>
              </w:rPr>
            </w:pPr>
            <w:r>
              <w:rPr>
                <w:kern w:val="0"/>
                <w:szCs w:val="21"/>
              </w:rPr>
              <w:t>384</w:t>
            </w:r>
          </w:p>
        </w:tc>
        <w:tc>
          <w:tcPr>
            <w:tcW w:w="1586" w:type="dxa"/>
            <w:vAlign w:val="center"/>
          </w:tcPr>
          <w:p w:rsidR="00E466CD" w:rsidRDefault="004115D4">
            <w:pPr>
              <w:spacing w:line="360" w:lineRule="exact"/>
              <w:jc w:val="center"/>
              <w:rPr>
                <w:kern w:val="0"/>
                <w:szCs w:val="21"/>
              </w:rPr>
            </w:pPr>
            <w:r>
              <w:rPr>
                <w:kern w:val="0"/>
                <w:szCs w:val="21"/>
              </w:rPr>
              <w:t>20.06</w:t>
            </w:r>
          </w:p>
        </w:tc>
      </w:tr>
      <w:tr w:rsidR="00E466CD">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&gt;10%</w:t>
            </w:r>
          </w:p>
        </w:tc>
        <w:tc>
          <w:tcPr>
            <w:tcW w:w="1965" w:type="dxa"/>
            <w:vAlign w:val="center"/>
          </w:tcPr>
          <w:p w:rsidR="00E466CD" w:rsidRDefault="004115D4">
            <w:pPr>
              <w:spacing w:line="360" w:lineRule="exact"/>
              <w:jc w:val="center"/>
              <w:rPr>
                <w:kern w:val="0"/>
                <w:szCs w:val="21"/>
              </w:rPr>
            </w:pPr>
            <w:r>
              <w:rPr>
                <w:kern w:val="0"/>
                <w:szCs w:val="21"/>
              </w:rPr>
              <w:t>1530</w:t>
            </w:r>
          </w:p>
        </w:tc>
        <w:tc>
          <w:tcPr>
            <w:tcW w:w="1586" w:type="dxa"/>
            <w:vAlign w:val="center"/>
          </w:tcPr>
          <w:p w:rsidR="00E466CD" w:rsidRDefault="004115D4">
            <w:pPr>
              <w:spacing w:line="360" w:lineRule="exact"/>
              <w:jc w:val="center"/>
              <w:rPr>
                <w:kern w:val="0"/>
                <w:szCs w:val="21"/>
              </w:rPr>
            </w:pPr>
            <w:r>
              <w:rPr>
                <w:kern w:val="0"/>
                <w:szCs w:val="21"/>
              </w:rPr>
              <w:t>79.94</w:t>
            </w:r>
          </w:p>
        </w:tc>
      </w:tr>
    </w:tbl>
    <w:p w:rsidR="00E466CD" w:rsidRDefault="004115D4">
      <w:pPr>
        <w:spacing w:line="480" w:lineRule="exact"/>
        <w:ind w:firstLineChars="200" w:firstLine="482"/>
        <w:outlineLvl w:val="4"/>
        <w:rPr>
          <w:b/>
          <w:sz w:val="24"/>
        </w:rPr>
      </w:pPr>
      <w:r>
        <w:rPr>
          <w:rFonts w:hint="eastAsia"/>
          <w:b/>
          <w:sz w:val="24"/>
        </w:rPr>
        <w:t>（四）企业四</w:t>
      </w:r>
    </w:p>
    <w:p w:rsidR="00E466CD" w:rsidRDefault="004115D4">
      <w:pPr>
        <w:spacing w:line="480" w:lineRule="exact"/>
        <w:ind w:firstLineChars="200" w:firstLine="480"/>
        <w:rPr>
          <w:sz w:val="24"/>
        </w:rPr>
      </w:pPr>
      <w:r>
        <w:rPr>
          <w:sz w:val="24"/>
        </w:rPr>
        <w:t>企业基本情况：</w:t>
      </w:r>
      <w:r>
        <w:rPr>
          <w:rFonts w:hint="eastAsia"/>
          <w:sz w:val="24"/>
        </w:rPr>
        <w:t>该企业有</w:t>
      </w:r>
      <w:r>
        <w:rPr>
          <w:rFonts w:hint="eastAsia"/>
          <w:sz w:val="24"/>
        </w:rPr>
        <w:t>2</w:t>
      </w:r>
      <w:r>
        <w:rPr>
          <w:rFonts w:hint="eastAsia"/>
          <w:sz w:val="24"/>
        </w:rPr>
        <w:t>座双膛竖窑，以天然气、高炉煤气为燃料，生产能力合计</w:t>
      </w:r>
      <w:r>
        <w:rPr>
          <w:rFonts w:hint="eastAsia"/>
          <w:sz w:val="24"/>
        </w:rPr>
        <w:t>40</w:t>
      </w:r>
      <w:r>
        <w:rPr>
          <w:rFonts w:hint="eastAsia"/>
          <w:sz w:val="24"/>
        </w:rPr>
        <w:t>万吨</w:t>
      </w:r>
      <w:r>
        <w:rPr>
          <w:rFonts w:hint="eastAsia"/>
          <w:sz w:val="24"/>
        </w:rPr>
        <w:t>/</w:t>
      </w:r>
      <w:r>
        <w:rPr>
          <w:rFonts w:hint="eastAsia"/>
          <w:sz w:val="24"/>
        </w:rPr>
        <w:t>年。石灰窑共设两套废气处理设施，每座竖窑一套。窑尾废气中主要污染物的处理分别采用：袋式除尘、低氮燃烧</w:t>
      </w:r>
      <w:r>
        <w:rPr>
          <w:rFonts w:hint="eastAsia"/>
          <w:sz w:val="24"/>
        </w:rPr>
        <w:t>+SNCR</w:t>
      </w:r>
      <w:r>
        <w:rPr>
          <w:rFonts w:hint="eastAsia"/>
          <w:sz w:val="24"/>
        </w:rPr>
        <w:t>脱硝。本次调研收集到该企业两套石灰窑废气处理设施部分月份的在线监测数据，在此基础上进行统计分析。石灰窑东、西排气筒出口主要在线监测因子统计分析结果见表</w:t>
      </w:r>
      <w:r>
        <w:rPr>
          <w:rFonts w:hint="eastAsia"/>
          <w:sz w:val="24"/>
        </w:rPr>
        <w:t>5.5-6</w:t>
      </w:r>
      <w:r>
        <w:rPr>
          <w:rFonts w:hint="eastAsia"/>
          <w:sz w:val="24"/>
        </w:rPr>
        <w:t>。</w:t>
      </w:r>
    </w:p>
    <w:p w:rsidR="00E466CD" w:rsidRDefault="004115D4">
      <w:pPr>
        <w:pStyle w:val="a6"/>
        <w:spacing w:before="240"/>
        <w:outlineLvl w:val="5"/>
      </w:pPr>
      <w:r>
        <w:rPr>
          <w:rFonts w:hint="eastAsia"/>
        </w:rPr>
        <w:t>表</w:t>
      </w:r>
      <w:r>
        <w:rPr>
          <w:rFonts w:hint="eastAsia"/>
        </w:rPr>
        <w:t xml:space="preserve">5.5-6   </w:t>
      </w:r>
      <w:r>
        <w:rPr>
          <w:rFonts w:hint="eastAsia"/>
        </w:rPr>
        <w:t>企业四石灰窑东、西排气筒出口在线监测数据统计表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397"/>
        <w:gridCol w:w="1121"/>
        <w:gridCol w:w="844"/>
        <w:gridCol w:w="844"/>
        <w:gridCol w:w="1393"/>
        <w:gridCol w:w="1676"/>
        <w:gridCol w:w="1353"/>
      </w:tblGrid>
      <w:tr w:rsidR="00E466CD">
        <w:trPr>
          <w:jc w:val="center"/>
        </w:trPr>
        <w:tc>
          <w:tcPr>
            <w:tcW w:w="2518" w:type="dxa"/>
            <w:gridSpan w:val="2"/>
            <w:vMerge w:val="restart"/>
            <w:vAlign w:val="center"/>
          </w:tcPr>
          <w:p w:rsidR="00E466CD" w:rsidRDefault="004115D4">
            <w:pPr>
              <w:spacing w:line="380" w:lineRule="exact"/>
              <w:jc w:val="center"/>
              <w:rPr>
                <w:kern w:val="0"/>
                <w:szCs w:val="21"/>
              </w:rPr>
            </w:pPr>
            <w:r>
              <w:rPr>
                <w:kern w:val="0"/>
                <w:szCs w:val="21"/>
              </w:rPr>
              <w:t>项目</w:t>
            </w:r>
          </w:p>
        </w:tc>
        <w:tc>
          <w:tcPr>
            <w:tcW w:w="1688" w:type="dxa"/>
            <w:gridSpan w:val="2"/>
            <w:vAlign w:val="center"/>
          </w:tcPr>
          <w:p w:rsidR="00E466CD" w:rsidRDefault="004115D4">
            <w:pPr>
              <w:spacing w:line="380" w:lineRule="exact"/>
              <w:jc w:val="center"/>
              <w:rPr>
                <w:kern w:val="0"/>
                <w:szCs w:val="21"/>
              </w:rPr>
            </w:pPr>
            <w:r>
              <w:rPr>
                <w:kern w:val="0"/>
                <w:szCs w:val="21"/>
              </w:rPr>
              <w:t>浓度范围</w:t>
            </w:r>
          </w:p>
        </w:tc>
        <w:tc>
          <w:tcPr>
            <w:tcW w:w="4422" w:type="dxa"/>
            <w:gridSpan w:val="3"/>
            <w:vAlign w:val="center"/>
          </w:tcPr>
          <w:p w:rsidR="00E466CD" w:rsidRDefault="004115D4">
            <w:pPr>
              <w:spacing w:line="380" w:lineRule="exact"/>
              <w:jc w:val="center"/>
              <w:rPr>
                <w:kern w:val="0"/>
                <w:szCs w:val="21"/>
              </w:rPr>
            </w:pPr>
            <w:r>
              <w:rPr>
                <w:kern w:val="0"/>
                <w:szCs w:val="21"/>
              </w:rPr>
              <w:t>浓度分布</w:t>
            </w:r>
          </w:p>
        </w:tc>
      </w:tr>
      <w:tr w:rsidR="00E466CD">
        <w:trPr>
          <w:jc w:val="center"/>
        </w:trPr>
        <w:tc>
          <w:tcPr>
            <w:tcW w:w="2518" w:type="dxa"/>
            <w:gridSpan w:val="2"/>
            <w:vMerge/>
            <w:vAlign w:val="center"/>
          </w:tcPr>
          <w:p w:rsidR="00E466CD" w:rsidRDefault="00E466CD">
            <w:pPr>
              <w:spacing w:line="380" w:lineRule="exact"/>
              <w:jc w:val="center"/>
              <w:rPr>
                <w:kern w:val="0"/>
                <w:szCs w:val="21"/>
              </w:rPr>
            </w:pPr>
          </w:p>
        </w:tc>
        <w:tc>
          <w:tcPr>
            <w:tcW w:w="844" w:type="dxa"/>
            <w:vAlign w:val="center"/>
          </w:tcPr>
          <w:p w:rsidR="00E466CD" w:rsidRDefault="004115D4">
            <w:pPr>
              <w:spacing w:line="380" w:lineRule="exact"/>
              <w:jc w:val="center"/>
              <w:rPr>
                <w:kern w:val="0"/>
                <w:szCs w:val="21"/>
              </w:rPr>
            </w:pPr>
            <w:r>
              <w:rPr>
                <w:kern w:val="0"/>
                <w:szCs w:val="21"/>
              </w:rPr>
              <w:t>最小值</w:t>
            </w:r>
          </w:p>
        </w:tc>
        <w:tc>
          <w:tcPr>
            <w:tcW w:w="844" w:type="dxa"/>
            <w:vAlign w:val="center"/>
          </w:tcPr>
          <w:p w:rsidR="00E466CD" w:rsidRDefault="004115D4">
            <w:pPr>
              <w:spacing w:line="380" w:lineRule="exact"/>
              <w:jc w:val="center"/>
              <w:rPr>
                <w:kern w:val="0"/>
                <w:szCs w:val="21"/>
              </w:rPr>
            </w:pPr>
            <w:r>
              <w:rPr>
                <w:kern w:val="0"/>
                <w:szCs w:val="21"/>
              </w:rPr>
              <w:t>最大值</w:t>
            </w:r>
          </w:p>
        </w:tc>
        <w:tc>
          <w:tcPr>
            <w:tcW w:w="1393" w:type="dxa"/>
            <w:vAlign w:val="center"/>
          </w:tcPr>
          <w:p w:rsidR="00E466CD" w:rsidRDefault="004115D4">
            <w:pPr>
              <w:spacing w:line="380" w:lineRule="exact"/>
              <w:jc w:val="center"/>
              <w:rPr>
                <w:kern w:val="0"/>
                <w:szCs w:val="21"/>
              </w:rPr>
            </w:pPr>
            <w:r>
              <w:rPr>
                <w:kern w:val="0"/>
                <w:szCs w:val="21"/>
              </w:rPr>
              <w:t>分类</w:t>
            </w:r>
          </w:p>
        </w:tc>
        <w:tc>
          <w:tcPr>
            <w:tcW w:w="1676" w:type="dxa"/>
            <w:vAlign w:val="center"/>
          </w:tcPr>
          <w:p w:rsidR="00E466CD" w:rsidRDefault="004115D4">
            <w:pPr>
              <w:spacing w:line="380" w:lineRule="exact"/>
              <w:jc w:val="center"/>
              <w:rPr>
                <w:kern w:val="0"/>
                <w:szCs w:val="21"/>
              </w:rPr>
            </w:pPr>
            <w:r>
              <w:rPr>
                <w:kern w:val="0"/>
                <w:szCs w:val="21"/>
              </w:rPr>
              <w:t>数据量（个）</w:t>
            </w:r>
          </w:p>
        </w:tc>
        <w:tc>
          <w:tcPr>
            <w:tcW w:w="1353" w:type="dxa"/>
            <w:vAlign w:val="center"/>
          </w:tcPr>
          <w:p w:rsidR="00E466CD" w:rsidRDefault="004115D4">
            <w:pPr>
              <w:spacing w:line="38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397" w:type="dxa"/>
            <w:vMerge w:val="restart"/>
            <w:vAlign w:val="center"/>
          </w:tcPr>
          <w:p w:rsidR="00E466CD" w:rsidRDefault="004115D4">
            <w:pPr>
              <w:spacing w:line="380" w:lineRule="exact"/>
              <w:jc w:val="center"/>
              <w:rPr>
                <w:kern w:val="0"/>
                <w:szCs w:val="21"/>
              </w:rPr>
            </w:pPr>
            <w:r>
              <w:rPr>
                <w:rFonts w:hint="eastAsia"/>
                <w:kern w:val="0"/>
                <w:szCs w:val="21"/>
              </w:rPr>
              <w:t>石灰窑东</w:t>
            </w:r>
          </w:p>
          <w:p w:rsidR="00E466CD" w:rsidRDefault="004115D4">
            <w:pPr>
              <w:spacing w:line="380" w:lineRule="exact"/>
              <w:jc w:val="center"/>
              <w:rPr>
                <w:kern w:val="0"/>
                <w:szCs w:val="21"/>
              </w:rPr>
            </w:pPr>
            <w:r>
              <w:rPr>
                <w:rFonts w:hint="eastAsia"/>
                <w:kern w:val="0"/>
                <w:szCs w:val="21"/>
              </w:rPr>
              <w:t>排气筒</w:t>
            </w:r>
          </w:p>
          <w:p w:rsidR="00E466CD" w:rsidRDefault="004115D4">
            <w:pPr>
              <w:spacing w:line="380" w:lineRule="exact"/>
              <w:jc w:val="center"/>
              <w:rPr>
                <w:kern w:val="0"/>
                <w:szCs w:val="21"/>
              </w:rPr>
            </w:pPr>
            <w:r>
              <w:rPr>
                <w:rFonts w:hint="eastAsia"/>
                <w:kern w:val="0"/>
                <w:szCs w:val="21"/>
              </w:rPr>
              <w:t>出口</w:t>
            </w:r>
          </w:p>
        </w:tc>
        <w:tc>
          <w:tcPr>
            <w:tcW w:w="1121" w:type="dxa"/>
            <w:vMerge w:val="restart"/>
            <w:vAlign w:val="center"/>
          </w:tcPr>
          <w:p w:rsidR="00E466CD" w:rsidRDefault="004115D4">
            <w:pPr>
              <w:spacing w:line="380" w:lineRule="exact"/>
              <w:jc w:val="center"/>
              <w:rPr>
                <w:kern w:val="0"/>
                <w:szCs w:val="21"/>
              </w:rPr>
            </w:pPr>
            <w:r>
              <w:rPr>
                <w:kern w:val="0"/>
                <w:szCs w:val="21"/>
              </w:rPr>
              <w:t>颗粒物</w:t>
            </w:r>
          </w:p>
        </w:tc>
        <w:tc>
          <w:tcPr>
            <w:tcW w:w="844" w:type="dxa"/>
            <w:vMerge w:val="restart"/>
            <w:vAlign w:val="center"/>
          </w:tcPr>
          <w:p w:rsidR="00E466CD" w:rsidRDefault="004115D4">
            <w:pPr>
              <w:spacing w:line="380" w:lineRule="exact"/>
              <w:jc w:val="center"/>
              <w:rPr>
                <w:kern w:val="0"/>
                <w:szCs w:val="21"/>
              </w:rPr>
            </w:pPr>
            <w:r>
              <w:rPr>
                <w:kern w:val="0"/>
                <w:szCs w:val="21"/>
              </w:rPr>
              <w:t>0.70</w:t>
            </w:r>
          </w:p>
        </w:tc>
        <w:tc>
          <w:tcPr>
            <w:tcW w:w="844" w:type="dxa"/>
            <w:vMerge w:val="restart"/>
            <w:vAlign w:val="center"/>
          </w:tcPr>
          <w:p w:rsidR="00E466CD" w:rsidRDefault="004115D4">
            <w:pPr>
              <w:spacing w:line="380" w:lineRule="exact"/>
              <w:jc w:val="center"/>
              <w:rPr>
                <w:kern w:val="0"/>
                <w:szCs w:val="21"/>
              </w:rPr>
            </w:pPr>
            <w:r>
              <w:rPr>
                <w:kern w:val="0"/>
                <w:szCs w:val="21"/>
              </w:rPr>
              <w:t>27.65</w:t>
            </w:r>
          </w:p>
        </w:tc>
        <w:tc>
          <w:tcPr>
            <w:tcW w:w="1393" w:type="dxa"/>
            <w:vAlign w:val="center"/>
          </w:tcPr>
          <w:p w:rsidR="00E466CD" w:rsidRDefault="004115D4">
            <w:pPr>
              <w:spacing w:line="380" w:lineRule="exact"/>
              <w:jc w:val="center"/>
              <w:rPr>
                <w:kern w:val="0"/>
                <w:szCs w:val="21"/>
              </w:rPr>
            </w:pPr>
            <w:r>
              <w:rPr>
                <w:kern w:val="0"/>
                <w:szCs w:val="21"/>
              </w:rPr>
              <w:t>≤10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1485</w:t>
            </w:r>
          </w:p>
        </w:tc>
        <w:tc>
          <w:tcPr>
            <w:tcW w:w="1353" w:type="dxa"/>
            <w:vAlign w:val="center"/>
          </w:tcPr>
          <w:p w:rsidR="00E466CD" w:rsidRDefault="004115D4">
            <w:pPr>
              <w:spacing w:line="380" w:lineRule="exact"/>
              <w:jc w:val="center"/>
              <w:rPr>
                <w:kern w:val="0"/>
                <w:szCs w:val="21"/>
              </w:rPr>
            </w:pPr>
            <w:r>
              <w:rPr>
                <w:kern w:val="0"/>
                <w:szCs w:val="21"/>
              </w:rPr>
              <w:t>99.60</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1393" w:type="dxa"/>
            <w:vAlign w:val="center"/>
          </w:tcPr>
          <w:p w:rsidR="00E466CD" w:rsidRDefault="004115D4">
            <w:pPr>
              <w:spacing w:line="380" w:lineRule="exact"/>
              <w:jc w:val="center"/>
              <w:rPr>
                <w:kern w:val="0"/>
                <w:szCs w:val="21"/>
              </w:rPr>
            </w:pPr>
            <w:r>
              <w:rPr>
                <w:kern w:val="0"/>
                <w:szCs w:val="21"/>
              </w:rPr>
              <w:t>&gt;10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6</w:t>
            </w:r>
          </w:p>
        </w:tc>
        <w:tc>
          <w:tcPr>
            <w:tcW w:w="1353" w:type="dxa"/>
            <w:vAlign w:val="center"/>
          </w:tcPr>
          <w:p w:rsidR="00E466CD" w:rsidRDefault="004115D4">
            <w:pPr>
              <w:spacing w:line="380" w:lineRule="exact"/>
              <w:jc w:val="center"/>
              <w:rPr>
                <w:kern w:val="0"/>
                <w:szCs w:val="21"/>
              </w:rPr>
            </w:pPr>
            <w:r>
              <w:rPr>
                <w:kern w:val="0"/>
                <w:szCs w:val="21"/>
              </w:rPr>
              <w:t>0.40</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restart"/>
            <w:vAlign w:val="center"/>
          </w:tcPr>
          <w:p w:rsidR="00E466CD" w:rsidRDefault="004115D4">
            <w:pPr>
              <w:spacing w:line="380" w:lineRule="exact"/>
              <w:jc w:val="center"/>
              <w:rPr>
                <w:kern w:val="0"/>
                <w:szCs w:val="21"/>
              </w:rPr>
            </w:pPr>
            <w:r>
              <w:rPr>
                <w:kern w:val="0"/>
                <w:szCs w:val="21"/>
              </w:rPr>
              <w:t>二氧化硫</w:t>
            </w:r>
          </w:p>
        </w:tc>
        <w:tc>
          <w:tcPr>
            <w:tcW w:w="844" w:type="dxa"/>
            <w:vMerge w:val="restart"/>
            <w:vAlign w:val="center"/>
          </w:tcPr>
          <w:p w:rsidR="00E466CD" w:rsidRDefault="004115D4">
            <w:pPr>
              <w:spacing w:line="380" w:lineRule="exact"/>
              <w:jc w:val="center"/>
              <w:rPr>
                <w:kern w:val="0"/>
                <w:szCs w:val="21"/>
              </w:rPr>
            </w:pPr>
            <w:r>
              <w:rPr>
                <w:kern w:val="0"/>
                <w:szCs w:val="21"/>
              </w:rPr>
              <w:t>0.91</w:t>
            </w:r>
          </w:p>
        </w:tc>
        <w:tc>
          <w:tcPr>
            <w:tcW w:w="844" w:type="dxa"/>
            <w:vMerge w:val="restart"/>
            <w:vAlign w:val="center"/>
          </w:tcPr>
          <w:p w:rsidR="00E466CD" w:rsidRDefault="004115D4">
            <w:pPr>
              <w:spacing w:line="380" w:lineRule="exact"/>
              <w:jc w:val="center"/>
              <w:rPr>
                <w:kern w:val="0"/>
                <w:szCs w:val="21"/>
              </w:rPr>
            </w:pPr>
            <w:r>
              <w:rPr>
                <w:kern w:val="0"/>
                <w:szCs w:val="21"/>
              </w:rPr>
              <w:t>61.02</w:t>
            </w:r>
          </w:p>
        </w:tc>
        <w:tc>
          <w:tcPr>
            <w:tcW w:w="1393" w:type="dxa"/>
            <w:vAlign w:val="center"/>
          </w:tcPr>
          <w:p w:rsidR="00E466CD" w:rsidRDefault="004115D4">
            <w:pPr>
              <w:spacing w:line="380" w:lineRule="exact"/>
              <w:jc w:val="center"/>
              <w:rPr>
                <w:kern w:val="0"/>
                <w:szCs w:val="21"/>
              </w:rPr>
            </w:pPr>
            <w:r>
              <w:rPr>
                <w:kern w:val="0"/>
                <w:szCs w:val="21"/>
              </w:rPr>
              <w:t>≤50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1490</w:t>
            </w:r>
          </w:p>
        </w:tc>
        <w:tc>
          <w:tcPr>
            <w:tcW w:w="1353" w:type="dxa"/>
            <w:vAlign w:val="center"/>
          </w:tcPr>
          <w:p w:rsidR="00E466CD" w:rsidRDefault="004115D4">
            <w:pPr>
              <w:spacing w:line="380" w:lineRule="exact"/>
              <w:jc w:val="center"/>
              <w:rPr>
                <w:kern w:val="0"/>
                <w:szCs w:val="21"/>
              </w:rPr>
            </w:pPr>
            <w:r>
              <w:rPr>
                <w:kern w:val="0"/>
                <w:szCs w:val="21"/>
              </w:rPr>
              <w:t>99.93</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1393" w:type="dxa"/>
            <w:vAlign w:val="center"/>
          </w:tcPr>
          <w:p w:rsidR="00E466CD" w:rsidRDefault="004115D4">
            <w:pPr>
              <w:spacing w:line="380" w:lineRule="exact"/>
              <w:jc w:val="center"/>
              <w:rPr>
                <w:kern w:val="0"/>
                <w:szCs w:val="21"/>
              </w:rPr>
            </w:pPr>
            <w:r>
              <w:rPr>
                <w:kern w:val="0"/>
                <w:szCs w:val="21"/>
              </w:rPr>
              <w:t>&gt;50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w:t>
            </w:r>
          </w:p>
        </w:tc>
        <w:tc>
          <w:tcPr>
            <w:tcW w:w="1353" w:type="dxa"/>
            <w:vAlign w:val="center"/>
          </w:tcPr>
          <w:p w:rsidR="00E466CD" w:rsidRDefault="004115D4">
            <w:pPr>
              <w:spacing w:line="380" w:lineRule="exact"/>
              <w:jc w:val="center"/>
              <w:rPr>
                <w:kern w:val="0"/>
                <w:szCs w:val="21"/>
              </w:rPr>
            </w:pPr>
            <w:r>
              <w:rPr>
                <w:kern w:val="0"/>
                <w:szCs w:val="21"/>
              </w:rPr>
              <w:t>0.07</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restart"/>
            <w:vAlign w:val="center"/>
          </w:tcPr>
          <w:p w:rsidR="00E466CD" w:rsidRDefault="004115D4">
            <w:pPr>
              <w:spacing w:line="380" w:lineRule="exact"/>
              <w:jc w:val="center"/>
              <w:rPr>
                <w:kern w:val="0"/>
                <w:szCs w:val="21"/>
              </w:rPr>
            </w:pPr>
            <w:r>
              <w:rPr>
                <w:kern w:val="0"/>
                <w:szCs w:val="21"/>
              </w:rPr>
              <w:t>氮氧化物</w:t>
            </w:r>
          </w:p>
        </w:tc>
        <w:tc>
          <w:tcPr>
            <w:tcW w:w="844" w:type="dxa"/>
            <w:vMerge w:val="restart"/>
            <w:vAlign w:val="center"/>
          </w:tcPr>
          <w:p w:rsidR="00E466CD" w:rsidRDefault="004115D4">
            <w:pPr>
              <w:spacing w:line="380" w:lineRule="exact"/>
              <w:jc w:val="center"/>
              <w:rPr>
                <w:kern w:val="0"/>
                <w:szCs w:val="21"/>
              </w:rPr>
            </w:pPr>
            <w:r>
              <w:rPr>
                <w:kern w:val="0"/>
                <w:szCs w:val="21"/>
              </w:rPr>
              <w:t>15.89</w:t>
            </w:r>
          </w:p>
        </w:tc>
        <w:tc>
          <w:tcPr>
            <w:tcW w:w="844" w:type="dxa"/>
            <w:vMerge w:val="restart"/>
            <w:vAlign w:val="center"/>
          </w:tcPr>
          <w:p w:rsidR="00E466CD" w:rsidRDefault="004115D4">
            <w:pPr>
              <w:spacing w:line="380" w:lineRule="exact"/>
              <w:jc w:val="center"/>
              <w:rPr>
                <w:kern w:val="0"/>
                <w:szCs w:val="21"/>
              </w:rPr>
            </w:pPr>
            <w:r>
              <w:rPr>
                <w:kern w:val="0"/>
                <w:szCs w:val="21"/>
              </w:rPr>
              <w:t>152.77</w:t>
            </w:r>
          </w:p>
        </w:tc>
        <w:tc>
          <w:tcPr>
            <w:tcW w:w="1393" w:type="dxa"/>
            <w:vAlign w:val="center"/>
          </w:tcPr>
          <w:p w:rsidR="00E466CD" w:rsidRDefault="004115D4">
            <w:pPr>
              <w:spacing w:line="380" w:lineRule="exact"/>
              <w:jc w:val="center"/>
              <w:rPr>
                <w:kern w:val="0"/>
                <w:szCs w:val="21"/>
              </w:rPr>
            </w:pPr>
            <w:r>
              <w:rPr>
                <w:kern w:val="0"/>
                <w:szCs w:val="21"/>
              </w:rPr>
              <w:t>≤150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1490</w:t>
            </w:r>
          </w:p>
        </w:tc>
        <w:tc>
          <w:tcPr>
            <w:tcW w:w="1353" w:type="dxa"/>
            <w:vAlign w:val="center"/>
          </w:tcPr>
          <w:p w:rsidR="00E466CD" w:rsidRDefault="004115D4">
            <w:pPr>
              <w:spacing w:line="380" w:lineRule="exact"/>
              <w:jc w:val="center"/>
              <w:rPr>
                <w:kern w:val="0"/>
                <w:szCs w:val="21"/>
              </w:rPr>
            </w:pPr>
            <w:r>
              <w:rPr>
                <w:kern w:val="0"/>
                <w:szCs w:val="21"/>
              </w:rPr>
              <w:t>99.93</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1393" w:type="dxa"/>
            <w:vAlign w:val="center"/>
          </w:tcPr>
          <w:p w:rsidR="00E466CD" w:rsidRDefault="004115D4">
            <w:pPr>
              <w:spacing w:line="380" w:lineRule="exact"/>
              <w:jc w:val="center"/>
              <w:rPr>
                <w:kern w:val="0"/>
                <w:szCs w:val="21"/>
              </w:rPr>
            </w:pPr>
            <w:r>
              <w:rPr>
                <w:kern w:val="0"/>
                <w:szCs w:val="21"/>
              </w:rPr>
              <w:t>&gt;150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w:t>
            </w:r>
          </w:p>
        </w:tc>
        <w:tc>
          <w:tcPr>
            <w:tcW w:w="1353" w:type="dxa"/>
            <w:vAlign w:val="center"/>
          </w:tcPr>
          <w:p w:rsidR="00E466CD" w:rsidRDefault="004115D4">
            <w:pPr>
              <w:spacing w:line="380" w:lineRule="exact"/>
              <w:jc w:val="center"/>
              <w:rPr>
                <w:kern w:val="0"/>
                <w:szCs w:val="21"/>
              </w:rPr>
            </w:pPr>
            <w:r>
              <w:rPr>
                <w:kern w:val="0"/>
                <w:szCs w:val="21"/>
              </w:rPr>
              <w:t>0.07</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restart"/>
            <w:vAlign w:val="center"/>
          </w:tcPr>
          <w:p w:rsidR="00E466CD" w:rsidRDefault="004115D4">
            <w:pPr>
              <w:spacing w:line="380" w:lineRule="exact"/>
              <w:jc w:val="center"/>
              <w:rPr>
                <w:kern w:val="0"/>
                <w:szCs w:val="21"/>
              </w:rPr>
            </w:pPr>
            <w:r>
              <w:rPr>
                <w:kern w:val="0"/>
                <w:szCs w:val="21"/>
              </w:rPr>
              <w:t>氧含量</w:t>
            </w:r>
          </w:p>
        </w:tc>
        <w:tc>
          <w:tcPr>
            <w:tcW w:w="844" w:type="dxa"/>
            <w:vMerge w:val="restart"/>
            <w:vAlign w:val="center"/>
          </w:tcPr>
          <w:p w:rsidR="00E466CD" w:rsidRDefault="004115D4">
            <w:pPr>
              <w:spacing w:line="380" w:lineRule="exact"/>
              <w:jc w:val="center"/>
              <w:rPr>
                <w:kern w:val="0"/>
                <w:szCs w:val="21"/>
              </w:rPr>
            </w:pPr>
            <w:r>
              <w:rPr>
                <w:kern w:val="0"/>
                <w:szCs w:val="21"/>
              </w:rPr>
              <w:t>6.25</w:t>
            </w:r>
          </w:p>
        </w:tc>
        <w:tc>
          <w:tcPr>
            <w:tcW w:w="844" w:type="dxa"/>
            <w:vMerge w:val="restart"/>
            <w:vAlign w:val="center"/>
          </w:tcPr>
          <w:p w:rsidR="00E466CD" w:rsidRDefault="004115D4">
            <w:pPr>
              <w:spacing w:line="380" w:lineRule="exact"/>
              <w:jc w:val="center"/>
              <w:rPr>
                <w:kern w:val="0"/>
                <w:szCs w:val="21"/>
              </w:rPr>
            </w:pPr>
            <w:r>
              <w:rPr>
                <w:kern w:val="0"/>
                <w:szCs w:val="21"/>
              </w:rPr>
              <w:t>20.82</w:t>
            </w:r>
          </w:p>
        </w:tc>
        <w:tc>
          <w:tcPr>
            <w:tcW w:w="1393" w:type="dxa"/>
            <w:vAlign w:val="center"/>
          </w:tcPr>
          <w:p w:rsidR="00E466CD" w:rsidRDefault="004115D4">
            <w:pPr>
              <w:spacing w:line="380" w:lineRule="exact"/>
              <w:jc w:val="center"/>
              <w:rPr>
                <w:kern w:val="0"/>
                <w:szCs w:val="21"/>
              </w:rPr>
            </w:pPr>
            <w:r>
              <w:rPr>
                <w:kern w:val="0"/>
                <w:szCs w:val="21"/>
              </w:rPr>
              <w:t>≤10%</w:t>
            </w:r>
          </w:p>
        </w:tc>
        <w:tc>
          <w:tcPr>
            <w:tcW w:w="1676" w:type="dxa"/>
            <w:vAlign w:val="center"/>
          </w:tcPr>
          <w:p w:rsidR="00E466CD" w:rsidRDefault="004115D4">
            <w:pPr>
              <w:spacing w:line="380" w:lineRule="exact"/>
              <w:jc w:val="center"/>
              <w:rPr>
                <w:kern w:val="0"/>
                <w:szCs w:val="21"/>
              </w:rPr>
            </w:pPr>
            <w:r>
              <w:rPr>
                <w:kern w:val="0"/>
                <w:szCs w:val="21"/>
              </w:rPr>
              <w:t>32</w:t>
            </w:r>
          </w:p>
        </w:tc>
        <w:tc>
          <w:tcPr>
            <w:tcW w:w="1353" w:type="dxa"/>
            <w:vAlign w:val="center"/>
          </w:tcPr>
          <w:p w:rsidR="00E466CD" w:rsidRDefault="004115D4">
            <w:pPr>
              <w:spacing w:line="380" w:lineRule="exact"/>
              <w:jc w:val="center"/>
              <w:rPr>
                <w:kern w:val="0"/>
                <w:szCs w:val="21"/>
              </w:rPr>
            </w:pPr>
            <w:r>
              <w:rPr>
                <w:kern w:val="0"/>
                <w:szCs w:val="21"/>
              </w:rPr>
              <w:t>2.15</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1393" w:type="dxa"/>
            <w:vAlign w:val="center"/>
          </w:tcPr>
          <w:p w:rsidR="00E466CD" w:rsidRDefault="004115D4">
            <w:pPr>
              <w:spacing w:line="380" w:lineRule="exact"/>
              <w:jc w:val="center"/>
              <w:rPr>
                <w:kern w:val="0"/>
                <w:szCs w:val="21"/>
              </w:rPr>
            </w:pPr>
            <w:r>
              <w:rPr>
                <w:kern w:val="0"/>
                <w:szCs w:val="21"/>
              </w:rPr>
              <w:t>&gt;10%</w:t>
            </w:r>
          </w:p>
        </w:tc>
        <w:tc>
          <w:tcPr>
            <w:tcW w:w="1676" w:type="dxa"/>
            <w:vAlign w:val="center"/>
          </w:tcPr>
          <w:p w:rsidR="00E466CD" w:rsidRDefault="004115D4">
            <w:pPr>
              <w:spacing w:line="380" w:lineRule="exact"/>
              <w:jc w:val="center"/>
              <w:rPr>
                <w:kern w:val="0"/>
                <w:szCs w:val="21"/>
              </w:rPr>
            </w:pPr>
            <w:r>
              <w:rPr>
                <w:kern w:val="0"/>
                <w:szCs w:val="21"/>
              </w:rPr>
              <w:t>1459</w:t>
            </w:r>
          </w:p>
        </w:tc>
        <w:tc>
          <w:tcPr>
            <w:tcW w:w="1353" w:type="dxa"/>
            <w:vAlign w:val="center"/>
          </w:tcPr>
          <w:p w:rsidR="00E466CD" w:rsidRDefault="004115D4">
            <w:pPr>
              <w:spacing w:line="380" w:lineRule="exact"/>
              <w:jc w:val="center"/>
              <w:rPr>
                <w:kern w:val="0"/>
                <w:szCs w:val="21"/>
              </w:rPr>
            </w:pPr>
            <w:r>
              <w:rPr>
                <w:kern w:val="0"/>
                <w:szCs w:val="21"/>
              </w:rPr>
              <w:t>97.85</w:t>
            </w:r>
          </w:p>
        </w:tc>
      </w:tr>
      <w:tr w:rsidR="00E466CD">
        <w:trPr>
          <w:jc w:val="center"/>
        </w:trPr>
        <w:tc>
          <w:tcPr>
            <w:tcW w:w="1397" w:type="dxa"/>
            <w:vMerge w:val="restart"/>
            <w:vAlign w:val="center"/>
          </w:tcPr>
          <w:p w:rsidR="00E466CD" w:rsidRDefault="004115D4">
            <w:pPr>
              <w:spacing w:line="380" w:lineRule="exact"/>
              <w:jc w:val="center"/>
              <w:rPr>
                <w:kern w:val="0"/>
                <w:szCs w:val="21"/>
              </w:rPr>
            </w:pPr>
            <w:r>
              <w:rPr>
                <w:rFonts w:hint="eastAsia"/>
                <w:kern w:val="0"/>
                <w:szCs w:val="21"/>
              </w:rPr>
              <w:t>石灰窑西</w:t>
            </w:r>
          </w:p>
          <w:p w:rsidR="00E466CD" w:rsidRDefault="004115D4">
            <w:pPr>
              <w:spacing w:line="380" w:lineRule="exact"/>
              <w:jc w:val="center"/>
              <w:rPr>
                <w:kern w:val="0"/>
                <w:szCs w:val="21"/>
              </w:rPr>
            </w:pPr>
            <w:r>
              <w:rPr>
                <w:rFonts w:hint="eastAsia"/>
                <w:kern w:val="0"/>
                <w:szCs w:val="21"/>
              </w:rPr>
              <w:t>排气筒出口</w:t>
            </w:r>
          </w:p>
        </w:tc>
        <w:tc>
          <w:tcPr>
            <w:tcW w:w="1121" w:type="dxa"/>
            <w:vMerge w:val="restart"/>
            <w:vAlign w:val="center"/>
          </w:tcPr>
          <w:p w:rsidR="00E466CD" w:rsidRDefault="004115D4">
            <w:pPr>
              <w:spacing w:line="380" w:lineRule="exact"/>
              <w:jc w:val="center"/>
              <w:rPr>
                <w:kern w:val="0"/>
                <w:szCs w:val="21"/>
              </w:rPr>
            </w:pPr>
            <w:r>
              <w:rPr>
                <w:kern w:val="0"/>
                <w:szCs w:val="21"/>
              </w:rPr>
              <w:t>颗粒物</w:t>
            </w:r>
          </w:p>
        </w:tc>
        <w:tc>
          <w:tcPr>
            <w:tcW w:w="844" w:type="dxa"/>
            <w:vMerge w:val="restart"/>
            <w:vAlign w:val="center"/>
          </w:tcPr>
          <w:p w:rsidR="00E466CD" w:rsidRDefault="004115D4">
            <w:pPr>
              <w:spacing w:line="380" w:lineRule="exact"/>
              <w:jc w:val="center"/>
              <w:rPr>
                <w:kern w:val="0"/>
                <w:szCs w:val="21"/>
              </w:rPr>
            </w:pPr>
            <w:r>
              <w:rPr>
                <w:kern w:val="0"/>
                <w:szCs w:val="21"/>
              </w:rPr>
              <w:t>0.44</w:t>
            </w:r>
          </w:p>
        </w:tc>
        <w:tc>
          <w:tcPr>
            <w:tcW w:w="844" w:type="dxa"/>
            <w:vMerge w:val="restart"/>
            <w:vAlign w:val="center"/>
          </w:tcPr>
          <w:p w:rsidR="00E466CD" w:rsidRDefault="004115D4">
            <w:pPr>
              <w:spacing w:line="380" w:lineRule="exact"/>
              <w:jc w:val="center"/>
              <w:rPr>
                <w:kern w:val="0"/>
                <w:szCs w:val="21"/>
              </w:rPr>
            </w:pPr>
            <w:r>
              <w:rPr>
                <w:kern w:val="0"/>
                <w:szCs w:val="21"/>
              </w:rPr>
              <w:t>20.02</w:t>
            </w:r>
          </w:p>
        </w:tc>
        <w:tc>
          <w:tcPr>
            <w:tcW w:w="1393" w:type="dxa"/>
            <w:vAlign w:val="center"/>
          </w:tcPr>
          <w:p w:rsidR="00E466CD" w:rsidRDefault="004115D4">
            <w:pPr>
              <w:spacing w:line="380" w:lineRule="exact"/>
              <w:jc w:val="center"/>
              <w:rPr>
                <w:kern w:val="0"/>
                <w:szCs w:val="21"/>
              </w:rPr>
            </w:pPr>
            <w:r>
              <w:rPr>
                <w:kern w:val="0"/>
                <w:szCs w:val="21"/>
              </w:rPr>
              <w:t>≤10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1419</w:t>
            </w:r>
          </w:p>
        </w:tc>
        <w:tc>
          <w:tcPr>
            <w:tcW w:w="1353" w:type="dxa"/>
            <w:vAlign w:val="center"/>
          </w:tcPr>
          <w:p w:rsidR="00E466CD" w:rsidRDefault="004115D4">
            <w:pPr>
              <w:spacing w:line="380" w:lineRule="exact"/>
              <w:jc w:val="center"/>
              <w:rPr>
                <w:kern w:val="0"/>
                <w:szCs w:val="21"/>
              </w:rPr>
            </w:pPr>
            <w:r>
              <w:rPr>
                <w:kern w:val="0"/>
                <w:szCs w:val="21"/>
              </w:rPr>
              <w:t>99.58</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1393" w:type="dxa"/>
            <w:vAlign w:val="center"/>
          </w:tcPr>
          <w:p w:rsidR="00E466CD" w:rsidRDefault="004115D4">
            <w:pPr>
              <w:spacing w:line="380" w:lineRule="exact"/>
              <w:jc w:val="center"/>
              <w:rPr>
                <w:kern w:val="0"/>
                <w:szCs w:val="21"/>
              </w:rPr>
            </w:pPr>
            <w:r>
              <w:rPr>
                <w:kern w:val="0"/>
                <w:szCs w:val="21"/>
              </w:rPr>
              <w:t>&gt;10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6</w:t>
            </w:r>
          </w:p>
        </w:tc>
        <w:tc>
          <w:tcPr>
            <w:tcW w:w="1353" w:type="dxa"/>
            <w:vAlign w:val="center"/>
          </w:tcPr>
          <w:p w:rsidR="00E466CD" w:rsidRDefault="004115D4">
            <w:pPr>
              <w:spacing w:line="380" w:lineRule="exact"/>
              <w:jc w:val="center"/>
              <w:rPr>
                <w:kern w:val="0"/>
                <w:szCs w:val="21"/>
              </w:rPr>
            </w:pPr>
            <w:r>
              <w:rPr>
                <w:kern w:val="0"/>
                <w:szCs w:val="21"/>
              </w:rPr>
              <w:t>0.42</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restart"/>
            <w:vAlign w:val="center"/>
          </w:tcPr>
          <w:p w:rsidR="00E466CD" w:rsidRDefault="004115D4">
            <w:pPr>
              <w:spacing w:line="380" w:lineRule="exact"/>
              <w:jc w:val="center"/>
              <w:rPr>
                <w:kern w:val="0"/>
                <w:szCs w:val="21"/>
              </w:rPr>
            </w:pPr>
            <w:r>
              <w:rPr>
                <w:kern w:val="0"/>
                <w:szCs w:val="21"/>
              </w:rPr>
              <w:t>二氧化硫</w:t>
            </w:r>
          </w:p>
        </w:tc>
        <w:tc>
          <w:tcPr>
            <w:tcW w:w="844" w:type="dxa"/>
            <w:vMerge w:val="restart"/>
            <w:vAlign w:val="center"/>
          </w:tcPr>
          <w:p w:rsidR="00E466CD" w:rsidRDefault="004115D4">
            <w:pPr>
              <w:spacing w:line="380" w:lineRule="exact"/>
              <w:jc w:val="center"/>
              <w:rPr>
                <w:kern w:val="0"/>
                <w:szCs w:val="21"/>
              </w:rPr>
            </w:pPr>
            <w:r>
              <w:rPr>
                <w:kern w:val="0"/>
                <w:szCs w:val="21"/>
              </w:rPr>
              <w:t>0.57</w:t>
            </w:r>
          </w:p>
        </w:tc>
        <w:tc>
          <w:tcPr>
            <w:tcW w:w="844" w:type="dxa"/>
            <w:vMerge w:val="restart"/>
            <w:vAlign w:val="center"/>
          </w:tcPr>
          <w:p w:rsidR="00E466CD" w:rsidRDefault="004115D4">
            <w:pPr>
              <w:spacing w:line="380" w:lineRule="exact"/>
              <w:jc w:val="center"/>
              <w:rPr>
                <w:kern w:val="0"/>
                <w:szCs w:val="21"/>
              </w:rPr>
            </w:pPr>
            <w:r>
              <w:rPr>
                <w:kern w:val="0"/>
                <w:szCs w:val="21"/>
              </w:rPr>
              <w:t>118.69</w:t>
            </w:r>
          </w:p>
        </w:tc>
        <w:tc>
          <w:tcPr>
            <w:tcW w:w="1393" w:type="dxa"/>
            <w:vAlign w:val="center"/>
          </w:tcPr>
          <w:p w:rsidR="00E466CD" w:rsidRDefault="004115D4">
            <w:pPr>
              <w:spacing w:line="380" w:lineRule="exact"/>
              <w:jc w:val="center"/>
              <w:rPr>
                <w:kern w:val="0"/>
                <w:szCs w:val="21"/>
              </w:rPr>
            </w:pPr>
            <w:r>
              <w:rPr>
                <w:kern w:val="0"/>
                <w:szCs w:val="21"/>
              </w:rPr>
              <w:t>≤50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1424</w:t>
            </w:r>
          </w:p>
        </w:tc>
        <w:tc>
          <w:tcPr>
            <w:tcW w:w="1353" w:type="dxa"/>
            <w:vAlign w:val="center"/>
          </w:tcPr>
          <w:p w:rsidR="00E466CD" w:rsidRDefault="004115D4">
            <w:pPr>
              <w:spacing w:line="380" w:lineRule="exact"/>
              <w:jc w:val="center"/>
              <w:rPr>
                <w:kern w:val="0"/>
                <w:szCs w:val="21"/>
              </w:rPr>
            </w:pPr>
            <w:r>
              <w:rPr>
                <w:kern w:val="0"/>
                <w:szCs w:val="21"/>
              </w:rPr>
              <w:t>99.93</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1393" w:type="dxa"/>
            <w:vAlign w:val="center"/>
          </w:tcPr>
          <w:p w:rsidR="00E466CD" w:rsidRDefault="004115D4">
            <w:pPr>
              <w:spacing w:line="380" w:lineRule="exact"/>
              <w:jc w:val="center"/>
              <w:rPr>
                <w:kern w:val="0"/>
                <w:szCs w:val="21"/>
              </w:rPr>
            </w:pPr>
            <w:r>
              <w:rPr>
                <w:kern w:val="0"/>
                <w:szCs w:val="21"/>
              </w:rPr>
              <w:t>&gt;50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w:t>
            </w:r>
          </w:p>
        </w:tc>
        <w:tc>
          <w:tcPr>
            <w:tcW w:w="1353" w:type="dxa"/>
            <w:vAlign w:val="center"/>
          </w:tcPr>
          <w:p w:rsidR="00E466CD" w:rsidRDefault="004115D4">
            <w:pPr>
              <w:spacing w:line="380" w:lineRule="exact"/>
              <w:jc w:val="center"/>
              <w:rPr>
                <w:kern w:val="0"/>
                <w:szCs w:val="21"/>
              </w:rPr>
            </w:pPr>
            <w:r>
              <w:rPr>
                <w:kern w:val="0"/>
                <w:szCs w:val="21"/>
              </w:rPr>
              <w:t>0.07</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restart"/>
            <w:vAlign w:val="center"/>
          </w:tcPr>
          <w:p w:rsidR="00E466CD" w:rsidRDefault="004115D4">
            <w:pPr>
              <w:spacing w:line="380" w:lineRule="exact"/>
              <w:jc w:val="center"/>
              <w:rPr>
                <w:kern w:val="0"/>
                <w:szCs w:val="21"/>
              </w:rPr>
            </w:pPr>
            <w:r>
              <w:rPr>
                <w:kern w:val="0"/>
                <w:szCs w:val="21"/>
              </w:rPr>
              <w:t>氮氧化物</w:t>
            </w:r>
          </w:p>
        </w:tc>
        <w:tc>
          <w:tcPr>
            <w:tcW w:w="844" w:type="dxa"/>
            <w:vMerge w:val="restart"/>
            <w:vAlign w:val="center"/>
          </w:tcPr>
          <w:p w:rsidR="00E466CD" w:rsidRDefault="004115D4">
            <w:pPr>
              <w:spacing w:line="380" w:lineRule="exact"/>
              <w:jc w:val="center"/>
              <w:rPr>
                <w:kern w:val="0"/>
                <w:szCs w:val="21"/>
              </w:rPr>
            </w:pPr>
            <w:r>
              <w:rPr>
                <w:kern w:val="0"/>
                <w:szCs w:val="21"/>
              </w:rPr>
              <w:t>11.61</w:t>
            </w:r>
          </w:p>
        </w:tc>
        <w:tc>
          <w:tcPr>
            <w:tcW w:w="844" w:type="dxa"/>
            <w:vMerge w:val="restart"/>
            <w:vAlign w:val="center"/>
          </w:tcPr>
          <w:p w:rsidR="00E466CD" w:rsidRDefault="004115D4">
            <w:pPr>
              <w:spacing w:line="380" w:lineRule="exact"/>
              <w:jc w:val="center"/>
              <w:rPr>
                <w:kern w:val="0"/>
                <w:szCs w:val="21"/>
              </w:rPr>
            </w:pPr>
            <w:r>
              <w:rPr>
                <w:kern w:val="0"/>
                <w:szCs w:val="21"/>
              </w:rPr>
              <w:t>270.85</w:t>
            </w:r>
          </w:p>
        </w:tc>
        <w:tc>
          <w:tcPr>
            <w:tcW w:w="1393" w:type="dxa"/>
            <w:vAlign w:val="center"/>
          </w:tcPr>
          <w:p w:rsidR="00E466CD" w:rsidRDefault="004115D4">
            <w:pPr>
              <w:spacing w:line="380" w:lineRule="exact"/>
              <w:jc w:val="center"/>
              <w:rPr>
                <w:kern w:val="0"/>
                <w:szCs w:val="21"/>
              </w:rPr>
            </w:pPr>
            <w:r>
              <w:rPr>
                <w:kern w:val="0"/>
                <w:szCs w:val="21"/>
              </w:rPr>
              <w:t>≤150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1424</w:t>
            </w:r>
          </w:p>
        </w:tc>
        <w:tc>
          <w:tcPr>
            <w:tcW w:w="1353" w:type="dxa"/>
            <w:vAlign w:val="center"/>
          </w:tcPr>
          <w:p w:rsidR="00E466CD" w:rsidRDefault="004115D4">
            <w:pPr>
              <w:spacing w:line="380" w:lineRule="exact"/>
              <w:jc w:val="center"/>
              <w:rPr>
                <w:kern w:val="0"/>
                <w:szCs w:val="21"/>
              </w:rPr>
            </w:pPr>
            <w:r>
              <w:rPr>
                <w:kern w:val="0"/>
                <w:szCs w:val="21"/>
              </w:rPr>
              <w:t>99.93</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1393" w:type="dxa"/>
            <w:vAlign w:val="center"/>
          </w:tcPr>
          <w:p w:rsidR="00E466CD" w:rsidRDefault="004115D4">
            <w:pPr>
              <w:spacing w:line="380" w:lineRule="exact"/>
              <w:jc w:val="center"/>
              <w:rPr>
                <w:kern w:val="0"/>
                <w:szCs w:val="21"/>
              </w:rPr>
            </w:pPr>
            <w:r>
              <w:rPr>
                <w:kern w:val="0"/>
                <w:szCs w:val="21"/>
              </w:rPr>
              <w:t>&gt;150 mg/m</w:t>
            </w:r>
            <w:r>
              <w:rPr>
                <w:kern w:val="0"/>
                <w:szCs w:val="21"/>
                <w:vertAlign w:val="superscript"/>
              </w:rPr>
              <w:t>3</w:t>
            </w:r>
          </w:p>
        </w:tc>
        <w:tc>
          <w:tcPr>
            <w:tcW w:w="1676" w:type="dxa"/>
            <w:vAlign w:val="center"/>
          </w:tcPr>
          <w:p w:rsidR="00E466CD" w:rsidRDefault="004115D4">
            <w:pPr>
              <w:spacing w:line="380" w:lineRule="exact"/>
              <w:jc w:val="center"/>
              <w:rPr>
                <w:kern w:val="0"/>
                <w:szCs w:val="21"/>
              </w:rPr>
            </w:pPr>
            <w:r>
              <w:rPr>
                <w:kern w:val="0"/>
                <w:szCs w:val="21"/>
              </w:rPr>
              <w:t>1</w:t>
            </w:r>
          </w:p>
        </w:tc>
        <w:tc>
          <w:tcPr>
            <w:tcW w:w="1353" w:type="dxa"/>
            <w:vAlign w:val="center"/>
          </w:tcPr>
          <w:p w:rsidR="00E466CD" w:rsidRDefault="004115D4">
            <w:pPr>
              <w:spacing w:line="380" w:lineRule="exact"/>
              <w:jc w:val="center"/>
              <w:rPr>
                <w:kern w:val="0"/>
                <w:szCs w:val="21"/>
              </w:rPr>
            </w:pPr>
            <w:r>
              <w:rPr>
                <w:kern w:val="0"/>
                <w:szCs w:val="21"/>
              </w:rPr>
              <w:t>0.07</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restart"/>
            <w:vAlign w:val="center"/>
          </w:tcPr>
          <w:p w:rsidR="00E466CD" w:rsidRDefault="004115D4">
            <w:pPr>
              <w:spacing w:line="380" w:lineRule="exact"/>
              <w:jc w:val="center"/>
              <w:rPr>
                <w:kern w:val="0"/>
                <w:szCs w:val="21"/>
              </w:rPr>
            </w:pPr>
            <w:r>
              <w:rPr>
                <w:kern w:val="0"/>
                <w:szCs w:val="21"/>
              </w:rPr>
              <w:t>氧含量</w:t>
            </w:r>
          </w:p>
        </w:tc>
        <w:tc>
          <w:tcPr>
            <w:tcW w:w="844" w:type="dxa"/>
            <w:vMerge w:val="restart"/>
            <w:vAlign w:val="center"/>
          </w:tcPr>
          <w:p w:rsidR="00E466CD" w:rsidRDefault="004115D4">
            <w:pPr>
              <w:spacing w:line="380" w:lineRule="exact"/>
              <w:jc w:val="center"/>
              <w:rPr>
                <w:kern w:val="0"/>
                <w:szCs w:val="21"/>
              </w:rPr>
            </w:pPr>
            <w:r>
              <w:rPr>
                <w:kern w:val="0"/>
                <w:szCs w:val="21"/>
              </w:rPr>
              <w:t>4.46</w:t>
            </w:r>
          </w:p>
        </w:tc>
        <w:tc>
          <w:tcPr>
            <w:tcW w:w="844" w:type="dxa"/>
            <w:vMerge w:val="restart"/>
            <w:vAlign w:val="center"/>
          </w:tcPr>
          <w:p w:rsidR="00E466CD" w:rsidRDefault="004115D4">
            <w:pPr>
              <w:spacing w:line="380" w:lineRule="exact"/>
              <w:jc w:val="center"/>
              <w:rPr>
                <w:kern w:val="0"/>
                <w:szCs w:val="21"/>
              </w:rPr>
            </w:pPr>
            <w:r>
              <w:rPr>
                <w:kern w:val="0"/>
                <w:szCs w:val="21"/>
              </w:rPr>
              <w:t>20.83</w:t>
            </w:r>
          </w:p>
        </w:tc>
        <w:tc>
          <w:tcPr>
            <w:tcW w:w="1393" w:type="dxa"/>
            <w:vAlign w:val="center"/>
          </w:tcPr>
          <w:p w:rsidR="00E466CD" w:rsidRDefault="004115D4">
            <w:pPr>
              <w:spacing w:line="380" w:lineRule="exact"/>
              <w:jc w:val="center"/>
              <w:rPr>
                <w:kern w:val="0"/>
                <w:szCs w:val="21"/>
              </w:rPr>
            </w:pPr>
            <w:r>
              <w:rPr>
                <w:kern w:val="0"/>
                <w:szCs w:val="21"/>
              </w:rPr>
              <w:t>≤10%</w:t>
            </w:r>
          </w:p>
        </w:tc>
        <w:tc>
          <w:tcPr>
            <w:tcW w:w="1676" w:type="dxa"/>
            <w:vAlign w:val="center"/>
          </w:tcPr>
          <w:p w:rsidR="00E466CD" w:rsidRDefault="004115D4">
            <w:pPr>
              <w:spacing w:line="380" w:lineRule="exact"/>
              <w:jc w:val="center"/>
              <w:rPr>
                <w:kern w:val="0"/>
                <w:szCs w:val="21"/>
              </w:rPr>
            </w:pPr>
            <w:r>
              <w:rPr>
                <w:kern w:val="0"/>
                <w:szCs w:val="21"/>
              </w:rPr>
              <w:t>172</w:t>
            </w:r>
          </w:p>
        </w:tc>
        <w:tc>
          <w:tcPr>
            <w:tcW w:w="1353" w:type="dxa"/>
            <w:vAlign w:val="center"/>
          </w:tcPr>
          <w:p w:rsidR="00E466CD" w:rsidRDefault="004115D4">
            <w:pPr>
              <w:spacing w:line="380" w:lineRule="exact"/>
              <w:jc w:val="center"/>
              <w:rPr>
                <w:kern w:val="0"/>
                <w:szCs w:val="21"/>
              </w:rPr>
            </w:pPr>
            <w:r>
              <w:rPr>
                <w:kern w:val="0"/>
                <w:szCs w:val="21"/>
              </w:rPr>
              <w:t>12.07</w:t>
            </w:r>
          </w:p>
        </w:tc>
      </w:tr>
      <w:tr w:rsidR="00E466CD">
        <w:trPr>
          <w:jc w:val="center"/>
        </w:trPr>
        <w:tc>
          <w:tcPr>
            <w:tcW w:w="1397" w:type="dxa"/>
            <w:vMerge/>
            <w:vAlign w:val="center"/>
          </w:tcPr>
          <w:p w:rsidR="00E466CD" w:rsidRDefault="00E466CD">
            <w:pPr>
              <w:spacing w:line="380" w:lineRule="exact"/>
              <w:jc w:val="center"/>
              <w:rPr>
                <w:kern w:val="0"/>
                <w:szCs w:val="21"/>
              </w:rPr>
            </w:pPr>
          </w:p>
        </w:tc>
        <w:tc>
          <w:tcPr>
            <w:tcW w:w="1121"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844" w:type="dxa"/>
            <w:vMerge/>
            <w:vAlign w:val="center"/>
          </w:tcPr>
          <w:p w:rsidR="00E466CD" w:rsidRDefault="00E466CD">
            <w:pPr>
              <w:spacing w:line="380" w:lineRule="exact"/>
              <w:jc w:val="center"/>
              <w:rPr>
                <w:kern w:val="0"/>
                <w:szCs w:val="21"/>
              </w:rPr>
            </w:pPr>
          </w:p>
        </w:tc>
        <w:tc>
          <w:tcPr>
            <w:tcW w:w="1393" w:type="dxa"/>
            <w:vAlign w:val="center"/>
          </w:tcPr>
          <w:p w:rsidR="00E466CD" w:rsidRDefault="004115D4">
            <w:pPr>
              <w:spacing w:line="380" w:lineRule="exact"/>
              <w:jc w:val="center"/>
              <w:rPr>
                <w:kern w:val="0"/>
                <w:szCs w:val="21"/>
              </w:rPr>
            </w:pPr>
            <w:r>
              <w:rPr>
                <w:kern w:val="0"/>
                <w:szCs w:val="21"/>
              </w:rPr>
              <w:t>&gt;10%</w:t>
            </w:r>
          </w:p>
        </w:tc>
        <w:tc>
          <w:tcPr>
            <w:tcW w:w="1676" w:type="dxa"/>
            <w:vAlign w:val="center"/>
          </w:tcPr>
          <w:p w:rsidR="00E466CD" w:rsidRDefault="004115D4">
            <w:pPr>
              <w:spacing w:line="380" w:lineRule="exact"/>
              <w:jc w:val="center"/>
              <w:rPr>
                <w:kern w:val="0"/>
                <w:szCs w:val="21"/>
              </w:rPr>
            </w:pPr>
            <w:r>
              <w:rPr>
                <w:kern w:val="0"/>
                <w:szCs w:val="21"/>
              </w:rPr>
              <w:t>1253</w:t>
            </w:r>
          </w:p>
        </w:tc>
        <w:tc>
          <w:tcPr>
            <w:tcW w:w="1353" w:type="dxa"/>
            <w:vAlign w:val="center"/>
          </w:tcPr>
          <w:p w:rsidR="00E466CD" w:rsidRDefault="004115D4">
            <w:pPr>
              <w:spacing w:line="380" w:lineRule="exact"/>
              <w:jc w:val="center"/>
              <w:rPr>
                <w:kern w:val="0"/>
                <w:szCs w:val="21"/>
              </w:rPr>
            </w:pPr>
            <w:r>
              <w:rPr>
                <w:kern w:val="0"/>
                <w:szCs w:val="21"/>
              </w:rPr>
              <w:t>87.93</w:t>
            </w:r>
          </w:p>
        </w:tc>
      </w:tr>
    </w:tbl>
    <w:p w:rsidR="00E466CD" w:rsidRDefault="004115D4">
      <w:pPr>
        <w:spacing w:line="480" w:lineRule="exact"/>
        <w:ind w:firstLineChars="200" w:firstLine="482"/>
        <w:outlineLvl w:val="4"/>
        <w:rPr>
          <w:b/>
          <w:sz w:val="24"/>
        </w:rPr>
      </w:pPr>
      <w:r>
        <w:rPr>
          <w:rFonts w:hint="eastAsia"/>
          <w:b/>
          <w:sz w:val="24"/>
        </w:rPr>
        <w:t>（五）企业五</w:t>
      </w:r>
    </w:p>
    <w:p w:rsidR="00E466CD" w:rsidRDefault="004115D4">
      <w:pPr>
        <w:spacing w:line="480" w:lineRule="exact"/>
        <w:ind w:firstLineChars="200" w:firstLine="480"/>
        <w:rPr>
          <w:sz w:val="24"/>
        </w:rPr>
      </w:pPr>
      <w:r>
        <w:rPr>
          <w:sz w:val="24"/>
        </w:rPr>
        <w:t>企业基本情况：</w:t>
      </w:r>
      <w:r>
        <w:rPr>
          <w:rFonts w:hint="eastAsia"/>
          <w:sz w:val="24"/>
        </w:rPr>
        <w:t>该企业有竖窑</w:t>
      </w:r>
      <w:r>
        <w:rPr>
          <w:rFonts w:hint="eastAsia"/>
          <w:sz w:val="24"/>
        </w:rPr>
        <w:t>20</w:t>
      </w:r>
      <w:r>
        <w:rPr>
          <w:rFonts w:hint="eastAsia"/>
          <w:sz w:val="24"/>
        </w:rPr>
        <w:t>座，均以无烟煤为燃料，生产能力合计</w:t>
      </w:r>
      <w:r>
        <w:rPr>
          <w:rFonts w:hint="eastAsia"/>
          <w:sz w:val="24"/>
        </w:rPr>
        <w:t>70</w:t>
      </w:r>
      <w:r>
        <w:rPr>
          <w:rFonts w:hint="eastAsia"/>
          <w:sz w:val="24"/>
        </w:rPr>
        <w:t>万吨</w:t>
      </w:r>
      <w:r>
        <w:rPr>
          <w:rFonts w:hint="eastAsia"/>
          <w:sz w:val="24"/>
        </w:rPr>
        <w:t>/</w:t>
      </w:r>
      <w:r>
        <w:rPr>
          <w:rFonts w:hint="eastAsia"/>
          <w:sz w:val="24"/>
        </w:rPr>
        <w:t>年。石灰窑共设两套废气处理设施，对窑尾废气中主要污染物的处理分别采用：布袋除尘、石灰石膏法脱硫。本次调研收集到该企业两套石灰窑废气处理设施部分月份的在线监测数据，在此基础上进行统计分析。窑尾烟囱</w:t>
      </w:r>
      <w:r>
        <w:rPr>
          <w:rFonts w:hint="eastAsia"/>
          <w:sz w:val="24"/>
        </w:rPr>
        <w:t>1</w:t>
      </w:r>
      <w:r>
        <w:rPr>
          <w:rFonts w:hint="eastAsia"/>
          <w:sz w:val="24"/>
        </w:rPr>
        <w:t>号、</w:t>
      </w:r>
      <w:r>
        <w:rPr>
          <w:rFonts w:hint="eastAsia"/>
          <w:sz w:val="24"/>
        </w:rPr>
        <w:t>2</w:t>
      </w:r>
      <w:r>
        <w:rPr>
          <w:rFonts w:hint="eastAsia"/>
          <w:sz w:val="24"/>
        </w:rPr>
        <w:t>号排口主要在线监测因子统计分析结果见表</w:t>
      </w:r>
      <w:r>
        <w:rPr>
          <w:rFonts w:hint="eastAsia"/>
          <w:sz w:val="24"/>
        </w:rPr>
        <w:t>5.5-7</w:t>
      </w:r>
      <w:r>
        <w:rPr>
          <w:rFonts w:hint="eastAsia"/>
          <w:sz w:val="24"/>
        </w:rPr>
        <w:t>。</w:t>
      </w:r>
    </w:p>
    <w:p w:rsidR="00E466CD" w:rsidRDefault="004115D4">
      <w:pPr>
        <w:pStyle w:val="a6"/>
        <w:spacing w:before="240"/>
        <w:outlineLvl w:val="5"/>
      </w:pPr>
      <w:r>
        <w:rPr>
          <w:rFonts w:hint="eastAsia"/>
        </w:rPr>
        <w:t>表</w:t>
      </w:r>
      <w:r>
        <w:rPr>
          <w:rFonts w:hint="eastAsia"/>
        </w:rPr>
        <w:t xml:space="preserve">5.5-7   </w:t>
      </w:r>
      <w:r>
        <w:rPr>
          <w:rFonts w:hint="eastAsia"/>
        </w:rPr>
        <w:t>企业五窑尾烟囱</w:t>
      </w:r>
      <w:r>
        <w:rPr>
          <w:rFonts w:hint="eastAsia"/>
        </w:rPr>
        <w:t>1</w:t>
      </w:r>
      <w:r>
        <w:rPr>
          <w:rFonts w:hint="eastAsia"/>
        </w:rPr>
        <w:t>号、</w:t>
      </w:r>
      <w:r>
        <w:rPr>
          <w:rFonts w:hint="eastAsia"/>
        </w:rPr>
        <w:t>2</w:t>
      </w:r>
      <w:r>
        <w:rPr>
          <w:rFonts w:hint="eastAsia"/>
        </w:rPr>
        <w:t>号排口在线监测数据统计表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143"/>
        <w:gridCol w:w="1142"/>
        <w:gridCol w:w="858"/>
        <w:gridCol w:w="861"/>
        <w:gridCol w:w="1544"/>
        <w:gridCol w:w="1705"/>
        <w:gridCol w:w="1375"/>
      </w:tblGrid>
      <w:tr w:rsidR="00E466CD">
        <w:trPr>
          <w:jc w:val="center"/>
        </w:trPr>
        <w:tc>
          <w:tcPr>
            <w:tcW w:w="2285" w:type="dxa"/>
            <w:gridSpan w:val="2"/>
            <w:vMerge w:val="restart"/>
            <w:vAlign w:val="center"/>
          </w:tcPr>
          <w:p w:rsidR="00E466CD" w:rsidRDefault="004115D4">
            <w:pPr>
              <w:spacing w:line="380" w:lineRule="exact"/>
              <w:jc w:val="center"/>
              <w:rPr>
                <w:kern w:val="0"/>
                <w:szCs w:val="21"/>
              </w:rPr>
            </w:pPr>
            <w:r>
              <w:rPr>
                <w:kern w:val="0"/>
                <w:szCs w:val="21"/>
              </w:rPr>
              <w:t>项目</w:t>
            </w:r>
          </w:p>
        </w:tc>
        <w:tc>
          <w:tcPr>
            <w:tcW w:w="1719" w:type="dxa"/>
            <w:gridSpan w:val="2"/>
            <w:vAlign w:val="center"/>
          </w:tcPr>
          <w:p w:rsidR="00E466CD" w:rsidRDefault="004115D4">
            <w:pPr>
              <w:spacing w:line="380" w:lineRule="exact"/>
              <w:jc w:val="center"/>
              <w:rPr>
                <w:kern w:val="0"/>
                <w:szCs w:val="21"/>
              </w:rPr>
            </w:pPr>
            <w:r>
              <w:rPr>
                <w:kern w:val="0"/>
                <w:szCs w:val="21"/>
              </w:rPr>
              <w:t>浓度范围</w:t>
            </w:r>
          </w:p>
        </w:tc>
        <w:tc>
          <w:tcPr>
            <w:tcW w:w="4624" w:type="dxa"/>
            <w:gridSpan w:val="3"/>
            <w:vAlign w:val="center"/>
          </w:tcPr>
          <w:p w:rsidR="00E466CD" w:rsidRDefault="004115D4">
            <w:pPr>
              <w:spacing w:line="380" w:lineRule="exact"/>
              <w:jc w:val="center"/>
              <w:rPr>
                <w:kern w:val="0"/>
                <w:szCs w:val="21"/>
              </w:rPr>
            </w:pPr>
            <w:r>
              <w:rPr>
                <w:kern w:val="0"/>
                <w:szCs w:val="21"/>
              </w:rPr>
              <w:t>浓度分布</w:t>
            </w:r>
          </w:p>
        </w:tc>
      </w:tr>
      <w:tr w:rsidR="00E466CD">
        <w:trPr>
          <w:jc w:val="center"/>
        </w:trPr>
        <w:tc>
          <w:tcPr>
            <w:tcW w:w="2285" w:type="dxa"/>
            <w:gridSpan w:val="2"/>
            <w:vMerge/>
            <w:vAlign w:val="center"/>
          </w:tcPr>
          <w:p w:rsidR="00E466CD" w:rsidRDefault="00E466CD">
            <w:pPr>
              <w:spacing w:line="380" w:lineRule="exact"/>
              <w:jc w:val="center"/>
              <w:rPr>
                <w:kern w:val="0"/>
                <w:szCs w:val="21"/>
              </w:rPr>
            </w:pPr>
          </w:p>
        </w:tc>
        <w:tc>
          <w:tcPr>
            <w:tcW w:w="858" w:type="dxa"/>
            <w:vAlign w:val="center"/>
          </w:tcPr>
          <w:p w:rsidR="00E466CD" w:rsidRDefault="004115D4">
            <w:pPr>
              <w:spacing w:line="380" w:lineRule="exact"/>
              <w:jc w:val="center"/>
              <w:rPr>
                <w:kern w:val="0"/>
                <w:szCs w:val="21"/>
              </w:rPr>
            </w:pPr>
            <w:r>
              <w:rPr>
                <w:kern w:val="0"/>
                <w:szCs w:val="21"/>
              </w:rPr>
              <w:t>最小值</w:t>
            </w:r>
          </w:p>
        </w:tc>
        <w:tc>
          <w:tcPr>
            <w:tcW w:w="861" w:type="dxa"/>
            <w:vAlign w:val="center"/>
          </w:tcPr>
          <w:p w:rsidR="00E466CD" w:rsidRDefault="004115D4">
            <w:pPr>
              <w:spacing w:line="380" w:lineRule="exact"/>
              <w:jc w:val="center"/>
              <w:rPr>
                <w:kern w:val="0"/>
                <w:szCs w:val="21"/>
              </w:rPr>
            </w:pPr>
            <w:r>
              <w:rPr>
                <w:kern w:val="0"/>
                <w:szCs w:val="21"/>
              </w:rPr>
              <w:t>最大值</w:t>
            </w:r>
          </w:p>
        </w:tc>
        <w:tc>
          <w:tcPr>
            <w:tcW w:w="1544" w:type="dxa"/>
            <w:vAlign w:val="center"/>
          </w:tcPr>
          <w:p w:rsidR="00E466CD" w:rsidRDefault="004115D4">
            <w:pPr>
              <w:spacing w:line="380" w:lineRule="exact"/>
              <w:jc w:val="center"/>
              <w:rPr>
                <w:kern w:val="0"/>
                <w:szCs w:val="21"/>
              </w:rPr>
            </w:pPr>
            <w:r>
              <w:rPr>
                <w:kern w:val="0"/>
                <w:szCs w:val="21"/>
              </w:rPr>
              <w:t>分类</w:t>
            </w:r>
          </w:p>
        </w:tc>
        <w:tc>
          <w:tcPr>
            <w:tcW w:w="1705" w:type="dxa"/>
            <w:vAlign w:val="center"/>
          </w:tcPr>
          <w:p w:rsidR="00E466CD" w:rsidRDefault="004115D4">
            <w:pPr>
              <w:spacing w:line="380" w:lineRule="exact"/>
              <w:jc w:val="center"/>
              <w:rPr>
                <w:kern w:val="0"/>
                <w:szCs w:val="21"/>
              </w:rPr>
            </w:pPr>
            <w:r>
              <w:rPr>
                <w:kern w:val="0"/>
                <w:szCs w:val="21"/>
              </w:rPr>
              <w:t>数据量（个）</w:t>
            </w:r>
          </w:p>
        </w:tc>
        <w:tc>
          <w:tcPr>
            <w:tcW w:w="1375" w:type="dxa"/>
            <w:vAlign w:val="center"/>
          </w:tcPr>
          <w:p w:rsidR="00E466CD" w:rsidRDefault="004115D4">
            <w:pPr>
              <w:spacing w:line="38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143" w:type="dxa"/>
            <w:vMerge w:val="restart"/>
            <w:vAlign w:val="center"/>
          </w:tcPr>
          <w:p w:rsidR="00E466CD" w:rsidRDefault="004115D4">
            <w:pPr>
              <w:spacing w:line="380" w:lineRule="exact"/>
              <w:jc w:val="center"/>
              <w:rPr>
                <w:kern w:val="0"/>
                <w:szCs w:val="21"/>
              </w:rPr>
            </w:pPr>
            <w:r>
              <w:rPr>
                <w:rFonts w:hint="eastAsia"/>
                <w:kern w:val="0"/>
                <w:szCs w:val="21"/>
              </w:rPr>
              <w:t>窑尾烟囱</w:t>
            </w:r>
          </w:p>
          <w:p w:rsidR="00E466CD" w:rsidRDefault="004115D4">
            <w:pPr>
              <w:spacing w:line="380" w:lineRule="exact"/>
              <w:jc w:val="center"/>
              <w:rPr>
                <w:kern w:val="0"/>
                <w:szCs w:val="21"/>
              </w:rPr>
            </w:pPr>
            <w:r>
              <w:rPr>
                <w:rFonts w:hint="eastAsia"/>
                <w:kern w:val="0"/>
                <w:szCs w:val="21"/>
              </w:rPr>
              <w:t>1</w:t>
            </w:r>
            <w:r>
              <w:rPr>
                <w:rFonts w:hint="eastAsia"/>
                <w:kern w:val="0"/>
                <w:szCs w:val="21"/>
              </w:rPr>
              <w:t>号排口</w:t>
            </w:r>
          </w:p>
        </w:tc>
        <w:tc>
          <w:tcPr>
            <w:tcW w:w="1142" w:type="dxa"/>
            <w:vMerge w:val="restart"/>
            <w:vAlign w:val="center"/>
          </w:tcPr>
          <w:p w:rsidR="00E466CD" w:rsidRDefault="004115D4">
            <w:pPr>
              <w:spacing w:line="380" w:lineRule="exact"/>
              <w:jc w:val="center"/>
              <w:rPr>
                <w:kern w:val="0"/>
                <w:szCs w:val="21"/>
              </w:rPr>
            </w:pPr>
            <w:r>
              <w:rPr>
                <w:kern w:val="0"/>
                <w:szCs w:val="21"/>
              </w:rPr>
              <w:t>颗粒物</w:t>
            </w:r>
          </w:p>
        </w:tc>
        <w:tc>
          <w:tcPr>
            <w:tcW w:w="858" w:type="dxa"/>
            <w:vMerge w:val="restart"/>
            <w:vAlign w:val="center"/>
          </w:tcPr>
          <w:p w:rsidR="00E466CD" w:rsidRDefault="004115D4">
            <w:pPr>
              <w:spacing w:line="380" w:lineRule="exact"/>
              <w:jc w:val="center"/>
              <w:rPr>
                <w:kern w:val="0"/>
                <w:szCs w:val="21"/>
              </w:rPr>
            </w:pPr>
            <w:r>
              <w:rPr>
                <w:kern w:val="0"/>
                <w:szCs w:val="21"/>
              </w:rPr>
              <w:t>0.68</w:t>
            </w:r>
          </w:p>
        </w:tc>
        <w:tc>
          <w:tcPr>
            <w:tcW w:w="861" w:type="dxa"/>
            <w:vMerge w:val="restart"/>
            <w:vAlign w:val="center"/>
          </w:tcPr>
          <w:p w:rsidR="00E466CD" w:rsidRDefault="004115D4">
            <w:pPr>
              <w:spacing w:line="380" w:lineRule="exact"/>
              <w:jc w:val="center"/>
              <w:rPr>
                <w:kern w:val="0"/>
                <w:szCs w:val="21"/>
              </w:rPr>
            </w:pPr>
            <w:r>
              <w:rPr>
                <w:kern w:val="0"/>
                <w:szCs w:val="21"/>
              </w:rPr>
              <w:t>84.59</w:t>
            </w:r>
          </w:p>
        </w:tc>
        <w:tc>
          <w:tcPr>
            <w:tcW w:w="1544" w:type="dxa"/>
            <w:vAlign w:val="center"/>
          </w:tcPr>
          <w:p w:rsidR="00E466CD" w:rsidRDefault="004115D4">
            <w:pPr>
              <w:spacing w:line="38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2437</w:t>
            </w:r>
          </w:p>
        </w:tc>
        <w:tc>
          <w:tcPr>
            <w:tcW w:w="1375" w:type="dxa"/>
            <w:vAlign w:val="center"/>
          </w:tcPr>
          <w:p w:rsidR="00E466CD" w:rsidRDefault="004115D4">
            <w:pPr>
              <w:spacing w:line="380" w:lineRule="exact"/>
              <w:jc w:val="center"/>
              <w:rPr>
                <w:kern w:val="0"/>
                <w:szCs w:val="21"/>
              </w:rPr>
            </w:pPr>
            <w:r>
              <w:rPr>
                <w:kern w:val="0"/>
                <w:szCs w:val="21"/>
              </w:rPr>
              <w:t>89.43</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ign w:val="center"/>
          </w:tcPr>
          <w:p w:rsidR="00E466CD" w:rsidRDefault="00E466CD">
            <w:pPr>
              <w:spacing w:line="380" w:lineRule="exact"/>
              <w:jc w:val="center"/>
              <w:rPr>
                <w:kern w:val="0"/>
                <w:szCs w:val="21"/>
              </w:rPr>
            </w:pPr>
          </w:p>
        </w:tc>
        <w:tc>
          <w:tcPr>
            <w:tcW w:w="858" w:type="dxa"/>
            <w:vMerge/>
            <w:vAlign w:val="center"/>
          </w:tcPr>
          <w:p w:rsidR="00E466CD" w:rsidRDefault="00E466CD">
            <w:pPr>
              <w:spacing w:line="380" w:lineRule="exact"/>
              <w:jc w:val="center"/>
              <w:rPr>
                <w:kern w:val="0"/>
                <w:szCs w:val="21"/>
              </w:rPr>
            </w:pPr>
          </w:p>
        </w:tc>
        <w:tc>
          <w:tcPr>
            <w:tcW w:w="861" w:type="dxa"/>
            <w:vMerge/>
            <w:vAlign w:val="center"/>
          </w:tcPr>
          <w:p w:rsidR="00E466CD" w:rsidRDefault="00E466CD">
            <w:pPr>
              <w:spacing w:line="380" w:lineRule="exact"/>
              <w:jc w:val="center"/>
              <w:rPr>
                <w:kern w:val="0"/>
                <w:szCs w:val="21"/>
              </w:rPr>
            </w:pPr>
          </w:p>
        </w:tc>
        <w:tc>
          <w:tcPr>
            <w:tcW w:w="1544" w:type="dxa"/>
            <w:vAlign w:val="center"/>
          </w:tcPr>
          <w:p w:rsidR="00E466CD" w:rsidRDefault="004115D4">
            <w:pPr>
              <w:spacing w:line="38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288</w:t>
            </w:r>
          </w:p>
        </w:tc>
        <w:tc>
          <w:tcPr>
            <w:tcW w:w="1375" w:type="dxa"/>
            <w:vAlign w:val="center"/>
          </w:tcPr>
          <w:p w:rsidR="00E466CD" w:rsidRDefault="004115D4">
            <w:pPr>
              <w:spacing w:line="380" w:lineRule="exact"/>
              <w:jc w:val="center"/>
              <w:rPr>
                <w:kern w:val="0"/>
                <w:szCs w:val="21"/>
              </w:rPr>
            </w:pPr>
            <w:r>
              <w:rPr>
                <w:kern w:val="0"/>
                <w:szCs w:val="21"/>
              </w:rPr>
              <w:t>10.57</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restart"/>
            <w:vAlign w:val="center"/>
          </w:tcPr>
          <w:p w:rsidR="00E466CD" w:rsidRDefault="004115D4">
            <w:pPr>
              <w:spacing w:line="380" w:lineRule="exact"/>
              <w:jc w:val="center"/>
              <w:rPr>
                <w:kern w:val="0"/>
                <w:szCs w:val="21"/>
              </w:rPr>
            </w:pPr>
            <w:r>
              <w:rPr>
                <w:kern w:val="0"/>
                <w:szCs w:val="21"/>
              </w:rPr>
              <w:t>二氧化硫</w:t>
            </w:r>
          </w:p>
        </w:tc>
        <w:tc>
          <w:tcPr>
            <w:tcW w:w="858" w:type="dxa"/>
            <w:vMerge w:val="restart"/>
            <w:vAlign w:val="center"/>
          </w:tcPr>
          <w:p w:rsidR="00E466CD" w:rsidRDefault="004115D4">
            <w:pPr>
              <w:spacing w:line="380" w:lineRule="exact"/>
              <w:jc w:val="center"/>
              <w:rPr>
                <w:kern w:val="0"/>
                <w:szCs w:val="21"/>
              </w:rPr>
            </w:pPr>
            <w:r>
              <w:rPr>
                <w:kern w:val="0"/>
                <w:szCs w:val="21"/>
              </w:rPr>
              <w:t>0.01</w:t>
            </w:r>
          </w:p>
        </w:tc>
        <w:tc>
          <w:tcPr>
            <w:tcW w:w="861" w:type="dxa"/>
            <w:vMerge w:val="restart"/>
            <w:vAlign w:val="center"/>
          </w:tcPr>
          <w:p w:rsidR="00E466CD" w:rsidRDefault="004115D4">
            <w:pPr>
              <w:spacing w:line="380" w:lineRule="exact"/>
              <w:jc w:val="center"/>
              <w:rPr>
                <w:kern w:val="0"/>
                <w:szCs w:val="21"/>
              </w:rPr>
            </w:pPr>
            <w:r>
              <w:rPr>
                <w:kern w:val="0"/>
                <w:szCs w:val="21"/>
              </w:rPr>
              <w:t>388.67</w:t>
            </w:r>
          </w:p>
        </w:tc>
        <w:tc>
          <w:tcPr>
            <w:tcW w:w="1544" w:type="dxa"/>
            <w:vAlign w:val="center"/>
          </w:tcPr>
          <w:p w:rsidR="00E466CD" w:rsidRDefault="004115D4">
            <w:pPr>
              <w:spacing w:line="38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2686</w:t>
            </w:r>
          </w:p>
        </w:tc>
        <w:tc>
          <w:tcPr>
            <w:tcW w:w="1375" w:type="dxa"/>
            <w:vAlign w:val="center"/>
          </w:tcPr>
          <w:p w:rsidR="00E466CD" w:rsidRDefault="004115D4">
            <w:pPr>
              <w:spacing w:line="380" w:lineRule="exact"/>
              <w:jc w:val="center"/>
              <w:rPr>
                <w:kern w:val="0"/>
                <w:szCs w:val="21"/>
              </w:rPr>
            </w:pPr>
            <w:r>
              <w:rPr>
                <w:kern w:val="0"/>
                <w:szCs w:val="21"/>
              </w:rPr>
              <w:t>98.57</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ign w:val="center"/>
          </w:tcPr>
          <w:p w:rsidR="00E466CD" w:rsidRDefault="00E466CD">
            <w:pPr>
              <w:spacing w:line="380" w:lineRule="exact"/>
              <w:jc w:val="center"/>
              <w:rPr>
                <w:kern w:val="0"/>
                <w:szCs w:val="21"/>
              </w:rPr>
            </w:pPr>
          </w:p>
        </w:tc>
        <w:tc>
          <w:tcPr>
            <w:tcW w:w="858" w:type="dxa"/>
            <w:vMerge/>
            <w:vAlign w:val="center"/>
          </w:tcPr>
          <w:p w:rsidR="00E466CD" w:rsidRDefault="00E466CD">
            <w:pPr>
              <w:spacing w:line="380" w:lineRule="exact"/>
              <w:jc w:val="center"/>
              <w:rPr>
                <w:kern w:val="0"/>
                <w:szCs w:val="21"/>
              </w:rPr>
            </w:pPr>
          </w:p>
        </w:tc>
        <w:tc>
          <w:tcPr>
            <w:tcW w:w="861" w:type="dxa"/>
            <w:vMerge/>
            <w:vAlign w:val="center"/>
          </w:tcPr>
          <w:p w:rsidR="00E466CD" w:rsidRDefault="00E466CD">
            <w:pPr>
              <w:spacing w:line="380" w:lineRule="exact"/>
              <w:jc w:val="center"/>
              <w:rPr>
                <w:kern w:val="0"/>
                <w:szCs w:val="21"/>
              </w:rPr>
            </w:pPr>
          </w:p>
        </w:tc>
        <w:tc>
          <w:tcPr>
            <w:tcW w:w="1544" w:type="dxa"/>
            <w:vAlign w:val="center"/>
          </w:tcPr>
          <w:p w:rsidR="00E466CD" w:rsidRDefault="004115D4">
            <w:pPr>
              <w:spacing w:line="38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39</w:t>
            </w:r>
          </w:p>
        </w:tc>
        <w:tc>
          <w:tcPr>
            <w:tcW w:w="1375" w:type="dxa"/>
            <w:vAlign w:val="center"/>
          </w:tcPr>
          <w:p w:rsidR="00E466CD" w:rsidRDefault="004115D4">
            <w:pPr>
              <w:spacing w:line="380" w:lineRule="exact"/>
              <w:jc w:val="center"/>
              <w:rPr>
                <w:kern w:val="0"/>
                <w:szCs w:val="21"/>
              </w:rPr>
            </w:pPr>
            <w:r>
              <w:rPr>
                <w:kern w:val="0"/>
                <w:szCs w:val="21"/>
              </w:rPr>
              <w:t>1.43</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restart"/>
            <w:vAlign w:val="center"/>
          </w:tcPr>
          <w:p w:rsidR="00E466CD" w:rsidRDefault="004115D4">
            <w:pPr>
              <w:spacing w:line="380" w:lineRule="exact"/>
              <w:jc w:val="center"/>
              <w:rPr>
                <w:kern w:val="0"/>
                <w:szCs w:val="21"/>
              </w:rPr>
            </w:pPr>
            <w:r>
              <w:rPr>
                <w:kern w:val="0"/>
                <w:szCs w:val="21"/>
              </w:rPr>
              <w:t>氮氧化物</w:t>
            </w:r>
          </w:p>
        </w:tc>
        <w:tc>
          <w:tcPr>
            <w:tcW w:w="858" w:type="dxa"/>
            <w:vMerge w:val="restart"/>
            <w:vAlign w:val="center"/>
          </w:tcPr>
          <w:p w:rsidR="00E466CD" w:rsidRDefault="004115D4">
            <w:pPr>
              <w:spacing w:line="380" w:lineRule="exact"/>
              <w:jc w:val="center"/>
              <w:rPr>
                <w:kern w:val="0"/>
                <w:szCs w:val="21"/>
              </w:rPr>
            </w:pPr>
            <w:r>
              <w:rPr>
                <w:kern w:val="0"/>
                <w:szCs w:val="21"/>
              </w:rPr>
              <w:t>3.54</w:t>
            </w:r>
          </w:p>
        </w:tc>
        <w:tc>
          <w:tcPr>
            <w:tcW w:w="861" w:type="dxa"/>
            <w:vMerge w:val="restart"/>
            <w:vAlign w:val="center"/>
          </w:tcPr>
          <w:p w:rsidR="00E466CD" w:rsidRDefault="004115D4">
            <w:pPr>
              <w:spacing w:line="380" w:lineRule="exact"/>
              <w:jc w:val="center"/>
              <w:rPr>
                <w:kern w:val="0"/>
                <w:szCs w:val="21"/>
              </w:rPr>
            </w:pPr>
            <w:r>
              <w:rPr>
                <w:kern w:val="0"/>
                <w:szCs w:val="21"/>
              </w:rPr>
              <w:t>165.59</w:t>
            </w:r>
          </w:p>
        </w:tc>
        <w:tc>
          <w:tcPr>
            <w:tcW w:w="1544" w:type="dxa"/>
            <w:vAlign w:val="center"/>
          </w:tcPr>
          <w:p w:rsidR="00E466CD" w:rsidRDefault="004115D4">
            <w:pPr>
              <w:spacing w:line="38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2712</w:t>
            </w:r>
          </w:p>
        </w:tc>
        <w:tc>
          <w:tcPr>
            <w:tcW w:w="1375" w:type="dxa"/>
            <w:vAlign w:val="center"/>
          </w:tcPr>
          <w:p w:rsidR="00E466CD" w:rsidRDefault="004115D4">
            <w:pPr>
              <w:spacing w:line="380" w:lineRule="exact"/>
              <w:jc w:val="center"/>
              <w:rPr>
                <w:kern w:val="0"/>
                <w:szCs w:val="21"/>
              </w:rPr>
            </w:pPr>
            <w:r>
              <w:rPr>
                <w:kern w:val="0"/>
                <w:szCs w:val="21"/>
              </w:rPr>
              <w:t>99.52</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ign w:val="center"/>
          </w:tcPr>
          <w:p w:rsidR="00E466CD" w:rsidRDefault="00E466CD">
            <w:pPr>
              <w:spacing w:line="380" w:lineRule="exact"/>
              <w:jc w:val="center"/>
              <w:rPr>
                <w:kern w:val="0"/>
                <w:szCs w:val="21"/>
              </w:rPr>
            </w:pPr>
          </w:p>
        </w:tc>
        <w:tc>
          <w:tcPr>
            <w:tcW w:w="858" w:type="dxa"/>
            <w:vMerge/>
            <w:vAlign w:val="center"/>
          </w:tcPr>
          <w:p w:rsidR="00E466CD" w:rsidRDefault="00E466CD">
            <w:pPr>
              <w:spacing w:line="380" w:lineRule="exact"/>
              <w:jc w:val="center"/>
              <w:rPr>
                <w:kern w:val="0"/>
                <w:szCs w:val="21"/>
              </w:rPr>
            </w:pPr>
          </w:p>
        </w:tc>
        <w:tc>
          <w:tcPr>
            <w:tcW w:w="861" w:type="dxa"/>
            <w:vMerge/>
            <w:vAlign w:val="center"/>
          </w:tcPr>
          <w:p w:rsidR="00E466CD" w:rsidRDefault="00E466CD">
            <w:pPr>
              <w:spacing w:line="380" w:lineRule="exact"/>
              <w:jc w:val="center"/>
              <w:rPr>
                <w:kern w:val="0"/>
                <w:szCs w:val="21"/>
              </w:rPr>
            </w:pPr>
          </w:p>
        </w:tc>
        <w:tc>
          <w:tcPr>
            <w:tcW w:w="1544" w:type="dxa"/>
            <w:vAlign w:val="center"/>
          </w:tcPr>
          <w:p w:rsidR="00E466CD" w:rsidRDefault="004115D4">
            <w:pPr>
              <w:spacing w:line="38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13</w:t>
            </w:r>
          </w:p>
        </w:tc>
        <w:tc>
          <w:tcPr>
            <w:tcW w:w="1375" w:type="dxa"/>
            <w:vAlign w:val="center"/>
          </w:tcPr>
          <w:p w:rsidR="00E466CD" w:rsidRDefault="004115D4">
            <w:pPr>
              <w:spacing w:line="380" w:lineRule="exact"/>
              <w:jc w:val="center"/>
              <w:rPr>
                <w:kern w:val="0"/>
                <w:szCs w:val="21"/>
              </w:rPr>
            </w:pPr>
            <w:r>
              <w:rPr>
                <w:kern w:val="0"/>
                <w:szCs w:val="21"/>
              </w:rPr>
              <w:t>0.48</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restart"/>
            <w:vAlign w:val="center"/>
          </w:tcPr>
          <w:p w:rsidR="00E466CD" w:rsidRDefault="004115D4">
            <w:pPr>
              <w:spacing w:line="380" w:lineRule="exact"/>
              <w:jc w:val="center"/>
              <w:rPr>
                <w:kern w:val="0"/>
                <w:szCs w:val="21"/>
              </w:rPr>
            </w:pPr>
            <w:r>
              <w:rPr>
                <w:kern w:val="0"/>
                <w:szCs w:val="21"/>
              </w:rPr>
              <w:t>氧含量</w:t>
            </w:r>
          </w:p>
        </w:tc>
        <w:tc>
          <w:tcPr>
            <w:tcW w:w="858" w:type="dxa"/>
            <w:vMerge w:val="restart"/>
            <w:vAlign w:val="center"/>
          </w:tcPr>
          <w:p w:rsidR="00E466CD" w:rsidRDefault="004115D4">
            <w:pPr>
              <w:spacing w:line="380" w:lineRule="exact"/>
              <w:jc w:val="center"/>
              <w:rPr>
                <w:kern w:val="0"/>
                <w:szCs w:val="21"/>
              </w:rPr>
            </w:pPr>
            <w:r>
              <w:rPr>
                <w:kern w:val="0"/>
                <w:szCs w:val="21"/>
              </w:rPr>
              <w:t>4.81</w:t>
            </w:r>
          </w:p>
        </w:tc>
        <w:tc>
          <w:tcPr>
            <w:tcW w:w="861" w:type="dxa"/>
            <w:vMerge w:val="restart"/>
            <w:vAlign w:val="center"/>
          </w:tcPr>
          <w:p w:rsidR="00E466CD" w:rsidRDefault="004115D4">
            <w:pPr>
              <w:spacing w:line="380" w:lineRule="exact"/>
              <w:jc w:val="center"/>
              <w:rPr>
                <w:kern w:val="0"/>
                <w:szCs w:val="21"/>
              </w:rPr>
            </w:pPr>
            <w:r>
              <w:rPr>
                <w:kern w:val="0"/>
                <w:szCs w:val="21"/>
              </w:rPr>
              <w:t>20.30</w:t>
            </w:r>
          </w:p>
        </w:tc>
        <w:tc>
          <w:tcPr>
            <w:tcW w:w="1544" w:type="dxa"/>
            <w:vAlign w:val="center"/>
          </w:tcPr>
          <w:p w:rsidR="00E466CD" w:rsidRDefault="004115D4">
            <w:pPr>
              <w:spacing w:line="380" w:lineRule="exact"/>
              <w:jc w:val="center"/>
              <w:rPr>
                <w:kern w:val="0"/>
                <w:szCs w:val="21"/>
              </w:rPr>
            </w:pPr>
            <w:r>
              <w:rPr>
                <w:kern w:val="0"/>
                <w:szCs w:val="21"/>
              </w:rPr>
              <w:t>≤10%</w:t>
            </w:r>
          </w:p>
        </w:tc>
        <w:tc>
          <w:tcPr>
            <w:tcW w:w="1705" w:type="dxa"/>
            <w:vAlign w:val="center"/>
          </w:tcPr>
          <w:p w:rsidR="00E466CD" w:rsidRDefault="004115D4">
            <w:pPr>
              <w:spacing w:line="380" w:lineRule="exact"/>
              <w:jc w:val="center"/>
              <w:rPr>
                <w:kern w:val="0"/>
                <w:szCs w:val="21"/>
              </w:rPr>
            </w:pPr>
            <w:r>
              <w:rPr>
                <w:kern w:val="0"/>
                <w:szCs w:val="21"/>
              </w:rPr>
              <w:t>759</w:t>
            </w:r>
          </w:p>
        </w:tc>
        <w:tc>
          <w:tcPr>
            <w:tcW w:w="1375" w:type="dxa"/>
            <w:vAlign w:val="center"/>
          </w:tcPr>
          <w:p w:rsidR="00E466CD" w:rsidRDefault="004115D4">
            <w:pPr>
              <w:spacing w:line="380" w:lineRule="exact"/>
              <w:jc w:val="center"/>
              <w:rPr>
                <w:kern w:val="0"/>
                <w:szCs w:val="21"/>
              </w:rPr>
            </w:pPr>
            <w:r>
              <w:rPr>
                <w:kern w:val="0"/>
                <w:szCs w:val="21"/>
              </w:rPr>
              <w:t>27.85</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ign w:val="center"/>
          </w:tcPr>
          <w:p w:rsidR="00E466CD" w:rsidRDefault="00E466CD">
            <w:pPr>
              <w:spacing w:line="380" w:lineRule="exact"/>
              <w:jc w:val="center"/>
              <w:rPr>
                <w:kern w:val="0"/>
                <w:szCs w:val="21"/>
              </w:rPr>
            </w:pPr>
          </w:p>
        </w:tc>
        <w:tc>
          <w:tcPr>
            <w:tcW w:w="858" w:type="dxa"/>
            <w:vMerge/>
            <w:vAlign w:val="center"/>
          </w:tcPr>
          <w:p w:rsidR="00E466CD" w:rsidRDefault="00E466CD">
            <w:pPr>
              <w:spacing w:line="380" w:lineRule="exact"/>
              <w:jc w:val="center"/>
              <w:rPr>
                <w:kern w:val="0"/>
                <w:szCs w:val="21"/>
              </w:rPr>
            </w:pPr>
          </w:p>
        </w:tc>
        <w:tc>
          <w:tcPr>
            <w:tcW w:w="861" w:type="dxa"/>
            <w:vMerge/>
            <w:vAlign w:val="center"/>
          </w:tcPr>
          <w:p w:rsidR="00E466CD" w:rsidRDefault="00E466CD">
            <w:pPr>
              <w:spacing w:line="380" w:lineRule="exact"/>
              <w:jc w:val="center"/>
              <w:rPr>
                <w:kern w:val="0"/>
                <w:szCs w:val="21"/>
              </w:rPr>
            </w:pPr>
          </w:p>
        </w:tc>
        <w:tc>
          <w:tcPr>
            <w:tcW w:w="1544" w:type="dxa"/>
            <w:vAlign w:val="center"/>
          </w:tcPr>
          <w:p w:rsidR="00E466CD" w:rsidRDefault="004115D4">
            <w:pPr>
              <w:spacing w:line="380" w:lineRule="exact"/>
              <w:jc w:val="center"/>
              <w:rPr>
                <w:kern w:val="0"/>
                <w:szCs w:val="21"/>
              </w:rPr>
            </w:pPr>
            <w:r>
              <w:rPr>
                <w:kern w:val="0"/>
                <w:szCs w:val="21"/>
              </w:rPr>
              <w:t>&gt;10%</w:t>
            </w:r>
          </w:p>
        </w:tc>
        <w:tc>
          <w:tcPr>
            <w:tcW w:w="1705" w:type="dxa"/>
            <w:vAlign w:val="center"/>
          </w:tcPr>
          <w:p w:rsidR="00E466CD" w:rsidRDefault="004115D4">
            <w:pPr>
              <w:spacing w:line="380" w:lineRule="exact"/>
              <w:jc w:val="center"/>
              <w:rPr>
                <w:kern w:val="0"/>
                <w:szCs w:val="21"/>
              </w:rPr>
            </w:pPr>
            <w:r>
              <w:rPr>
                <w:kern w:val="0"/>
                <w:szCs w:val="21"/>
              </w:rPr>
              <w:t>1966</w:t>
            </w:r>
          </w:p>
        </w:tc>
        <w:tc>
          <w:tcPr>
            <w:tcW w:w="1375" w:type="dxa"/>
            <w:vAlign w:val="center"/>
          </w:tcPr>
          <w:p w:rsidR="00E466CD" w:rsidRDefault="004115D4">
            <w:pPr>
              <w:spacing w:line="380" w:lineRule="exact"/>
              <w:jc w:val="center"/>
              <w:rPr>
                <w:kern w:val="0"/>
                <w:szCs w:val="21"/>
              </w:rPr>
            </w:pPr>
            <w:r>
              <w:rPr>
                <w:kern w:val="0"/>
                <w:szCs w:val="21"/>
              </w:rPr>
              <w:t>72.15</w:t>
            </w:r>
          </w:p>
        </w:tc>
      </w:tr>
      <w:tr w:rsidR="00E466CD">
        <w:trPr>
          <w:jc w:val="center"/>
        </w:trPr>
        <w:tc>
          <w:tcPr>
            <w:tcW w:w="1143" w:type="dxa"/>
            <w:vMerge w:val="restart"/>
            <w:vAlign w:val="center"/>
          </w:tcPr>
          <w:p w:rsidR="00E466CD" w:rsidRDefault="004115D4">
            <w:pPr>
              <w:spacing w:line="380" w:lineRule="exact"/>
              <w:jc w:val="center"/>
              <w:rPr>
                <w:kern w:val="0"/>
                <w:szCs w:val="21"/>
              </w:rPr>
            </w:pPr>
            <w:r>
              <w:rPr>
                <w:rFonts w:hint="eastAsia"/>
                <w:kern w:val="0"/>
                <w:szCs w:val="21"/>
              </w:rPr>
              <w:t>窑尾烟囱</w:t>
            </w:r>
          </w:p>
          <w:p w:rsidR="00E466CD" w:rsidRDefault="004115D4">
            <w:pPr>
              <w:spacing w:line="380" w:lineRule="exact"/>
              <w:jc w:val="center"/>
              <w:rPr>
                <w:kern w:val="0"/>
                <w:szCs w:val="21"/>
              </w:rPr>
            </w:pPr>
            <w:r>
              <w:rPr>
                <w:rFonts w:hint="eastAsia"/>
                <w:kern w:val="0"/>
                <w:szCs w:val="21"/>
              </w:rPr>
              <w:t>2</w:t>
            </w:r>
            <w:r>
              <w:rPr>
                <w:rFonts w:hint="eastAsia"/>
                <w:kern w:val="0"/>
                <w:szCs w:val="21"/>
              </w:rPr>
              <w:t>号排口</w:t>
            </w:r>
          </w:p>
        </w:tc>
        <w:tc>
          <w:tcPr>
            <w:tcW w:w="1142" w:type="dxa"/>
            <w:vMerge w:val="restart"/>
            <w:vAlign w:val="center"/>
          </w:tcPr>
          <w:p w:rsidR="00E466CD" w:rsidRDefault="004115D4">
            <w:pPr>
              <w:spacing w:line="380" w:lineRule="exact"/>
              <w:jc w:val="center"/>
              <w:rPr>
                <w:kern w:val="0"/>
                <w:szCs w:val="21"/>
              </w:rPr>
            </w:pPr>
            <w:r>
              <w:rPr>
                <w:kern w:val="0"/>
                <w:szCs w:val="21"/>
              </w:rPr>
              <w:t>颗粒物</w:t>
            </w:r>
          </w:p>
        </w:tc>
        <w:tc>
          <w:tcPr>
            <w:tcW w:w="858" w:type="dxa"/>
            <w:vMerge w:val="restart"/>
            <w:vAlign w:val="center"/>
          </w:tcPr>
          <w:p w:rsidR="00E466CD" w:rsidRDefault="004115D4">
            <w:pPr>
              <w:spacing w:line="380" w:lineRule="exact"/>
              <w:jc w:val="center"/>
              <w:rPr>
                <w:kern w:val="0"/>
                <w:szCs w:val="21"/>
              </w:rPr>
            </w:pPr>
            <w:r>
              <w:rPr>
                <w:kern w:val="0"/>
                <w:szCs w:val="21"/>
              </w:rPr>
              <w:t>1.99</w:t>
            </w:r>
          </w:p>
        </w:tc>
        <w:tc>
          <w:tcPr>
            <w:tcW w:w="861" w:type="dxa"/>
            <w:vMerge w:val="restart"/>
            <w:vAlign w:val="center"/>
          </w:tcPr>
          <w:p w:rsidR="00E466CD" w:rsidRDefault="004115D4">
            <w:pPr>
              <w:spacing w:line="380" w:lineRule="exact"/>
              <w:jc w:val="center"/>
              <w:rPr>
                <w:kern w:val="0"/>
                <w:szCs w:val="21"/>
              </w:rPr>
            </w:pPr>
            <w:r>
              <w:rPr>
                <w:kern w:val="0"/>
                <w:szCs w:val="21"/>
              </w:rPr>
              <w:t>52.50</w:t>
            </w:r>
          </w:p>
        </w:tc>
        <w:tc>
          <w:tcPr>
            <w:tcW w:w="1544" w:type="dxa"/>
            <w:vAlign w:val="center"/>
          </w:tcPr>
          <w:p w:rsidR="00E466CD" w:rsidRDefault="004115D4">
            <w:pPr>
              <w:spacing w:line="38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3715</w:t>
            </w:r>
          </w:p>
        </w:tc>
        <w:tc>
          <w:tcPr>
            <w:tcW w:w="1375" w:type="dxa"/>
            <w:vAlign w:val="center"/>
          </w:tcPr>
          <w:p w:rsidR="00E466CD" w:rsidRDefault="004115D4">
            <w:pPr>
              <w:spacing w:line="380" w:lineRule="exact"/>
              <w:jc w:val="center"/>
              <w:rPr>
                <w:kern w:val="0"/>
                <w:szCs w:val="21"/>
              </w:rPr>
            </w:pPr>
            <w:r>
              <w:rPr>
                <w:kern w:val="0"/>
                <w:szCs w:val="21"/>
              </w:rPr>
              <w:t>90.04</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ign w:val="center"/>
          </w:tcPr>
          <w:p w:rsidR="00E466CD" w:rsidRDefault="00E466CD">
            <w:pPr>
              <w:spacing w:line="380" w:lineRule="exact"/>
              <w:jc w:val="center"/>
              <w:rPr>
                <w:kern w:val="0"/>
                <w:szCs w:val="21"/>
              </w:rPr>
            </w:pPr>
          </w:p>
        </w:tc>
        <w:tc>
          <w:tcPr>
            <w:tcW w:w="858" w:type="dxa"/>
            <w:vMerge/>
            <w:vAlign w:val="center"/>
          </w:tcPr>
          <w:p w:rsidR="00E466CD" w:rsidRDefault="00E466CD">
            <w:pPr>
              <w:spacing w:line="380" w:lineRule="exact"/>
              <w:jc w:val="center"/>
              <w:rPr>
                <w:kern w:val="0"/>
                <w:szCs w:val="21"/>
              </w:rPr>
            </w:pPr>
          </w:p>
        </w:tc>
        <w:tc>
          <w:tcPr>
            <w:tcW w:w="861" w:type="dxa"/>
            <w:vMerge/>
            <w:vAlign w:val="center"/>
          </w:tcPr>
          <w:p w:rsidR="00E466CD" w:rsidRDefault="00E466CD">
            <w:pPr>
              <w:spacing w:line="380" w:lineRule="exact"/>
              <w:jc w:val="center"/>
              <w:rPr>
                <w:kern w:val="0"/>
                <w:szCs w:val="21"/>
              </w:rPr>
            </w:pPr>
          </w:p>
        </w:tc>
        <w:tc>
          <w:tcPr>
            <w:tcW w:w="1544" w:type="dxa"/>
            <w:vAlign w:val="center"/>
          </w:tcPr>
          <w:p w:rsidR="00E466CD" w:rsidRDefault="004115D4">
            <w:pPr>
              <w:spacing w:line="38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411</w:t>
            </w:r>
          </w:p>
        </w:tc>
        <w:tc>
          <w:tcPr>
            <w:tcW w:w="1375" w:type="dxa"/>
            <w:vAlign w:val="center"/>
          </w:tcPr>
          <w:p w:rsidR="00E466CD" w:rsidRDefault="004115D4">
            <w:pPr>
              <w:spacing w:line="380" w:lineRule="exact"/>
              <w:jc w:val="center"/>
              <w:rPr>
                <w:kern w:val="0"/>
                <w:szCs w:val="21"/>
              </w:rPr>
            </w:pPr>
            <w:r>
              <w:rPr>
                <w:kern w:val="0"/>
                <w:szCs w:val="21"/>
              </w:rPr>
              <w:t>9.96</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restart"/>
            <w:vAlign w:val="center"/>
          </w:tcPr>
          <w:p w:rsidR="00E466CD" w:rsidRDefault="004115D4">
            <w:pPr>
              <w:spacing w:line="380" w:lineRule="exact"/>
              <w:jc w:val="center"/>
              <w:rPr>
                <w:kern w:val="0"/>
                <w:szCs w:val="21"/>
              </w:rPr>
            </w:pPr>
            <w:r>
              <w:rPr>
                <w:kern w:val="0"/>
                <w:szCs w:val="21"/>
              </w:rPr>
              <w:t>二氧化硫</w:t>
            </w:r>
          </w:p>
        </w:tc>
        <w:tc>
          <w:tcPr>
            <w:tcW w:w="858" w:type="dxa"/>
            <w:vMerge w:val="restart"/>
            <w:vAlign w:val="center"/>
          </w:tcPr>
          <w:p w:rsidR="00E466CD" w:rsidRDefault="004115D4">
            <w:pPr>
              <w:spacing w:line="380" w:lineRule="exact"/>
              <w:jc w:val="center"/>
              <w:rPr>
                <w:kern w:val="0"/>
                <w:szCs w:val="21"/>
              </w:rPr>
            </w:pPr>
            <w:r>
              <w:rPr>
                <w:kern w:val="0"/>
                <w:szCs w:val="21"/>
              </w:rPr>
              <w:t>3.24</w:t>
            </w:r>
          </w:p>
        </w:tc>
        <w:tc>
          <w:tcPr>
            <w:tcW w:w="861" w:type="dxa"/>
            <w:vMerge w:val="restart"/>
            <w:vAlign w:val="center"/>
          </w:tcPr>
          <w:p w:rsidR="00E466CD" w:rsidRDefault="004115D4">
            <w:pPr>
              <w:spacing w:line="380" w:lineRule="exact"/>
              <w:jc w:val="center"/>
              <w:rPr>
                <w:kern w:val="0"/>
                <w:szCs w:val="21"/>
              </w:rPr>
            </w:pPr>
            <w:r>
              <w:rPr>
                <w:kern w:val="0"/>
                <w:szCs w:val="21"/>
              </w:rPr>
              <w:t>126.58</w:t>
            </w:r>
          </w:p>
        </w:tc>
        <w:tc>
          <w:tcPr>
            <w:tcW w:w="1544" w:type="dxa"/>
            <w:vAlign w:val="center"/>
          </w:tcPr>
          <w:p w:rsidR="00E466CD" w:rsidRDefault="004115D4">
            <w:pPr>
              <w:spacing w:line="38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4091</w:t>
            </w:r>
          </w:p>
        </w:tc>
        <w:tc>
          <w:tcPr>
            <w:tcW w:w="1375" w:type="dxa"/>
            <w:vAlign w:val="center"/>
          </w:tcPr>
          <w:p w:rsidR="00E466CD" w:rsidRDefault="004115D4">
            <w:pPr>
              <w:spacing w:line="380" w:lineRule="exact"/>
              <w:jc w:val="center"/>
              <w:rPr>
                <w:kern w:val="0"/>
                <w:szCs w:val="21"/>
              </w:rPr>
            </w:pPr>
            <w:r>
              <w:rPr>
                <w:kern w:val="0"/>
                <w:szCs w:val="21"/>
              </w:rPr>
              <w:t>99.15</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ign w:val="center"/>
          </w:tcPr>
          <w:p w:rsidR="00E466CD" w:rsidRDefault="00E466CD">
            <w:pPr>
              <w:spacing w:line="380" w:lineRule="exact"/>
              <w:jc w:val="center"/>
              <w:rPr>
                <w:kern w:val="0"/>
                <w:szCs w:val="21"/>
              </w:rPr>
            </w:pPr>
          </w:p>
        </w:tc>
        <w:tc>
          <w:tcPr>
            <w:tcW w:w="858" w:type="dxa"/>
            <w:vMerge/>
            <w:vAlign w:val="center"/>
          </w:tcPr>
          <w:p w:rsidR="00E466CD" w:rsidRDefault="00E466CD">
            <w:pPr>
              <w:spacing w:line="380" w:lineRule="exact"/>
              <w:jc w:val="center"/>
              <w:rPr>
                <w:kern w:val="0"/>
                <w:szCs w:val="21"/>
              </w:rPr>
            </w:pPr>
          </w:p>
        </w:tc>
        <w:tc>
          <w:tcPr>
            <w:tcW w:w="861" w:type="dxa"/>
            <w:vMerge/>
            <w:vAlign w:val="center"/>
          </w:tcPr>
          <w:p w:rsidR="00E466CD" w:rsidRDefault="00E466CD">
            <w:pPr>
              <w:spacing w:line="380" w:lineRule="exact"/>
              <w:jc w:val="center"/>
              <w:rPr>
                <w:kern w:val="0"/>
                <w:szCs w:val="21"/>
              </w:rPr>
            </w:pPr>
          </w:p>
        </w:tc>
        <w:tc>
          <w:tcPr>
            <w:tcW w:w="1544" w:type="dxa"/>
            <w:vAlign w:val="center"/>
          </w:tcPr>
          <w:p w:rsidR="00E466CD" w:rsidRDefault="004115D4">
            <w:pPr>
              <w:spacing w:line="38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35</w:t>
            </w:r>
          </w:p>
        </w:tc>
        <w:tc>
          <w:tcPr>
            <w:tcW w:w="1375" w:type="dxa"/>
            <w:vAlign w:val="center"/>
          </w:tcPr>
          <w:p w:rsidR="00E466CD" w:rsidRDefault="004115D4">
            <w:pPr>
              <w:spacing w:line="380" w:lineRule="exact"/>
              <w:jc w:val="center"/>
              <w:rPr>
                <w:kern w:val="0"/>
                <w:szCs w:val="21"/>
              </w:rPr>
            </w:pPr>
            <w:r>
              <w:rPr>
                <w:kern w:val="0"/>
                <w:szCs w:val="21"/>
              </w:rPr>
              <w:t>0.85</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restart"/>
            <w:vAlign w:val="center"/>
          </w:tcPr>
          <w:p w:rsidR="00E466CD" w:rsidRDefault="004115D4">
            <w:pPr>
              <w:spacing w:line="380" w:lineRule="exact"/>
              <w:jc w:val="center"/>
              <w:rPr>
                <w:kern w:val="0"/>
                <w:szCs w:val="21"/>
              </w:rPr>
            </w:pPr>
            <w:r>
              <w:rPr>
                <w:kern w:val="0"/>
                <w:szCs w:val="21"/>
              </w:rPr>
              <w:t>氮氧化物</w:t>
            </w:r>
          </w:p>
        </w:tc>
        <w:tc>
          <w:tcPr>
            <w:tcW w:w="858" w:type="dxa"/>
            <w:vMerge w:val="restart"/>
            <w:vAlign w:val="center"/>
          </w:tcPr>
          <w:p w:rsidR="00E466CD" w:rsidRDefault="004115D4">
            <w:pPr>
              <w:spacing w:line="380" w:lineRule="exact"/>
              <w:jc w:val="center"/>
              <w:rPr>
                <w:kern w:val="0"/>
                <w:szCs w:val="21"/>
              </w:rPr>
            </w:pPr>
            <w:r>
              <w:rPr>
                <w:kern w:val="0"/>
                <w:szCs w:val="21"/>
              </w:rPr>
              <w:t>0.70</w:t>
            </w:r>
          </w:p>
        </w:tc>
        <w:tc>
          <w:tcPr>
            <w:tcW w:w="861" w:type="dxa"/>
            <w:vMerge w:val="restart"/>
            <w:vAlign w:val="center"/>
          </w:tcPr>
          <w:p w:rsidR="00E466CD" w:rsidRDefault="004115D4">
            <w:pPr>
              <w:spacing w:line="380" w:lineRule="exact"/>
              <w:jc w:val="center"/>
              <w:rPr>
                <w:kern w:val="0"/>
                <w:szCs w:val="21"/>
              </w:rPr>
            </w:pPr>
            <w:r>
              <w:rPr>
                <w:kern w:val="0"/>
                <w:szCs w:val="21"/>
              </w:rPr>
              <w:t>165.20</w:t>
            </w:r>
          </w:p>
        </w:tc>
        <w:tc>
          <w:tcPr>
            <w:tcW w:w="1544" w:type="dxa"/>
            <w:vAlign w:val="center"/>
          </w:tcPr>
          <w:p w:rsidR="00E466CD" w:rsidRDefault="004115D4">
            <w:pPr>
              <w:spacing w:line="38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4108</w:t>
            </w:r>
          </w:p>
        </w:tc>
        <w:tc>
          <w:tcPr>
            <w:tcW w:w="1375" w:type="dxa"/>
            <w:vAlign w:val="center"/>
          </w:tcPr>
          <w:p w:rsidR="00E466CD" w:rsidRDefault="004115D4">
            <w:pPr>
              <w:spacing w:line="380" w:lineRule="exact"/>
              <w:jc w:val="center"/>
              <w:rPr>
                <w:kern w:val="0"/>
                <w:szCs w:val="21"/>
              </w:rPr>
            </w:pPr>
            <w:r>
              <w:rPr>
                <w:kern w:val="0"/>
                <w:szCs w:val="21"/>
              </w:rPr>
              <w:t>99.56</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ign w:val="center"/>
          </w:tcPr>
          <w:p w:rsidR="00E466CD" w:rsidRDefault="00E466CD">
            <w:pPr>
              <w:spacing w:line="380" w:lineRule="exact"/>
              <w:jc w:val="center"/>
              <w:rPr>
                <w:kern w:val="0"/>
                <w:szCs w:val="21"/>
              </w:rPr>
            </w:pPr>
          </w:p>
        </w:tc>
        <w:tc>
          <w:tcPr>
            <w:tcW w:w="858" w:type="dxa"/>
            <w:vMerge/>
            <w:vAlign w:val="center"/>
          </w:tcPr>
          <w:p w:rsidR="00E466CD" w:rsidRDefault="00E466CD">
            <w:pPr>
              <w:spacing w:line="380" w:lineRule="exact"/>
              <w:jc w:val="center"/>
              <w:rPr>
                <w:kern w:val="0"/>
                <w:szCs w:val="21"/>
              </w:rPr>
            </w:pPr>
          </w:p>
        </w:tc>
        <w:tc>
          <w:tcPr>
            <w:tcW w:w="861" w:type="dxa"/>
            <w:vMerge/>
            <w:vAlign w:val="center"/>
          </w:tcPr>
          <w:p w:rsidR="00E466CD" w:rsidRDefault="00E466CD">
            <w:pPr>
              <w:spacing w:line="380" w:lineRule="exact"/>
              <w:jc w:val="center"/>
              <w:rPr>
                <w:kern w:val="0"/>
                <w:szCs w:val="21"/>
              </w:rPr>
            </w:pPr>
          </w:p>
        </w:tc>
        <w:tc>
          <w:tcPr>
            <w:tcW w:w="1544" w:type="dxa"/>
            <w:vAlign w:val="center"/>
          </w:tcPr>
          <w:p w:rsidR="00E466CD" w:rsidRDefault="004115D4">
            <w:pPr>
              <w:spacing w:line="38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80" w:lineRule="exact"/>
              <w:jc w:val="center"/>
              <w:rPr>
                <w:kern w:val="0"/>
                <w:szCs w:val="21"/>
              </w:rPr>
            </w:pPr>
            <w:r>
              <w:rPr>
                <w:kern w:val="0"/>
                <w:szCs w:val="21"/>
              </w:rPr>
              <w:t>18</w:t>
            </w:r>
          </w:p>
        </w:tc>
        <w:tc>
          <w:tcPr>
            <w:tcW w:w="1375" w:type="dxa"/>
            <w:vAlign w:val="center"/>
          </w:tcPr>
          <w:p w:rsidR="00E466CD" w:rsidRDefault="004115D4">
            <w:pPr>
              <w:spacing w:line="380" w:lineRule="exact"/>
              <w:jc w:val="center"/>
              <w:rPr>
                <w:kern w:val="0"/>
                <w:szCs w:val="21"/>
              </w:rPr>
            </w:pPr>
            <w:r>
              <w:rPr>
                <w:kern w:val="0"/>
                <w:szCs w:val="21"/>
              </w:rPr>
              <w:t>0.44</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restart"/>
            <w:vAlign w:val="center"/>
          </w:tcPr>
          <w:p w:rsidR="00E466CD" w:rsidRDefault="004115D4">
            <w:pPr>
              <w:spacing w:line="380" w:lineRule="exact"/>
              <w:jc w:val="center"/>
              <w:rPr>
                <w:kern w:val="0"/>
                <w:szCs w:val="21"/>
              </w:rPr>
            </w:pPr>
            <w:r>
              <w:rPr>
                <w:kern w:val="0"/>
                <w:szCs w:val="21"/>
              </w:rPr>
              <w:t>氧含量</w:t>
            </w:r>
          </w:p>
        </w:tc>
        <w:tc>
          <w:tcPr>
            <w:tcW w:w="858" w:type="dxa"/>
            <w:vMerge w:val="restart"/>
            <w:vAlign w:val="center"/>
          </w:tcPr>
          <w:p w:rsidR="00E466CD" w:rsidRDefault="004115D4">
            <w:pPr>
              <w:spacing w:line="380" w:lineRule="exact"/>
              <w:jc w:val="center"/>
              <w:rPr>
                <w:kern w:val="0"/>
                <w:szCs w:val="21"/>
              </w:rPr>
            </w:pPr>
            <w:r>
              <w:rPr>
                <w:kern w:val="0"/>
                <w:szCs w:val="21"/>
              </w:rPr>
              <w:t>7.41</w:t>
            </w:r>
          </w:p>
        </w:tc>
        <w:tc>
          <w:tcPr>
            <w:tcW w:w="861" w:type="dxa"/>
            <w:vMerge w:val="restart"/>
            <w:vAlign w:val="center"/>
          </w:tcPr>
          <w:p w:rsidR="00E466CD" w:rsidRDefault="004115D4">
            <w:pPr>
              <w:spacing w:line="380" w:lineRule="exact"/>
              <w:jc w:val="center"/>
              <w:rPr>
                <w:kern w:val="0"/>
                <w:szCs w:val="21"/>
              </w:rPr>
            </w:pPr>
            <w:r>
              <w:rPr>
                <w:kern w:val="0"/>
                <w:szCs w:val="21"/>
              </w:rPr>
              <w:t>19.44</w:t>
            </w:r>
          </w:p>
        </w:tc>
        <w:tc>
          <w:tcPr>
            <w:tcW w:w="1544" w:type="dxa"/>
            <w:vAlign w:val="center"/>
          </w:tcPr>
          <w:p w:rsidR="00E466CD" w:rsidRDefault="004115D4">
            <w:pPr>
              <w:spacing w:line="380" w:lineRule="exact"/>
              <w:jc w:val="center"/>
              <w:rPr>
                <w:kern w:val="0"/>
                <w:szCs w:val="21"/>
              </w:rPr>
            </w:pPr>
            <w:r>
              <w:rPr>
                <w:kern w:val="0"/>
                <w:szCs w:val="21"/>
              </w:rPr>
              <w:t>≤10%</w:t>
            </w:r>
          </w:p>
        </w:tc>
        <w:tc>
          <w:tcPr>
            <w:tcW w:w="1705" w:type="dxa"/>
            <w:vAlign w:val="center"/>
          </w:tcPr>
          <w:p w:rsidR="00E466CD" w:rsidRDefault="004115D4">
            <w:pPr>
              <w:spacing w:line="380" w:lineRule="exact"/>
              <w:jc w:val="center"/>
              <w:rPr>
                <w:kern w:val="0"/>
                <w:szCs w:val="21"/>
              </w:rPr>
            </w:pPr>
            <w:r>
              <w:rPr>
                <w:kern w:val="0"/>
                <w:szCs w:val="21"/>
              </w:rPr>
              <w:t>5</w:t>
            </w:r>
          </w:p>
        </w:tc>
        <w:tc>
          <w:tcPr>
            <w:tcW w:w="1375" w:type="dxa"/>
            <w:vAlign w:val="center"/>
          </w:tcPr>
          <w:p w:rsidR="00E466CD" w:rsidRDefault="004115D4">
            <w:pPr>
              <w:spacing w:line="380" w:lineRule="exact"/>
              <w:jc w:val="center"/>
              <w:rPr>
                <w:kern w:val="0"/>
                <w:szCs w:val="21"/>
              </w:rPr>
            </w:pPr>
            <w:r>
              <w:rPr>
                <w:kern w:val="0"/>
                <w:szCs w:val="21"/>
              </w:rPr>
              <w:t>0.12</w:t>
            </w:r>
          </w:p>
        </w:tc>
      </w:tr>
      <w:tr w:rsidR="00E466CD">
        <w:trPr>
          <w:jc w:val="center"/>
        </w:trPr>
        <w:tc>
          <w:tcPr>
            <w:tcW w:w="1143" w:type="dxa"/>
            <w:vMerge/>
            <w:vAlign w:val="center"/>
          </w:tcPr>
          <w:p w:rsidR="00E466CD" w:rsidRDefault="00E466CD">
            <w:pPr>
              <w:spacing w:line="380" w:lineRule="exact"/>
              <w:jc w:val="center"/>
              <w:rPr>
                <w:kern w:val="0"/>
                <w:szCs w:val="21"/>
              </w:rPr>
            </w:pPr>
          </w:p>
        </w:tc>
        <w:tc>
          <w:tcPr>
            <w:tcW w:w="1142" w:type="dxa"/>
            <w:vMerge/>
            <w:vAlign w:val="center"/>
          </w:tcPr>
          <w:p w:rsidR="00E466CD" w:rsidRDefault="00E466CD">
            <w:pPr>
              <w:spacing w:line="380" w:lineRule="exact"/>
              <w:jc w:val="center"/>
              <w:rPr>
                <w:kern w:val="0"/>
                <w:szCs w:val="21"/>
              </w:rPr>
            </w:pPr>
          </w:p>
        </w:tc>
        <w:tc>
          <w:tcPr>
            <w:tcW w:w="858" w:type="dxa"/>
            <w:vMerge/>
            <w:vAlign w:val="center"/>
          </w:tcPr>
          <w:p w:rsidR="00E466CD" w:rsidRDefault="00E466CD">
            <w:pPr>
              <w:spacing w:line="380" w:lineRule="exact"/>
              <w:jc w:val="center"/>
              <w:rPr>
                <w:kern w:val="0"/>
                <w:szCs w:val="21"/>
              </w:rPr>
            </w:pPr>
          </w:p>
        </w:tc>
        <w:tc>
          <w:tcPr>
            <w:tcW w:w="861" w:type="dxa"/>
            <w:vMerge/>
            <w:vAlign w:val="center"/>
          </w:tcPr>
          <w:p w:rsidR="00E466CD" w:rsidRDefault="00E466CD">
            <w:pPr>
              <w:spacing w:line="380" w:lineRule="exact"/>
              <w:jc w:val="center"/>
              <w:rPr>
                <w:kern w:val="0"/>
                <w:szCs w:val="21"/>
              </w:rPr>
            </w:pPr>
          </w:p>
        </w:tc>
        <w:tc>
          <w:tcPr>
            <w:tcW w:w="1544" w:type="dxa"/>
            <w:vAlign w:val="center"/>
          </w:tcPr>
          <w:p w:rsidR="00E466CD" w:rsidRDefault="004115D4">
            <w:pPr>
              <w:spacing w:line="380" w:lineRule="exact"/>
              <w:jc w:val="center"/>
              <w:rPr>
                <w:kern w:val="0"/>
                <w:szCs w:val="21"/>
              </w:rPr>
            </w:pPr>
            <w:r>
              <w:rPr>
                <w:kern w:val="0"/>
                <w:szCs w:val="21"/>
              </w:rPr>
              <w:t>&gt;10%</w:t>
            </w:r>
          </w:p>
        </w:tc>
        <w:tc>
          <w:tcPr>
            <w:tcW w:w="1705" w:type="dxa"/>
            <w:vAlign w:val="center"/>
          </w:tcPr>
          <w:p w:rsidR="00E466CD" w:rsidRDefault="004115D4">
            <w:pPr>
              <w:spacing w:line="380" w:lineRule="exact"/>
              <w:jc w:val="center"/>
              <w:rPr>
                <w:kern w:val="0"/>
                <w:szCs w:val="21"/>
              </w:rPr>
            </w:pPr>
            <w:r>
              <w:rPr>
                <w:kern w:val="0"/>
                <w:szCs w:val="21"/>
              </w:rPr>
              <w:t>4121</w:t>
            </w:r>
          </w:p>
        </w:tc>
        <w:tc>
          <w:tcPr>
            <w:tcW w:w="1375" w:type="dxa"/>
            <w:vAlign w:val="center"/>
          </w:tcPr>
          <w:p w:rsidR="00E466CD" w:rsidRDefault="004115D4">
            <w:pPr>
              <w:spacing w:line="380" w:lineRule="exact"/>
              <w:jc w:val="center"/>
              <w:rPr>
                <w:kern w:val="0"/>
                <w:szCs w:val="21"/>
              </w:rPr>
            </w:pPr>
            <w:r>
              <w:rPr>
                <w:kern w:val="0"/>
                <w:szCs w:val="21"/>
              </w:rPr>
              <w:t>99.88</w:t>
            </w:r>
          </w:p>
        </w:tc>
      </w:tr>
    </w:tbl>
    <w:p w:rsidR="00E466CD" w:rsidRDefault="00E466CD">
      <w:pPr>
        <w:spacing w:line="360" w:lineRule="auto"/>
        <w:jc w:val="center"/>
      </w:pPr>
    </w:p>
    <w:p w:rsidR="00E466CD" w:rsidRDefault="004115D4">
      <w:pPr>
        <w:spacing w:line="480" w:lineRule="exact"/>
        <w:ind w:firstLineChars="200" w:firstLine="482"/>
        <w:outlineLvl w:val="4"/>
        <w:rPr>
          <w:b/>
          <w:sz w:val="24"/>
        </w:rPr>
      </w:pPr>
      <w:r>
        <w:rPr>
          <w:rFonts w:hint="eastAsia"/>
          <w:b/>
          <w:sz w:val="24"/>
        </w:rPr>
        <w:t>（六）企业六</w:t>
      </w:r>
    </w:p>
    <w:p w:rsidR="00E466CD" w:rsidRDefault="004115D4">
      <w:pPr>
        <w:spacing w:line="480" w:lineRule="exact"/>
        <w:ind w:firstLineChars="200" w:firstLine="480"/>
        <w:rPr>
          <w:sz w:val="24"/>
        </w:rPr>
      </w:pPr>
      <w:r>
        <w:rPr>
          <w:sz w:val="24"/>
        </w:rPr>
        <w:t>企业基本情况：</w:t>
      </w:r>
      <w:r>
        <w:rPr>
          <w:rFonts w:hint="eastAsia"/>
          <w:sz w:val="24"/>
        </w:rPr>
        <w:t>该企业有</w:t>
      </w:r>
      <w:r>
        <w:rPr>
          <w:rFonts w:hint="eastAsia"/>
          <w:sz w:val="24"/>
        </w:rPr>
        <w:t>2</w:t>
      </w:r>
      <w:r>
        <w:rPr>
          <w:rFonts w:hint="eastAsia"/>
          <w:sz w:val="24"/>
        </w:rPr>
        <w:t>座钢筒机立窑，均以煤为燃料，生产能力合计</w:t>
      </w:r>
      <w:r>
        <w:rPr>
          <w:rFonts w:hint="eastAsia"/>
          <w:sz w:val="24"/>
        </w:rPr>
        <w:t>8</w:t>
      </w:r>
      <w:r>
        <w:rPr>
          <w:rFonts w:hint="eastAsia"/>
          <w:sz w:val="24"/>
        </w:rPr>
        <w:t>万吨</w:t>
      </w:r>
      <w:r>
        <w:rPr>
          <w:rFonts w:hint="eastAsia"/>
          <w:sz w:val="24"/>
        </w:rPr>
        <w:t>/</w:t>
      </w:r>
      <w:r>
        <w:rPr>
          <w:rFonts w:hint="eastAsia"/>
          <w:sz w:val="24"/>
        </w:rPr>
        <w:t>年。石灰窑共设两套废气处理设施，对窑尾废气中主要污染物的处理采用袋式除尘和双碱法脱硫。本次调研收集到该企业两套石灰窑废气处理设施部分月份的在线监测数据，在此基础上进行统计分析。一号、二号窑尾烟气监控点主要在线监测因子统计分析结果见表</w:t>
      </w:r>
      <w:r>
        <w:rPr>
          <w:rFonts w:hint="eastAsia"/>
          <w:sz w:val="24"/>
        </w:rPr>
        <w:t>5.5-8</w:t>
      </w:r>
      <w:r>
        <w:rPr>
          <w:rFonts w:hint="eastAsia"/>
          <w:sz w:val="24"/>
        </w:rPr>
        <w:t>。</w:t>
      </w:r>
    </w:p>
    <w:p w:rsidR="00E466CD" w:rsidRDefault="004115D4">
      <w:pPr>
        <w:pStyle w:val="a6"/>
        <w:spacing w:before="240"/>
        <w:outlineLvl w:val="5"/>
      </w:pPr>
      <w:r>
        <w:rPr>
          <w:rFonts w:hint="eastAsia"/>
        </w:rPr>
        <w:t>表</w:t>
      </w:r>
      <w:r>
        <w:rPr>
          <w:rFonts w:hint="eastAsia"/>
        </w:rPr>
        <w:t xml:space="preserve">5.5-8   </w:t>
      </w:r>
      <w:r>
        <w:rPr>
          <w:rFonts w:hint="eastAsia"/>
        </w:rPr>
        <w:t>企业六一号、二号窑尾烟气监控点在线监测数据统计表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143"/>
        <w:gridCol w:w="1142"/>
        <w:gridCol w:w="858"/>
        <w:gridCol w:w="861"/>
        <w:gridCol w:w="1544"/>
        <w:gridCol w:w="1705"/>
        <w:gridCol w:w="1375"/>
      </w:tblGrid>
      <w:tr w:rsidR="00E466CD">
        <w:trPr>
          <w:jc w:val="center"/>
        </w:trPr>
        <w:tc>
          <w:tcPr>
            <w:tcW w:w="2285" w:type="dxa"/>
            <w:gridSpan w:val="2"/>
            <w:vMerge w:val="restart"/>
            <w:vAlign w:val="center"/>
          </w:tcPr>
          <w:p w:rsidR="00E466CD" w:rsidRDefault="004115D4">
            <w:pPr>
              <w:spacing w:line="330" w:lineRule="exact"/>
              <w:jc w:val="center"/>
              <w:rPr>
                <w:kern w:val="0"/>
                <w:szCs w:val="21"/>
              </w:rPr>
            </w:pPr>
            <w:r>
              <w:rPr>
                <w:kern w:val="0"/>
                <w:szCs w:val="21"/>
              </w:rPr>
              <w:t>项目</w:t>
            </w:r>
          </w:p>
        </w:tc>
        <w:tc>
          <w:tcPr>
            <w:tcW w:w="1719" w:type="dxa"/>
            <w:gridSpan w:val="2"/>
            <w:vAlign w:val="center"/>
          </w:tcPr>
          <w:p w:rsidR="00E466CD" w:rsidRDefault="004115D4">
            <w:pPr>
              <w:spacing w:line="330" w:lineRule="exact"/>
              <w:jc w:val="center"/>
              <w:rPr>
                <w:kern w:val="0"/>
                <w:szCs w:val="21"/>
              </w:rPr>
            </w:pPr>
            <w:r>
              <w:rPr>
                <w:kern w:val="0"/>
                <w:szCs w:val="21"/>
              </w:rPr>
              <w:t>浓度范围</w:t>
            </w:r>
          </w:p>
        </w:tc>
        <w:tc>
          <w:tcPr>
            <w:tcW w:w="4624" w:type="dxa"/>
            <w:gridSpan w:val="3"/>
            <w:vAlign w:val="center"/>
          </w:tcPr>
          <w:p w:rsidR="00E466CD" w:rsidRDefault="004115D4">
            <w:pPr>
              <w:spacing w:line="330" w:lineRule="exact"/>
              <w:jc w:val="center"/>
              <w:rPr>
                <w:kern w:val="0"/>
                <w:szCs w:val="21"/>
              </w:rPr>
            </w:pPr>
            <w:r>
              <w:rPr>
                <w:kern w:val="0"/>
                <w:szCs w:val="21"/>
              </w:rPr>
              <w:t>浓度分布</w:t>
            </w:r>
          </w:p>
        </w:tc>
      </w:tr>
      <w:tr w:rsidR="00E466CD">
        <w:trPr>
          <w:jc w:val="center"/>
        </w:trPr>
        <w:tc>
          <w:tcPr>
            <w:tcW w:w="2285" w:type="dxa"/>
            <w:gridSpan w:val="2"/>
            <w:vMerge/>
            <w:vAlign w:val="center"/>
          </w:tcPr>
          <w:p w:rsidR="00E466CD" w:rsidRDefault="00E466CD">
            <w:pPr>
              <w:spacing w:line="330" w:lineRule="exact"/>
              <w:jc w:val="center"/>
              <w:rPr>
                <w:kern w:val="0"/>
                <w:szCs w:val="21"/>
              </w:rPr>
            </w:pPr>
          </w:p>
        </w:tc>
        <w:tc>
          <w:tcPr>
            <w:tcW w:w="858" w:type="dxa"/>
            <w:vAlign w:val="center"/>
          </w:tcPr>
          <w:p w:rsidR="00E466CD" w:rsidRDefault="004115D4">
            <w:pPr>
              <w:spacing w:line="330" w:lineRule="exact"/>
              <w:jc w:val="center"/>
              <w:rPr>
                <w:kern w:val="0"/>
                <w:szCs w:val="21"/>
              </w:rPr>
            </w:pPr>
            <w:r>
              <w:rPr>
                <w:kern w:val="0"/>
                <w:szCs w:val="21"/>
              </w:rPr>
              <w:t>最小值</w:t>
            </w:r>
          </w:p>
        </w:tc>
        <w:tc>
          <w:tcPr>
            <w:tcW w:w="861" w:type="dxa"/>
            <w:vAlign w:val="center"/>
          </w:tcPr>
          <w:p w:rsidR="00E466CD" w:rsidRDefault="004115D4">
            <w:pPr>
              <w:spacing w:line="330" w:lineRule="exact"/>
              <w:jc w:val="center"/>
              <w:rPr>
                <w:kern w:val="0"/>
                <w:szCs w:val="21"/>
              </w:rPr>
            </w:pPr>
            <w:r>
              <w:rPr>
                <w:kern w:val="0"/>
                <w:szCs w:val="21"/>
              </w:rPr>
              <w:t>最大值</w:t>
            </w:r>
          </w:p>
        </w:tc>
        <w:tc>
          <w:tcPr>
            <w:tcW w:w="1544" w:type="dxa"/>
            <w:vAlign w:val="center"/>
          </w:tcPr>
          <w:p w:rsidR="00E466CD" w:rsidRDefault="004115D4">
            <w:pPr>
              <w:spacing w:line="330" w:lineRule="exact"/>
              <w:jc w:val="center"/>
              <w:rPr>
                <w:kern w:val="0"/>
                <w:szCs w:val="21"/>
              </w:rPr>
            </w:pPr>
            <w:r>
              <w:rPr>
                <w:kern w:val="0"/>
                <w:szCs w:val="21"/>
              </w:rPr>
              <w:t>分类</w:t>
            </w:r>
          </w:p>
        </w:tc>
        <w:tc>
          <w:tcPr>
            <w:tcW w:w="1705" w:type="dxa"/>
            <w:vAlign w:val="center"/>
          </w:tcPr>
          <w:p w:rsidR="00E466CD" w:rsidRDefault="004115D4">
            <w:pPr>
              <w:spacing w:line="330" w:lineRule="exact"/>
              <w:jc w:val="center"/>
              <w:rPr>
                <w:kern w:val="0"/>
                <w:szCs w:val="21"/>
              </w:rPr>
            </w:pPr>
            <w:r>
              <w:rPr>
                <w:kern w:val="0"/>
                <w:szCs w:val="21"/>
              </w:rPr>
              <w:t>数据量（个）</w:t>
            </w:r>
          </w:p>
        </w:tc>
        <w:tc>
          <w:tcPr>
            <w:tcW w:w="1375" w:type="dxa"/>
            <w:vAlign w:val="center"/>
          </w:tcPr>
          <w:p w:rsidR="00E466CD" w:rsidRDefault="004115D4">
            <w:pPr>
              <w:spacing w:line="33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143" w:type="dxa"/>
            <w:vMerge w:val="restart"/>
            <w:vAlign w:val="center"/>
          </w:tcPr>
          <w:p w:rsidR="00E466CD" w:rsidRDefault="004115D4">
            <w:pPr>
              <w:spacing w:line="330" w:lineRule="exact"/>
              <w:jc w:val="center"/>
              <w:rPr>
                <w:kern w:val="0"/>
                <w:szCs w:val="21"/>
              </w:rPr>
            </w:pPr>
            <w:r>
              <w:rPr>
                <w:rFonts w:hint="eastAsia"/>
                <w:kern w:val="0"/>
                <w:szCs w:val="21"/>
              </w:rPr>
              <w:t>一号窑尾</w:t>
            </w:r>
          </w:p>
          <w:p w:rsidR="00E466CD" w:rsidRDefault="004115D4">
            <w:pPr>
              <w:spacing w:line="330" w:lineRule="exact"/>
              <w:jc w:val="center"/>
              <w:rPr>
                <w:kern w:val="0"/>
                <w:szCs w:val="21"/>
              </w:rPr>
            </w:pPr>
            <w:r>
              <w:rPr>
                <w:rFonts w:hint="eastAsia"/>
                <w:kern w:val="0"/>
                <w:szCs w:val="21"/>
              </w:rPr>
              <w:t>烟气监控点</w:t>
            </w:r>
          </w:p>
        </w:tc>
        <w:tc>
          <w:tcPr>
            <w:tcW w:w="1142" w:type="dxa"/>
            <w:vMerge w:val="restart"/>
            <w:vAlign w:val="center"/>
          </w:tcPr>
          <w:p w:rsidR="00E466CD" w:rsidRDefault="004115D4">
            <w:pPr>
              <w:spacing w:line="330" w:lineRule="exact"/>
              <w:jc w:val="center"/>
              <w:rPr>
                <w:kern w:val="0"/>
                <w:szCs w:val="21"/>
              </w:rPr>
            </w:pPr>
            <w:r>
              <w:rPr>
                <w:kern w:val="0"/>
                <w:szCs w:val="21"/>
              </w:rPr>
              <w:t>颗粒物</w:t>
            </w:r>
          </w:p>
        </w:tc>
        <w:tc>
          <w:tcPr>
            <w:tcW w:w="858" w:type="dxa"/>
            <w:vMerge w:val="restart"/>
            <w:vAlign w:val="center"/>
          </w:tcPr>
          <w:p w:rsidR="00E466CD" w:rsidRDefault="004115D4">
            <w:pPr>
              <w:spacing w:line="330" w:lineRule="exact"/>
              <w:jc w:val="center"/>
              <w:rPr>
                <w:kern w:val="0"/>
                <w:szCs w:val="21"/>
              </w:rPr>
            </w:pPr>
            <w:r>
              <w:rPr>
                <w:kern w:val="0"/>
                <w:szCs w:val="21"/>
              </w:rPr>
              <w:t>0.27</w:t>
            </w:r>
          </w:p>
        </w:tc>
        <w:tc>
          <w:tcPr>
            <w:tcW w:w="861" w:type="dxa"/>
            <w:vMerge w:val="restart"/>
            <w:vAlign w:val="center"/>
          </w:tcPr>
          <w:p w:rsidR="00E466CD" w:rsidRDefault="004115D4">
            <w:pPr>
              <w:spacing w:line="330" w:lineRule="exact"/>
              <w:jc w:val="center"/>
              <w:rPr>
                <w:kern w:val="0"/>
                <w:szCs w:val="21"/>
              </w:rPr>
            </w:pPr>
            <w:r>
              <w:rPr>
                <w:kern w:val="0"/>
                <w:szCs w:val="21"/>
              </w:rPr>
              <w:t>523.34</w:t>
            </w:r>
          </w:p>
        </w:tc>
        <w:tc>
          <w:tcPr>
            <w:tcW w:w="1544" w:type="dxa"/>
            <w:vAlign w:val="center"/>
          </w:tcPr>
          <w:p w:rsidR="00E466CD" w:rsidRDefault="004115D4">
            <w:pPr>
              <w:spacing w:line="33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795</w:t>
            </w:r>
          </w:p>
        </w:tc>
        <w:tc>
          <w:tcPr>
            <w:tcW w:w="1375" w:type="dxa"/>
            <w:vAlign w:val="center"/>
          </w:tcPr>
          <w:p w:rsidR="00E466CD" w:rsidRDefault="004115D4">
            <w:pPr>
              <w:spacing w:line="330" w:lineRule="exact"/>
              <w:jc w:val="center"/>
              <w:rPr>
                <w:kern w:val="0"/>
                <w:szCs w:val="21"/>
              </w:rPr>
            </w:pPr>
            <w:r>
              <w:rPr>
                <w:kern w:val="0"/>
                <w:szCs w:val="21"/>
              </w:rPr>
              <w:t>47.15</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ign w:val="center"/>
          </w:tcPr>
          <w:p w:rsidR="00E466CD" w:rsidRDefault="00E466CD">
            <w:pPr>
              <w:spacing w:line="330" w:lineRule="exact"/>
              <w:jc w:val="center"/>
              <w:rPr>
                <w:kern w:val="0"/>
                <w:szCs w:val="21"/>
              </w:rPr>
            </w:pPr>
          </w:p>
        </w:tc>
        <w:tc>
          <w:tcPr>
            <w:tcW w:w="858" w:type="dxa"/>
            <w:vMerge/>
            <w:vAlign w:val="center"/>
          </w:tcPr>
          <w:p w:rsidR="00E466CD" w:rsidRDefault="00E466CD">
            <w:pPr>
              <w:spacing w:line="330" w:lineRule="exact"/>
              <w:jc w:val="center"/>
              <w:rPr>
                <w:kern w:val="0"/>
                <w:szCs w:val="21"/>
              </w:rPr>
            </w:pPr>
          </w:p>
        </w:tc>
        <w:tc>
          <w:tcPr>
            <w:tcW w:w="861" w:type="dxa"/>
            <w:vMerge/>
            <w:vAlign w:val="center"/>
          </w:tcPr>
          <w:p w:rsidR="00E466CD" w:rsidRDefault="00E466CD">
            <w:pPr>
              <w:spacing w:line="330" w:lineRule="exact"/>
              <w:jc w:val="center"/>
              <w:rPr>
                <w:kern w:val="0"/>
                <w:szCs w:val="21"/>
              </w:rPr>
            </w:pPr>
          </w:p>
        </w:tc>
        <w:tc>
          <w:tcPr>
            <w:tcW w:w="1544" w:type="dxa"/>
            <w:vAlign w:val="center"/>
          </w:tcPr>
          <w:p w:rsidR="00E466CD" w:rsidRDefault="004115D4">
            <w:pPr>
              <w:spacing w:line="33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891</w:t>
            </w:r>
          </w:p>
        </w:tc>
        <w:tc>
          <w:tcPr>
            <w:tcW w:w="1375" w:type="dxa"/>
            <w:vAlign w:val="center"/>
          </w:tcPr>
          <w:p w:rsidR="00E466CD" w:rsidRDefault="004115D4">
            <w:pPr>
              <w:spacing w:line="330" w:lineRule="exact"/>
              <w:jc w:val="center"/>
              <w:rPr>
                <w:kern w:val="0"/>
                <w:szCs w:val="21"/>
              </w:rPr>
            </w:pPr>
            <w:r>
              <w:rPr>
                <w:kern w:val="0"/>
                <w:szCs w:val="21"/>
              </w:rPr>
              <w:t>52.85</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restart"/>
            <w:vAlign w:val="center"/>
          </w:tcPr>
          <w:p w:rsidR="00E466CD" w:rsidRDefault="004115D4">
            <w:pPr>
              <w:spacing w:line="330" w:lineRule="exact"/>
              <w:jc w:val="center"/>
              <w:rPr>
                <w:kern w:val="0"/>
                <w:szCs w:val="21"/>
              </w:rPr>
            </w:pPr>
            <w:r>
              <w:rPr>
                <w:kern w:val="0"/>
                <w:szCs w:val="21"/>
              </w:rPr>
              <w:t>二氧化硫</w:t>
            </w:r>
          </w:p>
        </w:tc>
        <w:tc>
          <w:tcPr>
            <w:tcW w:w="858" w:type="dxa"/>
            <w:vMerge w:val="restart"/>
            <w:vAlign w:val="center"/>
          </w:tcPr>
          <w:p w:rsidR="00E466CD" w:rsidRDefault="004115D4">
            <w:pPr>
              <w:spacing w:line="330" w:lineRule="exact"/>
              <w:jc w:val="center"/>
              <w:rPr>
                <w:kern w:val="0"/>
                <w:szCs w:val="21"/>
              </w:rPr>
            </w:pPr>
            <w:r>
              <w:rPr>
                <w:kern w:val="0"/>
                <w:szCs w:val="21"/>
              </w:rPr>
              <w:t>0.08</w:t>
            </w:r>
          </w:p>
        </w:tc>
        <w:tc>
          <w:tcPr>
            <w:tcW w:w="861" w:type="dxa"/>
            <w:vMerge w:val="restart"/>
            <w:vAlign w:val="center"/>
          </w:tcPr>
          <w:p w:rsidR="00E466CD" w:rsidRDefault="004115D4">
            <w:pPr>
              <w:spacing w:line="330" w:lineRule="exact"/>
              <w:jc w:val="center"/>
              <w:rPr>
                <w:kern w:val="0"/>
                <w:szCs w:val="21"/>
              </w:rPr>
            </w:pPr>
            <w:r>
              <w:rPr>
                <w:kern w:val="0"/>
                <w:szCs w:val="21"/>
              </w:rPr>
              <w:t>792.19</w:t>
            </w:r>
          </w:p>
        </w:tc>
        <w:tc>
          <w:tcPr>
            <w:tcW w:w="1544" w:type="dxa"/>
            <w:vAlign w:val="center"/>
          </w:tcPr>
          <w:p w:rsidR="00E466CD" w:rsidRDefault="004115D4">
            <w:pPr>
              <w:spacing w:line="33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1452</w:t>
            </w:r>
          </w:p>
        </w:tc>
        <w:tc>
          <w:tcPr>
            <w:tcW w:w="1375" w:type="dxa"/>
            <w:vAlign w:val="center"/>
          </w:tcPr>
          <w:p w:rsidR="00E466CD" w:rsidRDefault="004115D4">
            <w:pPr>
              <w:spacing w:line="330" w:lineRule="exact"/>
              <w:jc w:val="center"/>
              <w:rPr>
                <w:kern w:val="0"/>
                <w:szCs w:val="21"/>
              </w:rPr>
            </w:pPr>
            <w:r>
              <w:rPr>
                <w:kern w:val="0"/>
                <w:szCs w:val="21"/>
              </w:rPr>
              <w:t>86.12</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ign w:val="center"/>
          </w:tcPr>
          <w:p w:rsidR="00E466CD" w:rsidRDefault="00E466CD">
            <w:pPr>
              <w:spacing w:line="330" w:lineRule="exact"/>
              <w:jc w:val="center"/>
              <w:rPr>
                <w:kern w:val="0"/>
                <w:szCs w:val="21"/>
              </w:rPr>
            </w:pPr>
          </w:p>
        </w:tc>
        <w:tc>
          <w:tcPr>
            <w:tcW w:w="858" w:type="dxa"/>
            <w:vMerge/>
            <w:vAlign w:val="center"/>
          </w:tcPr>
          <w:p w:rsidR="00E466CD" w:rsidRDefault="00E466CD">
            <w:pPr>
              <w:spacing w:line="330" w:lineRule="exact"/>
              <w:jc w:val="center"/>
              <w:rPr>
                <w:kern w:val="0"/>
                <w:szCs w:val="21"/>
              </w:rPr>
            </w:pPr>
          </w:p>
        </w:tc>
        <w:tc>
          <w:tcPr>
            <w:tcW w:w="861" w:type="dxa"/>
            <w:vMerge/>
            <w:vAlign w:val="center"/>
          </w:tcPr>
          <w:p w:rsidR="00E466CD" w:rsidRDefault="00E466CD">
            <w:pPr>
              <w:spacing w:line="330" w:lineRule="exact"/>
              <w:jc w:val="center"/>
              <w:rPr>
                <w:kern w:val="0"/>
                <w:szCs w:val="21"/>
              </w:rPr>
            </w:pPr>
          </w:p>
        </w:tc>
        <w:tc>
          <w:tcPr>
            <w:tcW w:w="1544" w:type="dxa"/>
            <w:vAlign w:val="center"/>
          </w:tcPr>
          <w:p w:rsidR="00E466CD" w:rsidRDefault="004115D4">
            <w:pPr>
              <w:spacing w:line="33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234</w:t>
            </w:r>
          </w:p>
        </w:tc>
        <w:tc>
          <w:tcPr>
            <w:tcW w:w="1375" w:type="dxa"/>
            <w:vAlign w:val="center"/>
          </w:tcPr>
          <w:p w:rsidR="00E466CD" w:rsidRDefault="004115D4">
            <w:pPr>
              <w:spacing w:line="330" w:lineRule="exact"/>
              <w:jc w:val="center"/>
              <w:rPr>
                <w:kern w:val="0"/>
                <w:szCs w:val="21"/>
              </w:rPr>
            </w:pPr>
            <w:r>
              <w:rPr>
                <w:kern w:val="0"/>
                <w:szCs w:val="21"/>
              </w:rPr>
              <w:t>13.88</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restart"/>
            <w:vAlign w:val="center"/>
          </w:tcPr>
          <w:p w:rsidR="00E466CD" w:rsidRDefault="004115D4">
            <w:pPr>
              <w:spacing w:line="330" w:lineRule="exact"/>
              <w:jc w:val="center"/>
              <w:rPr>
                <w:kern w:val="0"/>
                <w:szCs w:val="21"/>
              </w:rPr>
            </w:pPr>
            <w:r>
              <w:rPr>
                <w:kern w:val="0"/>
                <w:szCs w:val="21"/>
              </w:rPr>
              <w:t>氮氧化物</w:t>
            </w:r>
          </w:p>
        </w:tc>
        <w:tc>
          <w:tcPr>
            <w:tcW w:w="858" w:type="dxa"/>
            <w:vMerge w:val="restart"/>
            <w:vAlign w:val="center"/>
          </w:tcPr>
          <w:p w:rsidR="00E466CD" w:rsidRDefault="004115D4">
            <w:pPr>
              <w:spacing w:line="330" w:lineRule="exact"/>
              <w:jc w:val="center"/>
              <w:rPr>
                <w:kern w:val="0"/>
                <w:szCs w:val="21"/>
              </w:rPr>
            </w:pPr>
            <w:r>
              <w:rPr>
                <w:kern w:val="0"/>
                <w:szCs w:val="21"/>
              </w:rPr>
              <w:t>0.17</w:t>
            </w:r>
          </w:p>
        </w:tc>
        <w:tc>
          <w:tcPr>
            <w:tcW w:w="861" w:type="dxa"/>
            <w:vMerge w:val="restart"/>
            <w:vAlign w:val="center"/>
          </w:tcPr>
          <w:p w:rsidR="00E466CD" w:rsidRDefault="004115D4">
            <w:pPr>
              <w:spacing w:line="330" w:lineRule="exact"/>
              <w:jc w:val="center"/>
              <w:rPr>
                <w:kern w:val="0"/>
                <w:szCs w:val="21"/>
              </w:rPr>
            </w:pPr>
            <w:r>
              <w:rPr>
                <w:kern w:val="0"/>
                <w:szCs w:val="21"/>
              </w:rPr>
              <w:t>384.64</w:t>
            </w:r>
          </w:p>
        </w:tc>
        <w:tc>
          <w:tcPr>
            <w:tcW w:w="1544" w:type="dxa"/>
            <w:vAlign w:val="center"/>
          </w:tcPr>
          <w:p w:rsidR="00E466CD" w:rsidRDefault="004115D4">
            <w:pPr>
              <w:spacing w:line="33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1673</w:t>
            </w:r>
          </w:p>
        </w:tc>
        <w:tc>
          <w:tcPr>
            <w:tcW w:w="1375" w:type="dxa"/>
            <w:vAlign w:val="center"/>
          </w:tcPr>
          <w:p w:rsidR="00E466CD" w:rsidRDefault="004115D4">
            <w:pPr>
              <w:spacing w:line="330" w:lineRule="exact"/>
              <w:jc w:val="center"/>
              <w:rPr>
                <w:kern w:val="0"/>
                <w:szCs w:val="21"/>
              </w:rPr>
            </w:pPr>
            <w:r>
              <w:rPr>
                <w:kern w:val="0"/>
                <w:szCs w:val="21"/>
              </w:rPr>
              <w:t>99.23</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ign w:val="center"/>
          </w:tcPr>
          <w:p w:rsidR="00E466CD" w:rsidRDefault="00E466CD">
            <w:pPr>
              <w:spacing w:line="330" w:lineRule="exact"/>
              <w:jc w:val="center"/>
              <w:rPr>
                <w:kern w:val="0"/>
                <w:szCs w:val="21"/>
              </w:rPr>
            </w:pPr>
          </w:p>
        </w:tc>
        <w:tc>
          <w:tcPr>
            <w:tcW w:w="858" w:type="dxa"/>
            <w:vMerge/>
            <w:vAlign w:val="center"/>
          </w:tcPr>
          <w:p w:rsidR="00E466CD" w:rsidRDefault="00E466CD">
            <w:pPr>
              <w:spacing w:line="330" w:lineRule="exact"/>
              <w:jc w:val="center"/>
              <w:rPr>
                <w:kern w:val="0"/>
                <w:szCs w:val="21"/>
              </w:rPr>
            </w:pPr>
          </w:p>
        </w:tc>
        <w:tc>
          <w:tcPr>
            <w:tcW w:w="861" w:type="dxa"/>
            <w:vMerge/>
            <w:vAlign w:val="center"/>
          </w:tcPr>
          <w:p w:rsidR="00E466CD" w:rsidRDefault="00E466CD">
            <w:pPr>
              <w:spacing w:line="330" w:lineRule="exact"/>
              <w:jc w:val="center"/>
              <w:rPr>
                <w:kern w:val="0"/>
                <w:szCs w:val="21"/>
              </w:rPr>
            </w:pPr>
          </w:p>
        </w:tc>
        <w:tc>
          <w:tcPr>
            <w:tcW w:w="1544" w:type="dxa"/>
            <w:vAlign w:val="center"/>
          </w:tcPr>
          <w:p w:rsidR="00E466CD" w:rsidRDefault="004115D4">
            <w:pPr>
              <w:spacing w:line="33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13</w:t>
            </w:r>
          </w:p>
        </w:tc>
        <w:tc>
          <w:tcPr>
            <w:tcW w:w="1375" w:type="dxa"/>
            <w:vAlign w:val="center"/>
          </w:tcPr>
          <w:p w:rsidR="00E466CD" w:rsidRDefault="004115D4">
            <w:pPr>
              <w:spacing w:line="330" w:lineRule="exact"/>
              <w:jc w:val="center"/>
              <w:rPr>
                <w:kern w:val="0"/>
                <w:szCs w:val="21"/>
              </w:rPr>
            </w:pPr>
            <w:r>
              <w:rPr>
                <w:kern w:val="0"/>
                <w:szCs w:val="21"/>
              </w:rPr>
              <w:t>0.77</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restart"/>
            <w:vAlign w:val="center"/>
          </w:tcPr>
          <w:p w:rsidR="00E466CD" w:rsidRDefault="004115D4">
            <w:pPr>
              <w:spacing w:line="330" w:lineRule="exact"/>
              <w:jc w:val="center"/>
              <w:rPr>
                <w:kern w:val="0"/>
                <w:szCs w:val="21"/>
              </w:rPr>
            </w:pPr>
            <w:r>
              <w:rPr>
                <w:kern w:val="0"/>
                <w:szCs w:val="21"/>
              </w:rPr>
              <w:t>氧含量</w:t>
            </w:r>
          </w:p>
        </w:tc>
        <w:tc>
          <w:tcPr>
            <w:tcW w:w="858" w:type="dxa"/>
            <w:vMerge w:val="restart"/>
            <w:vAlign w:val="center"/>
          </w:tcPr>
          <w:p w:rsidR="00E466CD" w:rsidRDefault="004115D4">
            <w:pPr>
              <w:spacing w:line="330" w:lineRule="exact"/>
              <w:jc w:val="center"/>
              <w:rPr>
                <w:kern w:val="0"/>
                <w:szCs w:val="21"/>
              </w:rPr>
            </w:pPr>
            <w:r>
              <w:rPr>
                <w:kern w:val="0"/>
                <w:szCs w:val="21"/>
              </w:rPr>
              <w:t>3.34</w:t>
            </w:r>
          </w:p>
        </w:tc>
        <w:tc>
          <w:tcPr>
            <w:tcW w:w="861" w:type="dxa"/>
            <w:vMerge w:val="restart"/>
            <w:vAlign w:val="center"/>
          </w:tcPr>
          <w:p w:rsidR="00E466CD" w:rsidRDefault="004115D4">
            <w:pPr>
              <w:spacing w:line="330" w:lineRule="exact"/>
              <w:jc w:val="center"/>
              <w:rPr>
                <w:kern w:val="0"/>
                <w:szCs w:val="21"/>
              </w:rPr>
            </w:pPr>
            <w:r>
              <w:rPr>
                <w:kern w:val="0"/>
                <w:szCs w:val="21"/>
              </w:rPr>
              <w:t>20.90</w:t>
            </w:r>
          </w:p>
        </w:tc>
        <w:tc>
          <w:tcPr>
            <w:tcW w:w="1544" w:type="dxa"/>
            <w:vAlign w:val="center"/>
          </w:tcPr>
          <w:p w:rsidR="00E466CD" w:rsidRDefault="004115D4">
            <w:pPr>
              <w:spacing w:line="330" w:lineRule="exact"/>
              <w:jc w:val="center"/>
              <w:rPr>
                <w:kern w:val="0"/>
                <w:szCs w:val="21"/>
              </w:rPr>
            </w:pPr>
            <w:r>
              <w:rPr>
                <w:kern w:val="0"/>
                <w:szCs w:val="21"/>
              </w:rPr>
              <w:t>≤10%</w:t>
            </w:r>
          </w:p>
        </w:tc>
        <w:tc>
          <w:tcPr>
            <w:tcW w:w="1705" w:type="dxa"/>
            <w:vAlign w:val="center"/>
          </w:tcPr>
          <w:p w:rsidR="00E466CD" w:rsidRDefault="004115D4">
            <w:pPr>
              <w:spacing w:line="330" w:lineRule="exact"/>
              <w:jc w:val="center"/>
              <w:rPr>
                <w:kern w:val="0"/>
                <w:szCs w:val="21"/>
              </w:rPr>
            </w:pPr>
            <w:r>
              <w:rPr>
                <w:kern w:val="0"/>
                <w:szCs w:val="21"/>
              </w:rPr>
              <w:t>414</w:t>
            </w:r>
          </w:p>
        </w:tc>
        <w:tc>
          <w:tcPr>
            <w:tcW w:w="1375" w:type="dxa"/>
            <w:vAlign w:val="center"/>
          </w:tcPr>
          <w:p w:rsidR="00E466CD" w:rsidRDefault="004115D4">
            <w:pPr>
              <w:spacing w:line="330" w:lineRule="exact"/>
              <w:jc w:val="center"/>
              <w:rPr>
                <w:kern w:val="0"/>
                <w:szCs w:val="21"/>
              </w:rPr>
            </w:pPr>
            <w:r>
              <w:rPr>
                <w:kern w:val="0"/>
                <w:szCs w:val="21"/>
              </w:rPr>
              <w:t>24.56</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ign w:val="center"/>
          </w:tcPr>
          <w:p w:rsidR="00E466CD" w:rsidRDefault="00E466CD">
            <w:pPr>
              <w:spacing w:line="330" w:lineRule="exact"/>
              <w:jc w:val="center"/>
              <w:rPr>
                <w:kern w:val="0"/>
                <w:szCs w:val="21"/>
              </w:rPr>
            </w:pPr>
          </w:p>
        </w:tc>
        <w:tc>
          <w:tcPr>
            <w:tcW w:w="858" w:type="dxa"/>
            <w:vMerge/>
            <w:vAlign w:val="center"/>
          </w:tcPr>
          <w:p w:rsidR="00E466CD" w:rsidRDefault="00E466CD">
            <w:pPr>
              <w:spacing w:line="330" w:lineRule="exact"/>
              <w:jc w:val="center"/>
              <w:rPr>
                <w:kern w:val="0"/>
                <w:szCs w:val="21"/>
              </w:rPr>
            </w:pPr>
          </w:p>
        </w:tc>
        <w:tc>
          <w:tcPr>
            <w:tcW w:w="861" w:type="dxa"/>
            <w:vMerge/>
            <w:vAlign w:val="center"/>
          </w:tcPr>
          <w:p w:rsidR="00E466CD" w:rsidRDefault="00E466CD">
            <w:pPr>
              <w:spacing w:line="330" w:lineRule="exact"/>
              <w:jc w:val="center"/>
              <w:rPr>
                <w:kern w:val="0"/>
                <w:szCs w:val="21"/>
              </w:rPr>
            </w:pPr>
          </w:p>
        </w:tc>
        <w:tc>
          <w:tcPr>
            <w:tcW w:w="1544" w:type="dxa"/>
            <w:vAlign w:val="center"/>
          </w:tcPr>
          <w:p w:rsidR="00E466CD" w:rsidRDefault="004115D4">
            <w:pPr>
              <w:spacing w:line="330" w:lineRule="exact"/>
              <w:jc w:val="center"/>
              <w:rPr>
                <w:kern w:val="0"/>
                <w:szCs w:val="21"/>
              </w:rPr>
            </w:pPr>
            <w:r>
              <w:rPr>
                <w:kern w:val="0"/>
                <w:szCs w:val="21"/>
              </w:rPr>
              <w:t>&gt;10%</w:t>
            </w:r>
          </w:p>
        </w:tc>
        <w:tc>
          <w:tcPr>
            <w:tcW w:w="1705" w:type="dxa"/>
            <w:vAlign w:val="center"/>
          </w:tcPr>
          <w:p w:rsidR="00E466CD" w:rsidRDefault="004115D4">
            <w:pPr>
              <w:spacing w:line="330" w:lineRule="exact"/>
              <w:jc w:val="center"/>
              <w:rPr>
                <w:kern w:val="0"/>
                <w:szCs w:val="21"/>
              </w:rPr>
            </w:pPr>
            <w:r>
              <w:rPr>
                <w:kern w:val="0"/>
                <w:szCs w:val="21"/>
              </w:rPr>
              <w:t>1272</w:t>
            </w:r>
          </w:p>
        </w:tc>
        <w:tc>
          <w:tcPr>
            <w:tcW w:w="1375" w:type="dxa"/>
            <w:vAlign w:val="center"/>
          </w:tcPr>
          <w:p w:rsidR="00E466CD" w:rsidRDefault="004115D4">
            <w:pPr>
              <w:spacing w:line="330" w:lineRule="exact"/>
              <w:jc w:val="center"/>
              <w:rPr>
                <w:kern w:val="0"/>
                <w:szCs w:val="21"/>
              </w:rPr>
            </w:pPr>
            <w:r>
              <w:rPr>
                <w:kern w:val="0"/>
                <w:szCs w:val="21"/>
              </w:rPr>
              <w:t>75.44</w:t>
            </w:r>
          </w:p>
        </w:tc>
      </w:tr>
      <w:tr w:rsidR="00E466CD">
        <w:trPr>
          <w:jc w:val="center"/>
        </w:trPr>
        <w:tc>
          <w:tcPr>
            <w:tcW w:w="1143" w:type="dxa"/>
            <w:vMerge w:val="restart"/>
            <w:vAlign w:val="center"/>
          </w:tcPr>
          <w:p w:rsidR="00E466CD" w:rsidRDefault="004115D4">
            <w:pPr>
              <w:spacing w:line="330" w:lineRule="exact"/>
              <w:jc w:val="center"/>
              <w:rPr>
                <w:kern w:val="0"/>
                <w:szCs w:val="21"/>
              </w:rPr>
            </w:pPr>
            <w:r>
              <w:rPr>
                <w:rFonts w:hint="eastAsia"/>
                <w:kern w:val="0"/>
                <w:szCs w:val="21"/>
              </w:rPr>
              <w:t>二号窑尾</w:t>
            </w:r>
          </w:p>
          <w:p w:rsidR="00E466CD" w:rsidRDefault="004115D4">
            <w:pPr>
              <w:spacing w:line="330" w:lineRule="exact"/>
              <w:jc w:val="center"/>
              <w:rPr>
                <w:kern w:val="0"/>
                <w:szCs w:val="21"/>
              </w:rPr>
            </w:pPr>
            <w:r>
              <w:rPr>
                <w:rFonts w:hint="eastAsia"/>
                <w:kern w:val="0"/>
                <w:szCs w:val="21"/>
              </w:rPr>
              <w:t>烟气监控点</w:t>
            </w:r>
          </w:p>
        </w:tc>
        <w:tc>
          <w:tcPr>
            <w:tcW w:w="1142" w:type="dxa"/>
            <w:vMerge w:val="restart"/>
            <w:vAlign w:val="center"/>
          </w:tcPr>
          <w:p w:rsidR="00E466CD" w:rsidRDefault="004115D4">
            <w:pPr>
              <w:spacing w:line="330" w:lineRule="exact"/>
              <w:jc w:val="center"/>
              <w:rPr>
                <w:kern w:val="0"/>
                <w:szCs w:val="21"/>
              </w:rPr>
            </w:pPr>
            <w:r>
              <w:rPr>
                <w:kern w:val="0"/>
                <w:szCs w:val="21"/>
              </w:rPr>
              <w:t>颗粒物</w:t>
            </w:r>
          </w:p>
        </w:tc>
        <w:tc>
          <w:tcPr>
            <w:tcW w:w="858" w:type="dxa"/>
            <w:vMerge w:val="restart"/>
            <w:vAlign w:val="center"/>
          </w:tcPr>
          <w:p w:rsidR="00E466CD" w:rsidRDefault="004115D4">
            <w:pPr>
              <w:spacing w:line="330" w:lineRule="exact"/>
              <w:jc w:val="center"/>
              <w:rPr>
                <w:kern w:val="0"/>
                <w:szCs w:val="21"/>
              </w:rPr>
            </w:pPr>
            <w:r>
              <w:rPr>
                <w:kern w:val="0"/>
                <w:szCs w:val="21"/>
              </w:rPr>
              <w:t>0.21</w:t>
            </w:r>
          </w:p>
        </w:tc>
        <w:tc>
          <w:tcPr>
            <w:tcW w:w="861" w:type="dxa"/>
            <w:vMerge w:val="restart"/>
            <w:vAlign w:val="center"/>
          </w:tcPr>
          <w:p w:rsidR="00E466CD" w:rsidRDefault="004115D4">
            <w:pPr>
              <w:spacing w:line="330" w:lineRule="exact"/>
              <w:jc w:val="center"/>
              <w:rPr>
                <w:kern w:val="0"/>
                <w:szCs w:val="21"/>
              </w:rPr>
            </w:pPr>
            <w:r>
              <w:rPr>
                <w:kern w:val="0"/>
                <w:szCs w:val="21"/>
              </w:rPr>
              <w:t>184.74</w:t>
            </w:r>
          </w:p>
        </w:tc>
        <w:tc>
          <w:tcPr>
            <w:tcW w:w="1544" w:type="dxa"/>
            <w:vAlign w:val="center"/>
          </w:tcPr>
          <w:p w:rsidR="00E466CD" w:rsidRDefault="004115D4">
            <w:pPr>
              <w:spacing w:line="33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1949</w:t>
            </w:r>
          </w:p>
        </w:tc>
        <w:tc>
          <w:tcPr>
            <w:tcW w:w="1375" w:type="dxa"/>
            <w:vAlign w:val="center"/>
          </w:tcPr>
          <w:p w:rsidR="00E466CD" w:rsidRDefault="004115D4">
            <w:pPr>
              <w:spacing w:line="330" w:lineRule="exact"/>
              <w:jc w:val="center"/>
              <w:rPr>
                <w:kern w:val="0"/>
                <w:szCs w:val="21"/>
              </w:rPr>
            </w:pPr>
            <w:r>
              <w:rPr>
                <w:kern w:val="0"/>
                <w:szCs w:val="21"/>
              </w:rPr>
              <w:t>71.68</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ign w:val="center"/>
          </w:tcPr>
          <w:p w:rsidR="00E466CD" w:rsidRDefault="00E466CD">
            <w:pPr>
              <w:spacing w:line="330" w:lineRule="exact"/>
              <w:jc w:val="center"/>
              <w:rPr>
                <w:kern w:val="0"/>
                <w:szCs w:val="21"/>
              </w:rPr>
            </w:pPr>
          </w:p>
        </w:tc>
        <w:tc>
          <w:tcPr>
            <w:tcW w:w="858" w:type="dxa"/>
            <w:vMerge/>
            <w:vAlign w:val="center"/>
          </w:tcPr>
          <w:p w:rsidR="00E466CD" w:rsidRDefault="00E466CD">
            <w:pPr>
              <w:spacing w:line="330" w:lineRule="exact"/>
              <w:jc w:val="center"/>
              <w:rPr>
                <w:kern w:val="0"/>
                <w:szCs w:val="21"/>
              </w:rPr>
            </w:pPr>
          </w:p>
        </w:tc>
        <w:tc>
          <w:tcPr>
            <w:tcW w:w="861" w:type="dxa"/>
            <w:vMerge/>
            <w:vAlign w:val="center"/>
          </w:tcPr>
          <w:p w:rsidR="00E466CD" w:rsidRDefault="00E466CD">
            <w:pPr>
              <w:spacing w:line="330" w:lineRule="exact"/>
              <w:jc w:val="center"/>
              <w:rPr>
                <w:kern w:val="0"/>
                <w:szCs w:val="21"/>
              </w:rPr>
            </w:pPr>
          </w:p>
        </w:tc>
        <w:tc>
          <w:tcPr>
            <w:tcW w:w="1544" w:type="dxa"/>
            <w:vAlign w:val="center"/>
          </w:tcPr>
          <w:p w:rsidR="00E466CD" w:rsidRDefault="004115D4">
            <w:pPr>
              <w:spacing w:line="33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770</w:t>
            </w:r>
          </w:p>
        </w:tc>
        <w:tc>
          <w:tcPr>
            <w:tcW w:w="1375" w:type="dxa"/>
            <w:vAlign w:val="center"/>
          </w:tcPr>
          <w:p w:rsidR="00E466CD" w:rsidRDefault="004115D4">
            <w:pPr>
              <w:spacing w:line="330" w:lineRule="exact"/>
              <w:jc w:val="center"/>
              <w:rPr>
                <w:kern w:val="0"/>
                <w:szCs w:val="21"/>
              </w:rPr>
            </w:pPr>
            <w:r>
              <w:rPr>
                <w:kern w:val="0"/>
                <w:szCs w:val="21"/>
              </w:rPr>
              <w:t>28.32</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restart"/>
            <w:vAlign w:val="center"/>
          </w:tcPr>
          <w:p w:rsidR="00E466CD" w:rsidRDefault="004115D4">
            <w:pPr>
              <w:spacing w:line="330" w:lineRule="exact"/>
              <w:jc w:val="center"/>
              <w:rPr>
                <w:kern w:val="0"/>
                <w:szCs w:val="21"/>
              </w:rPr>
            </w:pPr>
            <w:r>
              <w:rPr>
                <w:kern w:val="0"/>
                <w:szCs w:val="21"/>
              </w:rPr>
              <w:t>二氧化硫</w:t>
            </w:r>
          </w:p>
        </w:tc>
        <w:tc>
          <w:tcPr>
            <w:tcW w:w="858" w:type="dxa"/>
            <w:vMerge w:val="restart"/>
            <w:vAlign w:val="center"/>
          </w:tcPr>
          <w:p w:rsidR="00E466CD" w:rsidRDefault="004115D4">
            <w:pPr>
              <w:spacing w:line="330" w:lineRule="exact"/>
              <w:jc w:val="center"/>
              <w:rPr>
                <w:kern w:val="0"/>
                <w:szCs w:val="21"/>
              </w:rPr>
            </w:pPr>
            <w:r>
              <w:rPr>
                <w:kern w:val="0"/>
                <w:szCs w:val="21"/>
              </w:rPr>
              <w:t>0.01</w:t>
            </w:r>
          </w:p>
        </w:tc>
        <w:tc>
          <w:tcPr>
            <w:tcW w:w="861" w:type="dxa"/>
            <w:vMerge w:val="restart"/>
            <w:vAlign w:val="center"/>
          </w:tcPr>
          <w:p w:rsidR="00E466CD" w:rsidRDefault="004115D4">
            <w:pPr>
              <w:spacing w:line="330" w:lineRule="exact"/>
              <w:jc w:val="center"/>
              <w:rPr>
                <w:kern w:val="0"/>
                <w:szCs w:val="21"/>
              </w:rPr>
            </w:pPr>
            <w:r>
              <w:rPr>
                <w:kern w:val="0"/>
                <w:szCs w:val="21"/>
              </w:rPr>
              <w:t>600.80</w:t>
            </w:r>
          </w:p>
        </w:tc>
        <w:tc>
          <w:tcPr>
            <w:tcW w:w="1544" w:type="dxa"/>
            <w:vAlign w:val="center"/>
          </w:tcPr>
          <w:p w:rsidR="00E466CD" w:rsidRDefault="004115D4">
            <w:pPr>
              <w:spacing w:line="33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2586</w:t>
            </w:r>
          </w:p>
        </w:tc>
        <w:tc>
          <w:tcPr>
            <w:tcW w:w="1375" w:type="dxa"/>
            <w:vAlign w:val="center"/>
          </w:tcPr>
          <w:p w:rsidR="00E466CD" w:rsidRDefault="004115D4">
            <w:pPr>
              <w:spacing w:line="330" w:lineRule="exact"/>
              <w:jc w:val="center"/>
              <w:rPr>
                <w:kern w:val="0"/>
                <w:szCs w:val="21"/>
              </w:rPr>
            </w:pPr>
            <w:r>
              <w:rPr>
                <w:kern w:val="0"/>
                <w:szCs w:val="21"/>
              </w:rPr>
              <w:t>95.11</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ign w:val="center"/>
          </w:tcPr>
          <w:p w:rsidR="00E466CD" w:rsidRDefault="00E466CD">
            <w:pPr>
              <w:spacing w:line="330" w:lineRule="exact"/>
              <w:jc w:val="center"/>
              <w:rPr>
                <w:kern w:val="0"/>
                <w:szCs w:val="21"/>
              </w:rPr>
            </w:pPr>
          </w:p>
        </w:tc>
        <w:tc>
          <w:tcPr>
            <w:tcW w:w="858" w:type="dxa"/>
            <w:vMerge/>
            <w:vAlign w:val="center"/>
          </w:tcPr>
          <w:p w:rsidR="00E466CD" w:rsidRDefault="00E466CD">
            <w:pPr>
              <w:spacing w:line="330" w:lineRule="exact"/>
              <w:jc w:val="center"/>
              <w:rPr>
                <w:kern w:val="0"/>
                <w:szCs w:val="21"/>
              </w:rPr>
            </w:pPr>
          </w:p>
        </w:tc>
        <w:tc>
          <w:tcPr>
            <w:tcW w:w="861" w:type="dxa"/>
            <w:vMerge/>
            <w:vAlign w:val="center"/>
          </w:tcPr>
          <w:p w:rsidR="00E466CD" w:rsidRDefault="00E466CD">
            <w:pPr>
              <w:spacing w:line="330" w:lineRule="exact"/>
              <w:jc w:val="center"/>
              <w:rPr>
                <w:kern w:val="0"/>
                <w:szCs w:val="21"/>
              </w:rPr>
            </w:pPr>
          </w:p>
        </w:tc>
        <w:tc>
          <w:tcPr>
            <w:tcW w:w="1544" w:type="dxa"/>
            <w:vAlign w:val="center"/>
          </w:tcPr>
          <w:p w:rsidR="00E466CD" w:rsidRDefault="004115D4">
            <w:pPr>
              <w:spacing w:line="33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133</w:t>
            </w:r>
          </w:p>
        </w:tc>
        <w:tc>
          <w:tcPr>
            <w:tcW w:w="1375" w:type="dxa"/>
            <w:vAlign w:val="center"/>
          </w:tcPr>
          <w:p w:rsidR="00E466CD" w:rsidRDefault="004115D4">
            <w:pPr>
              <w:spacing w:line="330" w:lineRule="exact"/>
              <w:jc w:val="center"/>
              <w:rPr>
                <w:kern w:val="0"/>
                <w:szCs w:val="21"/>
              </w:rPr>
            </w:pPr>
            <w:r>
              <w:rPr>
                <w:kern w:val="0"/>
                <w:szCs w:val="21"/>
              </w:rPr>
              <w:t>4.89</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restart"/>
            <w:vAlign w:val="center"/>
          </w:tcPr>
          <w:p w:rsidR="00E466CD" w:rsidRDefault="004115D4">
            <w:pPr>
              <w:spacing w:line="330" w:lineRule="exact"/>
              <w:jc w:val="center"/>
              <w:rPr>
                <w:kern w:val="0"/>
                <w:szCs w:val="21"/>
              </w:rPr>
            </w:pPr>
            <w:r>
              <w:rPr>
                <w:kern w:val="0"/>
                <w:szCs w:val="21"/>
              </w:rPr>
              <w:t>氮氧化物</w:t>
            </w:r>
          </w:p>
        </w:tc>
        <w:tc>
          <w:tcPr>
            <w:tcW w:w="858" w:type="dxa"/>
            <w:vMerge w:val="restart"/>
            <w:vAlign w:val="center"/>
          </w:tcPr>
          <w:p w:rsidR="00E466CD" w:rsidRDefault="004115D4">
            <w:pPr>
              <w:spacing w:line="330" w:lineRule="exact"/>
              <w:jc w:val="center"/>
              <w:rPr>
                <w:kern w:val="0"/>
                <w:szCs w:val="21"/>
              </w:rPr>
            </w:pPr>
            <w:r>
              <w:rPr>
                <w:kern w:val="0"/>
                <w:szCs w:val="21"/>
              </w:rPr>
              <w:t>0.26</w:t>
            </w:r>
          </w:p>
        </w:tc>
        <w:tc>
          <w:tcPr>
            <w:tcW w:w="861" w:type="dxa"/>
            <w:vMerge w:val="restart"/>
            <w:vAlign w:val="center"/>
          </w:tcPr>
          <w:p w:rsidR="00E466CD" w:rsidRDefault="004115D4">
            <w:pPr>
              <w:spacing w:line="330" w:lineRule="exact"/>
              <w:jc w:val="center"/>
              <w:rPr>
                <w:kern w:val="0"/>
                <w:szCs w:val="21"/>
              </w:rPr>
            </w:pPr>
            <w:r>
              <w:rPr>
                <w:kern w:val="0"/>
                <w:szCs w:val="21"/>
              </w:rPr>
              <w:t>109.67</w:t>
            </w:r>
          </w:p>
        </w:tc>
        <w:tc>
          <w:tcPr>
            <w:tcW w:w="1544" w:type="dxa"/>
            <w:vAlign w:val="center"/>
          </w:tcPr>
          <w:p w:rsidR="00E466CD" w:rsidRDefault="004115D4">
            <w:pPr>
              <w:spacing w:line="33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2719</w:t>
            </w:r>
          </w:p>
        </w:tc>
        <w:tc>
          <w:tcPr>
            <w:tcW w:w="1375" w:type="dxa"/>
            <w:vAlign w:val="center"/>
          </w:tcPr>
          <w:p w:rsidR="00E466CD" w:rsidRDefault="004115D4">
            <w:pPr>
              <w:spacing w:line="330" w:lineRule="exact"/>
              <w:jc w:val="center"/>
              <w:rPr>
                <w:kern w:val="0"/>
                <w:szCs w:val="21"/>
              </w:rPr>
            </w:pPr>
            <w:r>
              <w:rPr>
                <w:kern w:val="0"/>
                <w:szCs w:val="21"/>
              </w:rPr>
              <w:t>100.00</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ign w:val="center"/>
          </w:tcPr>
          <w:p w:rsidR="00E466CD" w:rsidRDefault="00E466CD">
            <w:pPr>
              <w:spacing w:line="330" w:lineRule="exact"/>
              <w:jc w:val="center"/>
              <w:rPr>
                <w:kern w:val="0"/>
                <w:szCs w:val="21"/>
              </w:rPr>
            </w:pPr>
          </w:p>
        </w:tc>
        <w:tc>
          <w:tcPr>
            <w:tcW w:w="858" w:type="dxa"/>
            <w:vMerge/>
            <w:vAlign w:val="center"/>
          </w:tcPr>
          <w:p w:rsidR="00E466CD" w:rsidRDefault="00E466CD">
            <w:pPr>
              <w:spacing w:line="330" w:lineRule="exact"/>
              <w:jc w:val="center"/>
              <w:rPr>
                <w:kern w:val="0"/>
                <w:szCs w:val="21"/>
              </w:rPr>
            </w:pPr>
          </w:p>
        </w:tc>
        <w:tc>
          <w:tcPr>
            <w:tcW w:w="861" w:type="dxa"/>
            <w:vMerge/>
            <w:vAlign w:val="center"/>
          </w:tcPr>
          <w:p w:rsidR="00E466CD" w:rsidRDefault="00E466CD">
            <w:pPr>
              <w:spacing w:line="330" w:lineRule="exact"/>
              <w:jc w:val="center"/>
              <w:rPr>
                <w:kern w:val="0"/>
                <w:szCs w:val="21"/>
              </w:rPr>
            </w:pPr>
          </w:p>
        </w:tc>
        <w:tc>
          <w:tcPr>
            <w:tcW w:w="1544" w:type="dxa"/>
            <w:vAlign w:val="center"/>
          </w:tcPr>
          <w:p w:rsidR="00E466CD" w:rsidRDefault="004115D4">
            <w:pPr>
              <w:spacing w:line="33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30" w:lineRule="exact"/>
              <w:jc w:val="center"/>
              <w:rPr>
                <w:kern w:val="0"/>
                <w:szCs w:val="21"/>
              </w:rPr>
            </w:pPr>
            <w:r>
              <w:rPr>
                <w:kern w:val="0"/>
                <w:szCs w:val="21"/>
              </w:rPr>
              <w:t>0</w:t>
            </w:r>
          </w:p>
        </w:tc>
        <w:tc>
          <w:tcPr>
            <w:tcW w:w="1375" w:type="dxa"/>
            <w:vAlign w:val="center"/>
          </w:tcPr>
          <w:p w:rsidR="00E466CD" w:rsidRDefault="004115D4">
            <w:pPr>
              <w:spacing w:line="330" w:lineRule="exact"/>
              <w:jc w:val="center"/>
              <w:rPr>
                <w:kern w:val="0"/>
                <w:szCs w:val="21"/>
              </w:rPr>
            </w:pPr>
            <w:r>
              <w:rPr>
                <w:kern w:val="0"/>
                <w:szCs w:val="21"/>
              </w:rPr>
              <w:t>0.00</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restart"/>
            <w:vAlign w:val="center"/>
          </w:tcPr>
          <w:p w:rsidR="00E466CD" w:rsidRDefault="004115D4">
            <w:pPr>
              <w:spacing w:line="330" w:lineRule="exact"/>
              <w:jc w:val="center"/>
              <w:rPr>
                <w:kern w:val="0"/>
                <w:szCs w:val="21"/>
              </w:rPr>
            </w:pPr>
            <w:r>
              <w:rPr>
                <w:kern w:val="0"/>
                <w:szCs w:val="21"/>
              </w:rPr>
              <w:t>氧含量</w:t>
            </w:r>
          </w:p>
        </w:tc>
        <w:tc>
          <w:tcPr>
            <w:tcW w:w="858" w:type="dxa"/>
            <w:vMerge w:val="restart"/>
            <w:vAlign w:val="center"/>
          </w:tcPr>
          <w:p w:rsidR="00E466CD" w:rsidRDefault="004115D4">
            <w:pPr>
              <w:spacing w:line="330" w:lineRule="exact"/>
              <w:jc w:val="center"/>
              <w:rPr>
                <w:kern w:val="0"/>
                <w:szCs w:val="21"/>
              </w:rPr>
            </w:pPr>
            <w:r>
              <w:rPr>
                <w:kern w:val="0"/>
                <w:szCs w:val="21"/>
              </w:rPr>
              <w:t>1.09</w:t>
            </w:r>
          </w:p>
        </w:tc>
        <w:tc>
          <w:tcPr>
            <w:tcW w:w="861" w:type="dxa"/>
            <w:vMerge w:val="restart"/>
            <w:vAlign w:val="center"/>
          </w:tcPr>
          <w:p w:rsidR="00E466CD" w:rsidRDefault="004115D4">
            <w:pPr>
              <w:spacing w:line="330" w:lineRule="exact"/>
              <w:jc w:val="center"/>
              <w:rPr>
                <w:kern w:val="0"/>
                <w:szCs w:val="21"/>
              </w:rPr>
            </w:pPr>
            <w:r>
              <w:rPr>
                <w:kern w:val="0"/>
                <w:szCs w:val="21"/>
              </w:rPr>
              <w:t>20.78</w:t>
            </w:r>
          </w:p>
        </w:tc>
        <w:tc>
          <w:tcPr>
            <w:tcW w:w="1544" w:type="dxa"/>
            <w:vAlign w:val="center"/>
          </w:tcPr>
          <w:p w:rsidR="00E466CD" w:rsidRDefault="004115D4">
            <w:pPr>
              <w:spacing w:line="330" w:lineRule="exact"/>
              <w:jc w:val="center"/>
              <w:rPr>
                <w:kern w:val="0"/>
                <w:szCs w:val="21"/>
              </w:rPr>
            </w:pPr>
            <w:r>
              <w:rPr>
                <w:kern w:val="0"/>
                <w:szCs w:val="21"/>
              </w:rPr>
              <w:t>≤10%</w:t>
            </w:r>
          </w:p>
        </w:tc>
        <w:tc>
          <w:tcPr>
            <w:tcW w:w="1705" w:type="dxa"/>
            <w:vAlign w:val="center"/>
          </w:tcPr>
          <w:p w:rsidR="00E466CD" w:rsidRDefault="004115D4">
            <w:pPr>
              <w:spacing w:line="330" w:lineRule="exact"/>
              <w:jc w:val="center"/>
              <w:rPr>
                <w:kern w:val="0"/>
                <w:szCs w:val="21"/>
              </w:rPr>
            </w:pPr>
            <w:r>
              <w:rPr>
                <w:kern w:val="0"/>
                <w:szCs w:val="21"/>
              </w:rPr>
              <w:t>1111</w:t>
            </w:r>
          </w:p>
        </w:tc>
        <w:tc>
          <w:tcPr>
            <w:tcW w:w="1375" w:type="dxa"/>
            <w:vAlign w:val="center"/>
          </w:tcPr>
          <w:p w:rsidR="00E466CD" w:rsidRDefault="004115D4">
            <w:pPr>
              <w:spacing w:line="330" w:lineRule="exact"/>
              <w:jc w:val="center"/>
              <w:rPr>
                <w:kern w:val="0"/>
                <w:szCs w:val="21"/>
              </w:rPr>
            </w:pPr>
            <w:r>
              <w:rPr>
                <w:kern w:val="0"/>
                <w:szCs w:val="21"/>
              </w:rPr>
              <w:t>40.86</w:t>
            </w:r>
          </w:p>
        </w:tc>
      </w:tr>
      <w:tr w:rsidR="00E466CD">
        <w:trPr>
          <w:jc w:val="center"/>
        </w:trPr>
        <w:tc>
          <w:tcPr>
            <w:tcW w:w="1143" w:type="dxa"/>
            <w:vMerge/>
            <w:vAlign w:val="center"/>
          </w:tcPr>
          <w:p w:rsidR="00E466CD" w:rsidRDefault="00E466CD">
            <w:pPr>
              <w:spacing w:line="330" w:lineRule="exact"/>
              <w:jc w:val="center"/>
              <w:rPr>
                <w:kern w:val="0"/>
                <w:szCs w:val="21"/>
              </w:rPr>
            </w:pPr>
          </w:p>
        </w:tc>
        <w:tc>
          <w:tcPr>
            <w:tcW w:w="1142" w:type="dxa"/>
            <w:vMerge/>
            <w:vAlign w:val="center"/>
          </w:tcPr>
          <w:p w:rsidR="00E466CD" w:rsidRDefault="00E466CD">
            <w:pPr>
              <w:spacing w:line="330" w:lineRule="exact"/>
              <w:jc w:val="center"/>
              <w:rPr>
                <w:kern w:val="0"/>
                <w:szCs w:val="21"/>
              </w:rPr>
            </w:pPr>
          </w:p>
        </w:tc>
        <w:tc>
          <w:tcPr>
            <w:tcW w:w="858" w:type="dxa"/>
            <w:vMerge/>
            <w:vAlign w:val="center"/>
          </w:tcPr>
          <w:p w:rsidR="00E466CD" w:rsidRDefault="00E466CD">
            <w:pPr>
              <w:spacing w:line="330" w:lineRule="exact"/>
              <w:jc w:val="center"/>
              <w:rPr>
                <w:kern w:val="0"/>
                <w:szCs w:val="21"/>
              </w:rPr>
            </w:pPr>
          </w:p>
        </w:tc>
        <w:tc>
          <w:tcPr>
            <w:tcW w:w="861" w:type="dxa"/>
            <w:vMerge/>
            <w:vAlign w:val="center"/>
          </w:tcPr>
          <w:p w:rsidR="00E466CD" w:rsidRDefault="00E466CD">
            <w:pPr>
              <w:spacing w:line="330" w:lineRule="exact"/>
              <w:jc w:val="center"/>
              <w:rPr>
                <w:kern w:val="0"/>
                <w:szCs w:val="21"/>
              </w:rPr>
            </w:pPr>
          </w:p>
        </w:tc>
        <w:tc>
          <w:tcPr>
            <w:tcW w:w="1544" w:type="dxa"/>
            <w:vAlign w:val="center"/>
          </w:tcPr>
          <w:p w:rsidR="00E466CD" w:rsidRDefault="004115D4">
            <w:pPr>
              <w:spacing w:line="330" w:lineRule="exact"/>
              <w:jc w:val="center"/>
              <w:rPr>
                <w:kern w:val="0"/>
                <w:szCs w:val="21"/>
              </w:rPr>
            </w:pPr>
            <w:r>
              <w:rPr>
                <w:kern w:val="0"/>
                <w:szCs w:val="21"/>
              </w:rPr>
              <w:t>&gt;10%</w:t>
            </w:r>
          </w:p>
        </w:tc>
        <w:tc>
          <w:tcPr>
            <w:tcW w:w="1705" w:type="dxa"/>
            <w:vAlign w:val="center"/>
          </w:tcPr>
          <w:p w:rsidR="00E466CD" w:rsidRDefault="004115D4">
            <w:pPr>
              <w:spacing w:line="330" w:lineRule="exact"/>
              <w:jc w:val="center"/>
              <w:rPr>
                <w:kern w:val="0"/>
                <w:szCs w:val="21"/>
              </w:rPr>
            </w:pPr>
            <w:r>
              <w:rPr>
                <w:kern w:val="0"/>
                <w:szCs w:val="21"/>
              </w:rPr>
              <w:t>1608</w:t>
            </w:r>
          </w:p>
        </w:tc>
        <w:tc>
          <w:tcPr>
            <w:tcW w:w="1375" w:type="dxa"/>
            <w:vAlign w:val="center"/>
          </w:tcPr>
          <w:p w:rsidR="00E466CD" w:rsidRDefault="004115D4">
            <w:pPr>
              <w:spacing w:line="330" w:lineRule="exact"/>
              <w:jc w:val="center"/>
              <w:rPr>
                <w:kern w:val="0"/>
                <w:szCs w:val="21"/>
              </w:rPr>
            </w:pPr>
            <w:r>
              <w:rPr>
                <w:kern w:val="0"/>
                <w:szCs w:val="21"/>
              </w:rPr>
              <w:t>59.14</w:t>
            </w:r>
          </w:p>
        </w:tc>
      </w:tr>
    </w:tbl>
    <w:p w:rsidR="00E466CD" w:rsidRDefault="004115D4">
      <w:pPr>
        <w:spacing w:line="480" w:lineRule="exact"/>
        <w:ind w:firstLineChars="200" w:firstLine="482"/>
        <w:outlineLvl w:val="4"/>
        <w:rPr>
          <w:b/>
          <w:sz w:val="24"/>
        </w:rPr>
      </w:pPr>
      <w:r>
        <w:rPr>
          <w:rFonts w:hint="eastAsia"/>
          <w:b/>
          <w:sz w:val="24"/>
        </w:rPr>
        <w:t>（七）企业七</w:t>
      </w:r>
    </w:p>
    <w:p w:rsidR="00E466CD" w:rsidRDefault="004115D4">
      <w:pPr>
        <w:spacing w:line="480" w:lineRule="exact"/>
        <w:ind w:firstLineChars="200" w:firstLine="480"/>
        <w:rPr>
          <w:sz w:val="24"/>
        </w:rPr>
      </w:pPr>
      <w:r>
        <w:rPr>
          <w:sz w:val="24"/>
        </w:rPr>
        <w:t>企业基本情况：</w:t>
      </w:r>
      <w:r>
        <w:rPr>
          <w:rFonts w:hint="eastAsia"/>
          <w:sz w:val="24"/>
        </w:rPr>
        <w:t>该企业有</w:t>
      </w:r>
      <w:r>
        <w:rPr>
          <w:rFonts w:hint="eastAsia"/>
          <w:sz w:val="24"/>
        </w:rPr>
        <w:t>4</w:t>
      </w:r>
      <w:r>
        <w:rPr>
          <w:rFonts w:hint="eastAsia"/>
          <w:sz w:val="24"/>
        </w:rPr>
        <w:t>座麦尔兹双膛竖窑，均以天然气为燃料，生产能力合计</w:t>
      </w:r>
      <w:r>
        <w:rPr>
          <w:rFonts w:hint="eastAsia"/>
          <w:sz w:val="24"/>
        </w:rPr>
        <w:t>66</w:t>
      </w:r>
      <w:r>
        <w:rPr>
          <w:rFonts w:hint="eastAsia"/>
          <w:sz w:val="24"/>
        </w:rPr>
        <w:t>万吨</w:t>
      </w:r>
      <w:r>
        <w:rPr>
          <w:rFonts w:hint="eastAsia"/>
          <w:sz w:val="24"/>
        </w:rPr>
        <w:t>/</w:t>
      </w:r>
      <w:r>
        <w:rPr>
          <w:rFonts w:hint="eastAsia"/>
          <w:sz w:val="24"/>
        </w:rPr>
        <w:t>年。石灰窑共设四套废气处理设施，每座竖窑一套，窑尾废气经袋式除尘后排放。本次调研收集到该企业两套石灰窑废气处理设施部分月份的在线监测数据，在此基础上进行统计分析。</w:t>
      </w:r>
      <w:r>
        <w:rPr>
          <w:rFonts w:hint="eastAsia"/>
          <w:sz w:val="24"/>
        </w:rPr>
        <w:t>3</w:t>
      </w:r>
      <w:r>
        <w:rPr>
          <w:rFonts w:hint="eastAsia"/>
          <w:sz w:val="24"/>
        </w:rPr>
        <w:t>号、</w:t>
      </w:r>
      <w:r>
        <w:rPr>
          <w:rFonts w:hint="eastAsia"/>
          <w:sz w:val="24"/>
        </w:rPr>
        <w:t>4</w:t>
      </w:r>
      <w:r>
        <w:rPr>
          <w:rFonts w:hint="eastAsia"/>
          <w:sz w:val="24"/>
        </w:rPr>
        <w:t>号白灰窑排放口主要在线监测因子统计分析结果见表</w:t>
      </w:r>
      <w:r>
        <w:rPr>
          <w:rFonts w:hint="eastAsia"/>
          <w:sz w:val="24"/>
        </w:rPr>
        <w:t>5.5-9</w:t>
      </w:r>
      <w:r>
        <w:rPr>
          <w:rFonts w:hint="eastAsia"/>
          <w:sz w:val="24"/>
        </w:rPr>
        <w:t>。</w:t>
      </w:r>
    </w:p>
    <w:p w:rsidR="00E466CD" w:rsidRDefault="004115D4">
      <w:pPr>
        <w:pStyle w:val="a6"/>
        <w:spacing w:before="240"/>
        <w:outlineLvl w:val="5"/>
      </w:pPr>
      <w:r>
        <w:rPr>
          <w:rFonts w:hint="eastAsia"/>
        </w:rPr>
        <w:t>表</w:t>
      </w:r>
      <w:r>
        <w:rPr>
          <w:rFonts w:hint="eastAsia"/>
        </w:rPr>
        <w:t xml:space="preserve">5.5-9   </w:t>
      </w:r>
      <w:r>
        <w:rPr>
          <w:rFonts w:hint="eastAsia"/>
        </w:rPr>
        <w:t>企业七</w:t>
      </w:r>
      <w:r>
        <w:rPr>
          <w:rFonts w:hint="eastAsia"/>
        </w:rPr>
        <w:t>3</w:t>
      </w:r>
      <w:r>
        <w:rPr>
          <w:rFonts w:hint="eastAsia"/>
        </w:rPr>
        <w:t>号、</w:t>
      </w:r>
      <w:r>
        <w:rPr>
          <w:rFonts w:hint="eastAsia"/>
        </w:rPr>
        <w:t>4</w:t>
      </w:r>
      <w:r>
        <w:rPr>
          <w:rFonts w:hint="eastAsia"/>
        </w:rPr>
        <w:t>号白灰窑在线监测数据统计表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146"/>
        <w:gridCol w:w="1144"/>
        <w:gridCol w:w="859"/>
        <w:gridCol w:w="859"/>
        <w:gridCol w:w="1541"/>
        <w:gridCol w:w="1705"/>
        <w:gridCol w:w="1374"/>
      </w:tblGrid>
      <w:tr w:rsidR="00E466CD">
        <w:trPr>
          <w:jc w:val="center"/>
        </w:trPr>
        <w:tc>
          <w:tcPr>
            <w:tcW w:w="2290" w:type="dxa"/>
            <w:gridSpan w:val="2"/>
            <w:vMerge w:val="restart"/>
            <w:vAlign w:val="center"/>
          </w:tcPr>
          <w:p w:rsidR="00E466CD" w:rsidRDefault="004115D4">
            <w:pPr>
              <w:spacing w:line="360" w:lineRule="exact"/>
              <w:jc w:val="center"/>
              <w:rPr>
                <w:kern w:val="0"/>
                <w:szCs w:val="21"/>
              </w:rPr>
            </w:pPr>
            <w:r>
              <w:rPr>
                <w:kern w:val="0"/>
                <w:szCs w:val="21"/>
              </w:rPr>
              <w:t>项目</w:t>
            </w:r>
          </w:p>
        </w:tc>
        <w:tc>
          <w:tcPr>
            <w:tcW w:w="1718" w:type="dxa"/>
            <w:gridSpan w:val="2"/>
            <w:vAlign w:val="center"/>
          </w:tcPr>
          <w:p w:rsidR="00E466CD" w:rsidRDefault="004115D4">
            <w:pPr>
              <w:spacing w:line="360" w:lineRule="exact"/>
              <w:jc w:val="center"/>
              <w:rPr>
                <w:kern w:val="0"/>
                <w:szCs w:val="21"/>
              </w:rPr>
            </w:pPr>
            <w:r>
              <w:rPr>
                <w:kern w:val="0"/>
                <w:szCs w:val="21"/>
              </w:rPr>
              <w:t>浓度范围</w:t>
            </w:r>
          </w:p>
        </w:tc>
        <w:tc>
          <w:tcPr>
            <w:tcW w:w="4620" w:type="dxa"/>
            <w:gridSpan w:val="3"/>
            <w:vAlign w:val="center"/>
          </w:tcPr>
          <w:p w:rsidR="00E466CD" w:rsidRDefault="004115D4">
            <w:pPr>
              <w:spacing w:line="360" w:lineRule="exact"/>
              <w:jc w:val="center"/>
              <w:rPr>
                <w:kern w:val="0"/>
                <w:szCs w:val="21"/>
              </w:rPr>
            </w:pPr>
            <w:r>
              <w:rPr>
                <w:kern w:val="0"/>
                <w:szCs w:val="21"/>
              </w:rPr>
              <w:t>浓度分布</w:t>
            </w:r>
          </w:p>
        </w:tc>
      </w:tr>
      <w:tr w:rsidR="00E466CD">
        <w:trPr>
          <w:jc w:val="center"/>
        </w:trPr>
        <w:tc>
          <w:tcPr>
            <w:tcW w:w="2290" w:type="dxa"/>
            <w:gridSpan w:val="2"/>
            <w:vMerge/>
            <w:vAlign w:val="center"/>
          </w:tcPr>
          <w:p w:rsidR="00E466CD" w:rsidRDefault="00E466CD">
            <w:pPr>
              <w:spacing w:line="360" w:lineRule="exact"/>
              <w:jc w:val="center"/>
              <w:rPr>
                <w:kern w:val="0"/>
                <w:szCs w:val="21"/>
              </w:rPr>
            </w:pPr>
          </w:p>
        </w:tc>
        <w:tc>
          <w:tcPr>
            <w:tcW w:w="859" w:type="dxa"/>
            <w:vAlign w:val="center"/>
          </w:tcPr>
          <w:p w:rsidR="00E466CD" w:rsidRDefault="004115D4">
            <w:pPr>
              <w:spacing w:line="360" w:lineRule="exact"/>
              <w:jc w:val="center"/>
              <w:rPr>
                <w:kern w:val="0"/>
                <w:szCs w:val="21"/>
              </w:rPr>
            </w:pPr>
            <w:r>
              <w:rPr>
                <w:kern w:val="0"/>
                <w:szCs w:val="21"/>
              </w:rPr>
              <w:t>最小值</w:t>
            </w:r>
          </w:p>
        </w:tc>
        <w:tc>
          <w:tcPr>
            <w:tcW w:w="859" w:type="dxa"/>
            <w:vAlign w:val="center"/>
          </w:tcPr>
          <w:p w:rsidR="00E466CD" w:rsidRDefault="004115D4">
            <w:pPr>
              <w:spacing w:line="360" w:lineRule="exact"/>
              <w:jc w:val="center"/>
              <w:rPr>
                <w:kern w:val="0"/>
                <w:szCs w:val="21"/>
              </w:rPr>
            </w:pPr>
            <w:r>
              <w:rPr>
                <w:kern w:val="0"/>
                <w:szCs w:val="21"/>
              </w:rPr>
              <w:t>最大值</w:t>
            </w:r>
          </w:p>
        </w:tc>
        <w:tc>
          <w:tcPr>
            <w:tcW w:w="1541" w:type="dxa"/>
            <w:vAlign w:val="center"/>
          </w:tcPr>
          <w:p w:rsidR="00E466CD" w:rsidRDefault="004115D4">
            <w:pPr>
              <w:spacing w:line="360" w:lineRule="exact"/>
              <w:jc w:val="center"/>
              <w:rPr>
                <w:kern w:val="0"/>
                <w:szCs w:val="21"/>
              </w:rPr>
            </w:pPr>
            <w:r>
              <w:rPr>
                <w:kern w:val="0"/>
                <w:szCs w:val="21"/>
              </w:rPr>
              <w:t>分类</w:t>
            </w:r>
          </w:p>
        </w:tc>
        <w:tc>
          <w:tcPr>
            <w:tcW w:w="1705" w:type="dxa"/>
            <w:vAlign w:val="center"/>
          </w:tcPr>
          <w:p w:rsidR="00E466CD" w:rsidRDefault="004115D4">
            <w:pPr>
              <w:spacing w:line="360" w:lineRule="exact"/>
              <w:jc w:val="center"/>
              <w:rPr>
                <w:kern w:val="0"/>
                <w:szCs w:val="21"/>
              </w:rPr>
            </w:pPr>
            <w:r>
              <w:rPr>
                <w:kern w:val="0"/>
                <w:szCs w:val="21"/>
              </w:rPr>
              <w:t>数据量（个）</w:t>
            </w:r>
          </w:p>
        </w:tc>
        <w:tc>
          <w:tcPr>
            <w:tcW w:w="1374" w:type="dxa"/>
            <w:vAlign w:val="center"/>
          </w:tcPr>
          <w:p w:rsidR="00E466CD" w:rsidRDefault="004115D4">
            <w:pPr>
              <w:spacing w:line="36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146" w:type="dxa"/>
            <w:vMerge w:val="restart"/>
            <w:vAlign w:val="center"/>
          </w:tcPr>
          <w:p w:rsidR="00E466CD" w:rsidRDefault="004115D4">
            <w:pPr>
              <w:spacing w:line="360" w:lineRule="exact"/>
              <w:jc w:val="center"/>
              <w:rPr>
                <w:kern w:val="0"/>
                <w:szCs w:val="21"/>
              </w:rPr>
            </w:pPr>
            <w:r>
              <w:rPr>
                <w:rFonts w:hint="eastAsia"/>
                <w:kern w:val="0"/>
                <w:szCs w:val="21"/>
              </w:rPr>
              <w:t>3</w:t>
            </w:r>
            <w:r>
              <w:rPr>
                <w:rFonts w:hint="eastAsia"/>
                <w:kern w:val="0"/>
                <w:szCs w:val="21"/>
              </w:rPr>
              <w:t>号白灰窑</w:t>
            </w:r>
          </w:p>
        </w:tc>
        <w:tc>
          <w:tcPr>
            <w:tcW w:w="1144" w:type="dxa"/>
            <w:vMerge w:val="restart"/>
            <w:vAlign w:val="center"/>
          </w:tcPr>
          <w:p w:rsidR="00E466CD" w:rsidRDefault="004115D4">
            <w:pPr>
              <w:spacing w:line="360" w:lineRule="exact"/>
              <w:jc w:val="center"/>
              <w:rPr>
                <w:kern w:val="0"/>
                <w:szCs w:val="21"/>
              </w:rPr>
            </w:pPr>
            <w:r>
              <w:rPr>
                <w:kern w:val="0"/>
                <w:szCs w:val="21"/>
              </w:rPr>
              <w:t>颗粒物</w:t>
            </w:r>
          </w:p>
        </w:tc>
        <w:tc>
          <w:tcPr>
            <w:tcW w:w="859" w:type="dxa"/>
            <w:vMerge w:val="restart"/>
            <w:vAlign w:val="center"/>
          </w:tcPr>
          <w:p w:rsidR="00E466CD" w:rsidRDefault="004115D4">
            <w:pPr>
              <w:spacing w:line="360" w:lineRule="exact"/>
              <w:jc w:val="center"/>
              <w:rPr>
                <w:kern w:val="0"/>
                <w:szCs w:val="21"/>
              </w:rPr>
            </w:pPr>
            <w:r>
              <w:rPr>
                <w:kern w:val="0"/>
                <w:szCs w:val="21"/>
              </w:rPr>
              <w:t>0.14</w:t>
            </w:r>
          </w:p>
        </w:tc>
        <w:tc>
          <w:tcPr>
            <w:tcW w:w="859" w:type="dxa"/>
            <w:vMerge w:val="restart"/>
            <w:vAlign w:val="center"/>
          </w:tcPr>
          <w:p w:rsidR="00E466CD" w:rsidRDefault="004115D4">
            <w:pPr>
              <w:spacing w:line="360" w:lineRule="exact"/>
              <w:jc w:val="center"/>
              <w:rPr>
                <w:kern w:val="0"/>
                <w:szCs w:val="21"/>
              </w:rPr>
            </w:pPr>
            <w:r>
              <w:rPr>
                <w:kern w:val="0"/>
                <w:szCs w:val="21"/>
              </w:rPr>
              <w:t>58.07</w:t>
            </w:r>
          </w:p>
        </w:tc>
        <w:tc>
          <w:tcPr>
            <w:tcW w:w="1541"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2119</w:t>
            </w:r>
          </w:p>
        </w:tc>
        <w:tc>
          <w:tcPr>
            <w:tcW w:w="1374" w:type="dxa"/>
            <w:vAlign w:val="center"/>
          </w:tcPr>
          <w:p w:rsidR="00E466CD" w:rsidRDefault="004115D4">
            <w:pPr>
              <w:spacing w:line="360" w:lineRule="exact"/>
              <w:jc w:val="center"/>
              <w:rPr>
                <w:kern w:val="0"/>
                <w:szCs w:val="21"/>
              </w:rPr>
            </w:pPr>
            <w:r>
              <w:rPr>
                <w:kern w:val="0"/>
                <w:szCs w:val="21"/>
              </w:rPr>
              <w:t>99.72</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6</w:t>
            </w:r>
          </w:p>
        </w:tc>
        <w:tc>
          <w:tcPr>
            <w:tcW w:w="1374" w:type="dxa"/>
            <w:vAlign w:val="center"/>
          </w:tcPr>
          <w:p w:rsidR="00E466CD" w:rsidRDefault="004115D4">
            <w:pPr>
              <w:spacing w:line="360" w:lineRule="exact"/>
              <w:jc w:val="center"/>
              <w:rPr>
                <w:kern w:val="0"/>
                <w:szCs w:val="21"/>
              </w:rPr>
            </w:pPr>
            <w:r>
              <w:rPr>
                <w:kern w:val="0"/>
                <w:szCs w:val="21"/>
              </w:rPr>
              <w:t>0.28</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二氧化硫</w:t>
            </w:r>
          </w:p>
        </w:tc>
        <w:tc>
          <w:tcPr>
            <w:tcW w:w="859" w:type="dxa"/>
            <w:vMerge w:val="restart"/>
            <w:vAlign w:val="center"/>
          </w:tcPr>
          <w:p w:rsidR="00E466CD" w:rsidRDefault="004115D4">
            <w:pPr>
              <w:spacing w:line="360" w:lineRule="exact"/>
              <w:jc w:val="center"/>
              <w:rPr>
                <w:kern w:val="0"/>
                <w:szCs w:val="21"/>
              </w:rPr>
            </w:pPr>
            <w:r>
              <w:rPr>
                <w:kern w:val="0"/>
                <w:szCs w:val="21"/>
              </w:rPr>
              <w:t>0.68</w:t>
            </w:r>
          </w:p>
        </w:tc>
        <w:tc>
          <w:tcPr>
            <w:tcW w:w="859" w:type="dxa"/>
            <w:vMerge w:val="restart"/>
            <w:vAlign w:val="center"/>
          </w:tcPr>
          <w:p w:rsidR="00E466CD" w:rsidRDefault="004115D4">
            <w:pPr>
              <w:spacing w:line="360" w:lineRule="exact"/>
              <w:jc w:val="center"/>
              <w:rPr>
                <w:kern w:val="0"/>
                <w:szCs w:val="21"/>
              </w:rPr>
            </w:pPr>
            <w:r>
              <w:rPr>
                <w:kern w:val="0"/>
                <w:szCs w:val="21"/>
              </w:rPr>
              <w:t>75.11</w:t>
            </w:r>
          </w:p>
        </w:tc>
        <w:tc>
          <w:tcPr>
            <w:tcW w:w="1541"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2122</w:t>
            </w:r>
          </w:p>
        </w:tc>
        <w:tc>
          <w:tcPr>
            <w:tcW w:w="1374" w:type="dxa"/>
            <w:vAlign w:val="center"/>
          </w:tcPr>
          <w:p w:rsidR="00E466CD" w:rsidRDefault="004115D4">
            <w:pPr>
              <w:spacing w:line="360" w:lineRule="exact"/>
              <w:jc w:val="center"/>
              <w:rPr>
                <w:kern w:val="0"/>
                <w:szCs w:val="21"/>
              </w:rPr>
            </w:pPr>
            <w:r>
              <w:rPr>
                <w:kern w:val="0"/>
                <w:szCs w:val="21"/>
              </w:rPr>
              <w:t>99.86</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3</w:t>
            </w:r>
          </w:p>
        </w:tc>
        <w:tc>
          <w:tcPr>
            <w:tcW w:w="1374" w:type="dxa"/>
            <w:vAlign w:val="center"/>
          </w:tcPr>
          <w:p w:rsidR="00E466CD" w:rsidRDefault="004115D4">
            <w:pPr>
              <w:spacing w:line="360" w:lineRule="exact"/>
              <w:jc w:val="center"/>
              <w:rPr>
                <w:kern w:val="0"/>
                <w:szCs w:val="21"/>
              </w:rPr>
            </w:pPr>
            <w:r>
              <w:rPr>
                <w:kern w:val="0"/>
                <w:szCs w:val="21"/>
              </w:rPr>
              <w:t>0.14</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氮氧化物</w:t>
            </w:r>
          </w:p>
        </w:tc>
        <w:tc>
          <w:tcPr>
            <w:tcW w:w="859" w:type="dxa"/>
            <w:vMerge w:val="restart"/>
            <w:vAlign w:val="center"/>
          </w:tcPr>
          <w:p w:rsidR="00E466CD" w:rsidRDefault="004115D4">
            <w:pPr>
              <w:spacing w:line="360" w:lineRule="exact"/>
              <w:jc w:val="center"/>
              <w:rPr>
                <w:kern w:val="0"/>
                <w:szCs w:val="21"/>
              </w:rPr>
            </w:pPr>
            <w:r>
              <w:rPr>
                <w:kern w:val="0"/>
                <w:szCs w:val="21"/>
              </w:rPr>
              <w:t>16.19</w:t>
            </w:r>
          </w:p>
        </w:tc>
        <w:tc>
          <w:tcPr>
            <w:tcW w:w="859" w:type="dxa"/>
            <w:vMerge w:val="restart"/>
            <w:vAlign w:val="center"/>
          </w:tcPr>
          <w:p w:rsidR="00E466CD" w:rsidRDefault="004115D4">
            <w:pPr>
              <w:spacing w:line="360" w:lineRule="exact"/>
              <w:jc w:val="center"/>
              <w:rPr>
                <w:kern w:val="0"/>
                <w:szCs w:val="21"/>
              </w:rPr>
            </w:pPr>
            <w:r>
              <w:rPr>
                <w:kern w:val="0"/>
                <w:szCs w:val="21"/>
              </w:rPr>
              <w:t>130.67</w:t>
            </w:r>
          </w:p>
        </w:tc>
        <w:tc>
          <w:tcPr>
            <w:tcW w:w="1541"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2125</w:t>
            </w:r>
          </w:p>
        </w:tc>
        <w:tc>
          <w:tcPr>
            <w:tcW w:w="1374" w:type="dxa"/>
            <w:vAlign w:val="center"/>
          </w:tcPr>
          <w:p w:rsidR="00E466CD" w:rsidRDefault="004115D4">
            <w:pPr>
              <w:spacing w:line="360" w:lineRule="exact"/>
              <w:jc w:val="center"/>
              <w:rPr>
                <w:kern w:val="0"/>
                <w:szCs w:val="21"/>
              </w:rPr>
            </w:pPr>
            <w:r>
              <w:rPr>
                <w:kern w:val="0"/>
                <w:szCs w:val="21"/>
              </w:rPr>
              <w:t>100.00</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0</w:t>
            </w:r>
          </w:p>
        </w:tc>
        <w:tc>
          <w:tcPr>
            <w:tcW w:w="1374" w:type="dxa"/>
            <w:vAlign w:val="center"/>
          </w:tcPr>
          <w:p w:rsidR="00E466CD" w:rsidRDefault="004115D4">
            <w:pPr>
              <w:spacing w:line="360" w:lineRule="exact"/>
              <w:jc w:val="center"/>
              <w:rPr>
                <w:kern w:val="0"/>
                <w:szCs w:val="21"/>
              </w:rPr>
            </w:pPr>
            <w:r>
              <w:rPr>
                <w:kern w:val="0"/>
                <w:szCs w:val="21"/>
              </w:rPr>
              <w:t>0.00</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氧含量</w:t>
            </w:r>
          </w:p>
        </w:tc>
        <w:tc>
          <w:tcPr>
            <w:tcW w:w="859" w:type="dxa"/>
            <w:vMerge w:val="restart"/>
            <w:vAlign w:val="center"/>
          </w:tcPr>
          <w:p w:rsidR="00E466CD" w:rsidRDefault="004115D4">
            <w:pPr>
              <w:spacing w:line="360" w:lineRule="exact"/>
              <w:jc w:val="center"/>
              <w:rPr>
                <w:kern w:val="0"/>
                <w:szCs w:val="21"/>
              </w:rPr>
            </w:pPr>
            <w:r>
              <w:rPr>
                <w:kern w:val="0"/>
                <w:szCs w:val="21"/>
              </w:rPr>
              <w:t>8.53</w:t>
            </w:r>
          </w:p>
        </w:tc>
        <w:tc>
          <w:tcPr>
            <w:tcW w:w="859" w:type="dxa"/>
            <w:vMerge w:val="restart"/>
            <w:vAlign w:val="center"/>
          </w:tcPr>
          <w:p w:rsidR="00E466CD" w:rsidRDefault="004115D4">
            <w:pPr>
              <w:spacing w:line="360" w:lineRule="exact"/>
              <w:jc w:val="center"/>
              <w:rPr>
                <w:kern w:val="0"/>
                <w:szCs w:val="21"/>
              </w:rPr>
            </w:pPr>
            <w:r>
              <w:rPr>
                <w:kern w:val="0"/>
                <w:szCs w:val="21"/>
              </w:rPr>
              <w:t>20.90</w:t>
            </w:r>
          </w:p>
        </w:tc>
        <w:tc>
          <w:tcPr>
            <w:tcW w:w="1541" w:type="dxa"/>
            <w:vAlign w:val="center"/>
          </w:tcPr>
          <w:p w:rsidR="00E466CD" w:rsidRDefault="004115D4">
            <w:pPr>
              <w:spacing w:line="360" w:lineRule="exact"/>
              <w:jc w:val="center"/>
              <w:rPr>
                <w:kern w:val="0"/>
                <w:szCs w:val="21"/>
              </w:rPr>
            </w:pPr>
            <w:r>
              <w:rPr>
                <w:kern w:val="0"/>
                <w:szCs w:val="21"/>
              </w:rPr>
              <w:t>≤10%</w:t>
            </w:r>
          </w:p>
        </w:tc>
        <w:tc>
          <w:tcPr>
            <w:tcW w:w="1705" w:type="dxa"/>
            <w:vAlign w:val="center"/>
          </w:tcPr>
          <w:p w:rsidR="00E466CD" w:rsidRDefault="004115D4">
            <w:pPr>
              <w:spacing w:line="360" w:lineRule="exact"/>
              <w:jc w:val="center"/>
              <w:rPr>
                <w:kern w:val="0"/>
                <w:szCs w:val="21"/>
              </w:rPr>
            </w:pPr>
            <w:r>
              <w:rPr>
                <w:kern w:val="0"/>
                <w:szCs w:val="21"/>
              </w:rPr>
              <w:t>2</w:t>
            </w:r>
          </w:p>
        </w:tc>
        <w:tc>
          <w:tcPr>
            <w:tcW w:w="1374" w:type="dxa"/>
            <w:vAlign w:val="center"/>
          </w:tcPr>
          <w:p w:rsidR="00E466CD" w:rsidRDefault="004115D4">
            <w:pPr>
              <w:spacing w:line="360" w:lineRule="exact"/>
              <w:jc w:val="center"/>
              <w:rPr>
                <w:kern w:val="0"/>
                <w:szCs w:val="21"/>
              </w:rPr>
            </w:pPr>
            <w:r>
              <w:rPr>
                <w:kern w:val="0"/>
                <w:szCs w:val="21"/>
              </w:rPr>
              <w:t>0.09</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w:t>
            </w:r>
          </w:p>
        </w:tc>
        <w:tc>
          <w:tcPr>
            <w:tcW w:w="1705" w:type="dxa"/>
            <w:vAlign w:val="center"/>
          </w:tcPr>
          <w:p w:rsidR="00E466CD" w:rsidRDefault="004115D4">
            <w:pPr>
              <w:spacing w:line="360" w:lineRule="exact"/>
              <w:jc w:val="center"/>
              <w:rPr>
                <w:kern w:val="0"/>
                <w:szCs w:val="21"/>
              </w:rPr>
            </w:pPr>
            <w:r>
              <w:rPr>
                <w:kern w:val="0"/>
                <w:szCs w:val="21"/>
              </w:rPr>
              <w:t>2123</w:t>
            </w:r>
          </w:p>
        </w:tc>
        <w:tc>
          <w:tcPr>
            <w:tcW w:w="1374" w:type="dxa"/>
            <w:vAlign w:val="center"/>
          </w:tcPr>
          <w:p w:rsidR="00E466CD" w:rsidRDefault="004115D4">
            <w:pPr>
              <w:spacing w:line="360" w:lineRule="exact"/>
              <w:jc w:val="center"/>
              <w:rPr>
                <w:kern w:val="0"/>
                <w:szCs w:val="21"/>
              </w:rPr>
            </w:pPr>
            <w:r>
              <w:rPr>
                <w:kern w:val="0"/>
                <w:szCs w:val="21"/>
              </w:rPr>
              <w:t>99.91</w:t>
            </w:r>
          </w:p>
        </w:tc>
      </w:tr>
      <w:tr w:rsidR="00E466CD">
        <w:trPr>
          <w:jc w:val="center"/>
        </w:trPr>
        <w:tc>
          <w:tcPr>
            <w:tcW w:w="1146" w:type="dxa"/>
            <w:vMerge w:val="restart"/>
            <w:vAlign w:val="center"/>
          </w:tcPr>
          <w:p w:rsidR="00E466CD" w:rsidRDefault="004115D4">
            <w:pPr>
              <w:spacing w:line="360" w:lineRule="exact"/>
              <w:jc w:val="center"/>
              <w:rPr>
                <w:kern w:val="0"/>
                <w:szCs w:val="21"/>
              </w:rPr>
            </w:pPr>
            <w:r>
              <w:rPr>
                <w:rFonts w:hint="eastAsia"/>
                <w:kern w:val="0"/>
                <w:szCs w:val="21"/>
              </w:rPr>
              <w:t>4</w:t>
            </w:r>
            <w:r>
              <w:rPr>
                <w:rFonts w:hint="eastAsia"/>
                <w:kern w:val="0"/>
                <w:szCs w:val="21"/>
              </w:rPr>
              <w:t>号白灰窑</w:t>
            </w:r>
          </w:p>
        </w:tc>
        <w:tc>
          <w:tcPr>
            <w:tcW w:w="1144" w:type="dxa"/>
            <w:vMerge w:val="restart"/>
            <w:vAlign w:val="center"/>
          </w:tcPr>
          <w:p w:rsidR="00E466CD" w:rsidRDefault="004115D4">
            <w:pPr>
              <w:spacing w:line="360" w:lineRule="exact"/>
              <w:jc w:val="center"/>
              <w:rPr>
                <w:kern w:val="0"/>
                <w:szCs w:val="21"/>
              </w:rPr>
            </w:pPr>
            <w:r>
              <w:rPr>
                <w:kern w:val="0"/>
                <w:szCs w:val="21"/>
              </w:rPr>
              <w:t>颗粒物</w:t>
            </w:r>
          </w:p>
        </w:tc>
        <w:tc>
          <w:tcPr>
            <w:tcW w:w="859" w:type="dxa"/>
            <w:vMerge w:val="restart"/>
            <w:vAlign w:val="center"/>
          </w:tcPr>
          <w:p w:rsidR="00E466CD" w:rsidRDefault="004115D4">
            <w:pPr>
              <w:spacing w:line="360" w:lineRule="exact"/>
              <w:jc w:val="center"/>
              <w:rPr>
                <w:kern w:val="0"/>
                <w:szCs w:val="21"/>
              </w:rPr>
            </w:pPr>
            <w:r>
              <w:rPr>
                <w:kern w:val="0"/>
                <w:szCs w:val="21"/>
              </w:rPr>
              <w:t>0.04</w:t>
            </w:r>
          </w:p>
        </w:tc>
        <w:tc>
          <w:tcPr>
            <w:tcW w:w="859" w:type="dxa"/>
            <w:vMerge w:val="restart"/>
            <w:vAlign w:val="center"/>
          </w:tcPr>
          <w:p w:rsidR="00E466CD" w:rsidRDefault="004115D4">
            <w:pPr>
              <w:spacing w:line="360" w:lineRule="exact"/>
              <w:jc w:val="center"/>
              <w:rPr>
                <w:kern w:val="0"/>
                <w:szCs w:val="21"/>
              </w:rPr>
            </w:pPr>
            <w:r>
              <w:rPr>
                <w:kern w:val="0"/>
                <w:szCs w:val="21"/>
              </w:rPr>
              <w:t>93.33</w:t>
            </w:r>
          </w:p>
        </w:tc>
        <w:tc>
          <w:tcPr>
            <w:tcW w:w="1541"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2110</w:t>
            </w:r>
          </w:p>
        </w:tc>
        <w:tc>
          <w:tcPr>
            <w:tcW w:w="1374" w:type="dxa"/>
            <w:vAlign w:val="center"/>
          </w:tcPr>
          <w:p w:rsidR="00E466CD" w:rsidRDefault="004115D4">
            <w:pPr>
              <w:spacing w:line="360" w:lineRule="exact"/>
              <w:jc w:val="center"/>
              <w:rPr>
                <w:kern w:val="0"/>
                <w:szCs w:val="21"/>
              </w:rPr>
            </w:pPr>
            <w:r>
              <w:rPr>
                <w:kern w:val="0"/>
                <w:szCs w:val="21"/>
              </w:rPr>
              <w:t>98.97</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22</w:t>
            </w:r>
          </w:p>
        </w:tc>
        <w:tc>
          <w:tcPr>
            <w:tcW w:w="1374" w:type="dxa"/>
            <w:vAlign w:val="center"/>
          </w:tcPr>
          <w:p w:rsidR="00E466CD" w:rsidRDefault="004115D4">
            <w:pPr>
              <w:spacing w:line="360" w:lineRule="exact"/>
              <w:jc w:val="center"/>
              <w:rPr>
                <w:kern w:val="0"/>
                <w:szCs w:val="21"/>
              </w:rPr>
            </w:pPr>
            <w:r>
              <w:rPr>
                <w:kern w:val="0"/>
                <w:szCs w:val="21"/>
              </w:rPr>
              <w:t>1.03</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二氧化硫</w:t>
            </w:r>
          </w:p>
        </w:tc>
        <w:tc>
          <w:tcPr>
            <w:tcW w:w="859" w:type="dxa"/>
            <w:vMerge w:val="restart"/>
            <w:vAlign w:val="center"/>
          </w:tcPr>
          <w:p w:rsidR="00E466CD" w:rsidRDefault="004115D4">
            <w:pPr>
              <w:spacing w:line="360" w:lineRule="exact"/>
              <w:jc w:val="center"/>
              <w:rPr>
                <w:kern w:val="0"/>
                <w:szCs w:val="21"/>
              </w:rPr>
            </w:pPr>
            <w:r>
              <w:rPr>
                <w:kern w:val="0"/>
                <w:szCs w:val="21"/>
              </w:rPr>
              <w:t>0.89</w:t>
            </w:r>
          </w:p>
        </w:tc>
        <w:tc>
          <w:tcPr>
            <w:tcW w:w="859" w:type="dxa"/>
            <w:vMerge w:val="restart"/>
            <w:vAlign w:val="center"/>
          </w:tcPr>
          <w:p w:rsidR="00E466CD" w:rsidRDefault="004115D4">
            <w:pPr>
              <w:spacing w:line="360" w:lineRule="exact"/>
              <w:jc w:val="center"/>
              <w:rPr>
                <w:kern w:val="0"/>
                <w:szCs w:val="21"/>
              </w:rPr>
            </w:pPr>
            <w:r>
              <w:rPr>
                <w:kern w:val="0"/>
                <w:szCs w:val="21"/>
              </w:rPr>
              <w:t>144.74</w:t>
            </w:r>
          </w:p>
        </w:tc>
        <w:tc>
          <w:tcPr>
            <w:tcW w:w="1541"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2127</w:t>
            </w:r>
          </w:p>
        </w:tc>
        <w:tc>
          <w:tcPr>
            <w:tcW w:w="1374" w:type="dxa"/>
            <w:vAlign w:val="center"/>
          </w:tcPr>
          <w:p w:rsidR="00E466CD" w:rsidRDefault="004115D4">
            <w:pPr>
              <w:spacing w:line="360" w:lineRule="exact"/>
              <w:jc w:val="center"/>
              <w:rPr>
                <w:kern w:val="0"/>
                <w:szCs w:val="21"/>
              </w:rPr>
            </w:pPr>
            <w:r>
              <w:rPr>
                <w:kern w:val="0"/>
                <w:szCs w:val="21"/>
              </w:rPr>
              <w:t>99.77</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5</w:t>
            </w:r>
          </w:p>
        </w:tc>
        <w:tc>
          <w:tcPr>
            <w:tcW w:w="1374" w:type="dxa"/>
            <w:vAlign w:val="center"/>
          </w:tcPr>
          <w:p w:rsidR="00E466CD" w:rsidRDefault="004115D4">
            <w:pPr>
              <w:spacing w:line="360" w:lineRule="exact"/>
              <w:jc w:val="center"/>
              <w:rPr>
                <w:kern w:val="0"/>
                <w:szCs w:val="21"/>
              </w:rPr>
            </w:pPr>
            <w:r>
              <w:rPr>
                <w:kern w:val="0"/>
                <w:szCs w:val="21"/>
              </w:rPr>
              <w:t>0.23</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氮氧化物</w:t>
            </w:r>
          </w:p>
        </w:tc>
        <w:tc>
          <w:tcPr>
            <w:tcW w:w="859" w:type="dxa"/>
            <w:vMerge w:val="restart"/>
            <w:vAlign w:val="center"/>
          </w:tcPr>
          <w:p w:rsidR="00E466CD" w:rsidRDefault="004115D4">
            <w:pPr>
              <w:spacing w:line="360" w:lineRule="exact"/>
              <w:jc w:val="center"/>
              <w:rPr>
                <w:kern w:val="0"/>
                <w:szCs w:val="21"/>
              </w:rPr>
            </w:pPr>
            <w:r>
              <w:rPr>
                <w:kern w:val="0"/>
                <w:szCs w:val="21"/>
              </w:rPr>
              <w:t>5.24</w:t>
            </w:r>
          </w:p>
        </w:tc>
        <w:tc>
          <w:tcPr>
            <w:tcW w:w="859" w:type="dxa"/>
            <w:vMerge w:val="restart"/>
            <w:vAlign w:val="center"/>
          </w:tcPr>
          <w:p w:rsidR="00E466CD" w:rsidRDefault="004115D4">
            <w:pPr>
              <w:spacing w:line="360" w:lineRule="exact"/>
              <w:jc w:val="center"/>
              <w:rPr>
                <w:kern w:val="0"/>
                <w:szCs w:val="21"/>
              </w:rPr>
            </w:pPr>
            <w:r>
              <w:rPr>
                <w:kern w:val="0"/>
                <w:szCs w:val="21"/>
              </w:rPr>
              <w:t>602.94</w:t>
            </w:r>
          </w:p>
        </w:tc>
        <w:tc>
          <w:tcPr>
            <w:tcW w:w="1541"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2129</w:t>
            </w:r>
          </w:p>
        </w:tc>
        <w:tc>
          <w:tcPr>
            <w:tcW w:w="1374" w:type="dxa"/>
            <w:vAlign w:val="center"/>
          </w:tcPr>
          <w:p w:rsidR="00E466CD" w:rsidRDefault="004115D4">
            <w:pPr>
              <w:spacing w:line="360" w:lineRule="exact"/>
              <w:jc w:val="center"/>
              <w:rPr>
                <w:kern w:val="0"/>
                <w:szCs w:val="21"/>
              </w:rPr>
            </w:pPr>
            <w:r>
              <w:rPr>
                <w:kern w:val="0"/>
                <w:szCs w:val="21"/>
              </w:rPr>
              <w:t>99.86</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3</w:t>
            </w:r>
          </w:p>
        </w:tc>
        <w:tc>
          <w:tcPr>
            <w:tcW w:w="1374" w:type="dxa"/>
            <w:vAlign w:val="center"/>
          </w:tcPr>
          <w:p w:rsidR="00E466CD" w:rsidRDefault="004115D4">
            <w:pPr>
              <w:spacing w:line="360" w:lineRule="exact"/>
              <w:jc w:val="center"/>
              <w:rPr>
                <w:kern w:val="0"/>
                <w:szCs w:val="21"/>
              </w:rPr>
            </w:pPr>
            <w:r>
              <w:rPr>
                <w:kern w:val="0"/>
                <w:szCs w:val="21"/>
              </w:rPr>
              <w:t>0.14</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氧含量</w:t>
            </w:r>
          </w:p>
        </w:tc>
        <w:tc>
          <w:tcPr>
            <w:tcW w:w="859" w:type="dxa"/>
            <w:vMerge w:val="restart"/>
            <w:vAlign w:val="center"/>
          </w:tcPr>
          <w:p w:rsidR="00E466CD" w:rsidRDefault="004115D4">
            <w:pPr>
              <w:spacing w:line="360" w:lineRule="exact"/>
              <w:jc w:val="center"/>
              <w:rPr>
                <w:kern w:val="0"/>
                <w:szCs w:val="21"/>
              </w:rPr>
            </w:pPr>
            <w:r>
              <w:rPr>
                <w:kern w:val="0"/>
                <w:szCs w:val="21"/>
              </w:rPr>
              <w:t>9.76</w:t>
            </w:r>
          </w:p>
        </w:tc>
        <w:tc>
          <w:tcPr>
            <w:tcW w:w="859" w:type="dxa"/>
            <w:vMerge w:val="restart"/>
            <w:vAlign w:val="center"/>
          </w:tcPr>
          <w:p w:rsidR="00E466CD" w:rsidRDefault="004115D4">
            <w:pPr>
              <w:spacing w:line="360" w:lineRule="exact"/>
              <w:jc w:val="center"/>
              <w:rPr>
                <w:kern w:val="0"/>
                <w:szCs w:val="21"/>
              </w:rPr>
            </w:pPr>
            <w:r>
              <w:rPr>
                <w:kern w:val="0"/>
                <w:szCs w:val="21"/>
              </w:rPr>
              <w:t>20.80</w:t>
            </w:r>
          </w:p>
        </w:tc>
        <w:tc>
          <w:tcPr>
            <w:tcW w:w="1541" w:type="dxa"/>
            <w:vAlign w:val="center"/>
          </w:tcPr>
          <w:p w:rsidR="00E466CD" w:rsidRDefault="004115D4">
            <w:pPr>
              <w:spacing w:line="360" w:lineRule="exact"/>
              <w:jc w:val="center"/>
              <w:rPr>
                <w:kern w:val="0"/>
                <w:szCs w:val="21"/>
              </w:rPr>
            </w:pPr>
            <w:r>
              <w:rPr>
                <w:kern w:val="0"/>
                <w:szCs w:val="21"/>
              </w:rPr>
              <w:t>≤10%</w:t>
            </w:r>
          </w:p>
        </w:tc>
        <w:tc>
          <w:tcPr>
            <w:tcW w:w="1705" w:type="dxa"/>
            <w:vAlign w:val="center"/>
          </w:tcPr>
          <w:p w:rsidR="00E466CD" w:rsidRDefault="004115D4">
            <w:pPr>
              <w:spacing w:line="360" w:lineRule="exact"/>
              <w:jc w:val="center"/>
              <w:rPr>
                <w:kern w:val="0"/>
                <w:szCs w:val="21"/>
              </w:rPr>
            </w:pPr>
            <w:r>
              <w:rPr>
                <w:kern w:val="0"/>
                <w:szCs w:val="21"/>
              </w:rPr>
              <w:t>1</w:t>
            </w:r>
          </w:p>
        </w:tc>
        <w:tc>
          <w:tcPr>
            <w:tcW w:w="1374" w:type="dxa"/>
            <w:vAlign w:val="center"/>
          </w:tcPr>
          <w:p w:rsidR="00E466CD" w:rsidRDefault="004115D4">
            <w:pPr>
              <w:spacing w:line="360" w:lineRule="exact"/>
              <w:jc w:val="center"/>
              <w:rPr>
                <w:kern w:val="0"/>
                <w:szCs w:val="21"/>
              </w:rPr>
            </w:pPr>
            <w:r>
              <w:rPr>
                <w:kern w:val="0"/>
                <w:szCs w:val="21"/>
              </w:rPr>
              <w:t>0.05</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w:t>
            </w:r>
          </w:p>
        </w:tc>
        <w:tc>
          <w:tcPr>
            <w:tcW w:w="1705" w:type="dxa"/>
            <w:vAlign w:val="center"/>
          </w:tcPr>
          <w:p w:rsidR="00E466CD" w:rsidRDefault="004115D4">
            <w:pPr>
              <w:spacing w:line="360" w:lineRule="exact"/>
              <w:jc w:val="center"/>
              <w:rPr>
                <w:kern w:val="0"/>
                <w:szCs w:val="21"/>
              </w:rPr>
            </w:pPr>
            <w:r>
              <w:rPr>
                <w:kern w:val="0"/>
                <w:szCs w:val="21"/>
              </w:rPr>
              <w:t>2131</w:t>
            </w:r>
          </w:p>
        </w:tc>
        <w:tc>
          <w:tcPr>
            <w:tcW w:w="1374" w:type="dxa"/>
            <w:vAlign w:val="center"/>
          </w:tcPr>
          <w:p w:rsidR="00E466CD" w:rsidRDefault="004115D4">
            <w:pPr>
              <w:spacing w:line="360" w:lineRule="exact"/>
              <w:jc w:val="center"/>
              <w:rPr>
                <w:kern w:val="0"/>
                <w:szCs w:val="21"/>
              </w:rPr>
            </w:pPr>
            <w:r>
              <w:rPr>
                <w:kern w:val="0"/>
                <w:szCs w:val="21"/>
              </w:rPr>
              <w:t>99.95</w:t>
            </w:r>
          </w:p>
        </w:tc>
      </w:tr>
    </w:tbl>
    <w:p w:rsidR="00E466CD" w:rsidRDefault="00E466CD">
      <w:pPr>
        <w:spacing w:line="360" w:lineRule="auto"/>
      </w:pPr>
    </w:p>
    <w:p w:rsidR="00E466CD" w:rsidRDefault="004115D4">
      <w:pPr>
        <w:spacing w:line="480" w:lineRule="exact"/>
        <w:ind w:firstLineChars="200" w:firstLine="482"/>
        <w:outlineLvl w:val="4"/>
        <w:rPr>
          <w:b/>
          <w:sz w:val="24"/>
        </w:rPr>
      </w:pPr>
      <w:r>
        <w:rPr>
          <w:rFonts w:hint="eastAsia"/>
          <w:b/>
          <w:sz w:val="24"/>
        </w:rPr>
        <w:t>（八）企业八</w:t>
      </w:r>
    </w:p>
    <w:p w:rsidR="00E466CD" w:rsidRDefault="004115D4">
      <w:pPr>
        <w:spacing w:line="480" w:lineRule="exact"/>
        <w:ind w:firstLineChars="200" w:firstLine="480"/>
        <w:rPr>
          <w:sz w:val="24"/>
        </w:rPr>
      </w:pPr>
      <w:r>
        <w:rPr>
          <w:sz w:val="24"/>
        </w:rPr>
        <w:t>企业基本情况：</w:t>
      </w:r>
      <w:r>
        <w:rPr>
          <w:rFonts w:hint="eastAsia"/>
          <w:sz w:val="24"/>
        </w:rPr>
        <w:t>该企业有</w:t>
      </w:r>
      <w:r>
        <w:rPr>
          <w:rFonts w:hint="eastAsia"/>
          <w:sz w:val="24"/>
        </w:rPr>
        <w:t>1</w:t>
      </w:r>
      <w:r>
        <w:rPr>
          <w:rFonts w:hint="eastAsia"/>
          <w:sz w:val="24"/>
        </w:rPr>
        <w:t>座麦尔兹</w:t>
      </w:r>
      <w:r>
        <w:rPr>
          <w:sz w:val="24"/>
        </w:rPr>
        <w:t>双膛竖窑，</w:t>
      </w:r>
      <w:r>
        <w:rPr>
          <w:rFonts w:hint="eastAsia"/>
          <w:sz w:val="24"/>
        </w:rPr>
        <w:t>以烟煤为燃料，生产能力</w:t>
      </w:r>
      <w:r>
        <w:rPr>
          <w:rFonts w:hint="eastAsia"/>
          <w:sz w:val="24"/>
        </w:rPr>
        <w:t>2</w:t>
      </w:r>
      <w:r>
        <w:rPr>
          <w:rFonts w:hint="eastAsia"/>
          <w:sz w:val="24"/>
        </w:rPr>
        <w:t>万吨</w:t>
      </w:r>
      <w:r>
        <w:rPr>
          <w:rFonts w:hint="eastAsia"/>
          <w:sz w:val="24"/>
        </w:rPr>
        <w:t>/</w:t>
      </w:r>
      <w:r>
        <w:rPr>
          <w:rFonts w:hint="eastAsia"/>
          <w:sz w:val="24"/>
        </w:rPr>
        <w:t>年。石灰窑设一套废气处理设施，窑尾废气经袋式除尘、</w:t>
      </w:r>
      <w:r>
        <w:rPr>
          <w:rFonts w:hint="eastAsia"/>
          <w:sz w:val="24"/>
        </w:rPr>
        <w:t>SNCR</w:t>
      </w:r>
      <w:r>
        <w:rPr>
          <w:rFonts w:hint="eastAsia"/>
          <w:sz w:val="24"/>
        </w:rPr>
        <w:t>脱硝后排放，本次收集到该企业石灰窑废气处理设施部分月份的在线监测数据，在此基础上进行统计分析。窑尾废气排口主要在线监测因子统计分析结果见表</w:t>
      </w:r>
      <w:r>
        <w:rPr>
          <w:rFonts w:hint="eastAsia"/>
          <w:sz w:val="24"/>
        </w:rPr>
        <w:t>5.5-10</w:t>
      </w:r>
      <w:r>
        <w:rPr>
          <w:rFonts w:hint="eastAsia"/>
          <w:sz w:val="24"/>
        </w:rPr>
        <w:t>。</w:t>
      </w:r>
    </w:p>
    <w:p w:rsidR="00E466CD" w:rsidRDefault="004115D4">
      <w:pPr>
        <w:pStyle w:val="a6"/>
        <w:spacing w:before="240"/>
        <w:outlineLvl w:val="5"/>
      </w:pPr>
      <w:r>
        <w:rPr>
          <w:rFonts w:hint="eastAsia"/>
        </w:rPr>
        <w:t>表</w:t>
      </w:r>
      <w:r>
        <w:rPr>
          <w:rFonts w:hint="eastAsia"/>
        </w:rPr>
        <w:t xml:space="preserve">5.5-10   </w:t>
      </w:r>
      <w:r>
        <w:rPr>
          <w:rFonts w:hint="eastAsia"/>
        </w:rPr>
        <w:t>企业八石灰窑在线监测数据统计表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319"/>
        <w:gridCol w:w="991"/>
        <w:gridCol w:w="990"/>
        <w:gridCol w:w="1777"/>
        <w:gridCol w:w="1965"/>
        <w:gridCol w:w="1586"/>
      </w:tblGrid>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项目</w:t>
            </w:r>
          </w:p>
        </w:tc>
        <w:tc>
          <w:tcPr>
            <w:tcW w:w="1981" w:type="dxa"/>
            <w:gridSpan w:val="2"/>
            <w:vAlign w:val="center"/>
          </w:tcPr>
          <w:p w:rsidR="00E466CD" w:rsidRDefault="004115D4">
            <w:pPr>
              <w:spacing w:line="360" w:lineRule="exact"/>
              <w:jc w:val="center"/>
              <w:rPr>
                <w:kern w:val="0"/>
                <w:szCs w:val="21"/>
              </w:rPr>
            </w:pPr>
            <w:r>
              <w:rPr>
                <w:kern w:val="0"/>
                <w:szCs w:val="21"/>
              </w:rPr>
              <w:t>浓度范围</w:t>
            </w:r>
          </w:p>
        </w:tc>
        <w:tc>
          <w:tcPr>
            <w:tcW w:w="5328" w:type="dxa"/>
            <w:gridSpan w:val="3"/>
            <w:vAlign w:val="center"/>
          </w:tcPr>
          <w:p w:rsidR="00E466CD" w:rsidRDefault="004115D4">
            <w:pPr>
              <w:spacing w:line="360" w:lineRule="exact"/>
              <w:jc w:val="center"/>
              <w:rPr>
                <w:kern w:val="0"/>
                <w:szCs w:val="21"/>
              </w:rPr>
            </w:pPr>
            <w:r>
              <w:rPr>
                <w:kern w:val="0"/>
                <w:szCs w:val="21"/>
              </w:rPr>
              <w:t>浓度分布</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Align w:val="center"/>
          </w:tcPr>
          <w:p w:rsidR="00E466CD" w:rsidRDefault="004115D4">
            <w:pPr>
              <w:spacing w:line="360" w:lineRule="exact"/>
              <w:jc w:val="center"/>
              <w:rPr>
                <w:kern w:val="0"/>
                <w:szCs w:val="21"/>
              </w:rPr>
            </w:pPr>
            <w:r>
              <w:rPr>
                <w:kern w:val="0"/>
                <w:szCs w:val="21"/>
              </w:rPr>
              <w:t>最小值</w:t>
            </w:r>
          </w:p>
        </w:tc>
        <w:tc>
          <w:tcPr>
            <w:tcW w:w="990" w:type="dxa"/>
            <w:vAlign w:val="center"/>
          </w:tcPr>
          <w:p w:rsidR="00E466CD" w:rsidRDefault="004115D4">
            <w:pPr>
              <w:spacing w:line="360" w:lineRule="exact"/>
              <w:jc w:val="center"/>
              <w:rPr>
                <w:kern w:val="0"/>
                <w:szCs w:val="21"/>
              </w:rPr>
            </w:pPr>
            <w:r>
              <w:rPr>
                <w:kern w:val="0"/>
                <w:szCs w:val="21"/>
              </w:rPr>
              <w:t>最大值</w:t>
            </w:r>
          </w:p>
        </w:tc>
        <w:tc>
          <w:tcPr>
            <w:tcW w:w="1777" w:type="dxa"/>
            <w:vAlign w:val="center"/>
          </w:tcPr>
          <w:p w:rsidR="00E466CD" w:rsidRDefault="004115D4">
            <w:pPr>
              <w:spacing w:line="360" w:lineRule="exact"/>
              <w:jc w:val="center"/>
              <w:rPr>
                <w:kern w:val="0"/>
                <w:szCs w:val="21"/>
              </w:rPr>
            </w:pPr>
            <w:r>
              <w:rPr>
                <w:kern w:val="0"/>
                <w:szCs w:val="21"/>
              </w:rPr>
              <w:t>分类</w:t>
            </w:r>
          </w:p>
        </w:tc>
        <w:tc>
          <w:tcPr>
            <w:tcW w:w="1965" w:type="dxa"/>
            <w:vAlign w:val="center"/>
          </w:tcPr>
          <w:p w:rsidR="00E466CD" w:rsidRDefault="004115D4">
            <w:pPr>
              <w:spacing w:line="360" w:lineRule="exact"/>
              <w:jc w:val="center"/>
              <w:rPr>
                <w:kern w:val="0"/>
                <w:szCs w:val="21"/>
              </w:rPr>
            </w:pPr>
            <w:r>
              <w:rPr>
                <w:kern w:val="0"/>
                <w:szCs w:val="21"/>
              </w:rPr>
              <w:t>数据量（个）</w:t>
            </w:r>
          </w:p>
        </w:tc>
        <w:tc>
          <w:tcPr>
            <w:tcW w:w="1586" w:type="dxa"/>
            <w:vAlign w:val="center"/>
          </w:tcPr>
          <w:p w:rsidR="00E466CD" w:rsidRDefault="004115D4">
            <w:pPr>
              <w:spacing w:line="36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颗粒物</w:t>
            </w:r>
          </w:p>
        </w:tc>
        <w:tc>
          <w:tcPr>
            <w:tcW w:w="991" w:type="dxa"/>
            <w:vMerge w:val="restart"/>
            <w:vAlign w:val="center"/>
          </w:tcPr>
          <w:p w:rsidR="00E466CD" w:rsidRDefault="004115D4">
            <w:pPr>
              <w:spacing w:line="360" w:lineRule="exact"/>
              <w:jc w:val="center"/>
              <w:rPr>
                <w:kern w:val="0"/>
                <w:szCs w:val="21"/>
              </w:rPr>
            </w:pPr>
            <w:r>
              <w:rPr>
                <w:kern w:val="0"/>
                <w:szCs w:val="21"/>
              </w:rPr>
              <w:t>0.42</w:t>
            </w:r>
          </w:p>
        </w:tc>
        <w:tc>
          <w:tcPr>
            <w:tcW w:w="990" w:type="dxa"/>
            <w:vMerge w:val="restart"/>
            <w:vAlign w:val="center"/>
          </w:tcPr>
          <w:p w:rsidR="00E466CD" w:rsidRDefault="004115D4">
            <w:pPr>
              <w:spacing w:line="360" w:lineRule="exact"/>
              <w:jc w:val="center"/>
              <w:rPr>
                <w:kern w:val="0"/>
                <w:szCs w:val="21"/>
              </w:rPr>
            </w:pPr>
            <w:r>
              <w:rPr>
                <w:kern w:val="0"/>
                <w:szCs w:val="21"/>
              </w:rPr>
              <w:t>14.90</w:t>
            </w:r>
          </w:p>
        </w:tc>
        <w:tc>
          <w:tcPr>
            <w:tcW w:w="1777"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2500</w:t>
            </w:r>
          </w:p>
        </w:tc>
        <w:tc>
          <w:tcPr>
            <w:tcW w:w="1586" w:type="dxa"/>
            <w:vAlign w:val="center"/>
          </w:tcPr>
          <w:p w:rsidR="00E466CD" w:rsidRDefault="004115D4">
            <w:pPr>
              <w:spacing w:line="360" w:lineRule="exact"/>
              <w:jc w:val="center"/>
              <w:rPr>
                <w:kern w:val="0"/>
                <w:szCs w:val="21"/>
              </w:rPr>
            </w:pPr>
            <w:r>
              <w:rPr>
                <w:kern w:val="0"/>
                <w:szCs w:val="21"/>
              </w:rPr>
              <w:t>93.67</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169</w:t>
            </w:r>
          </w:p>
        </w:tc>
        <w:tc>
          <w:tcPr>
            <w:tcW w:w="1586" w:type="dxa"/>
            <w:vAlign w:val="center"/>
          </w:tcPr>
          <w:p w:rsidR="00E466CD" w:rsidRDefault="004115D4">
            <w:pPr>
              <w:spacing w:line="360" w:lineRule="exact"/>
              <w:jc w:val="center"/>
              <w:rPr>
                <w:kern w:val="0"/>
                <w:szCs w:val="21"/>
              </w:rPr>
            </w:pPr>
            <w:r>
              <w:rPr>
                <w:kern w:val="0"/>
                <w:szCs w:val="21"/>
              </w:rPr>
              <w:t>6.33</w:t>
            </w:r>
          </w:p>
        </w:tc>
      </w:tr>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二氧化硫</w:t>
            </w:r>
          </w:p>
        </w:tc>
        <w:tc>
          <w:tcPr>
            <w:tcW w:w="991" w:type="dxa"/>
            <w:vMerge w:val="restart"/>
            <w:vAlign w:val="center"/>
          </w:tcPr>
          <w:p w:rsidR="00E466CD" w:rsidRDefault="004115D4">
            <w:pPr>
              <w:spacing w:line="360" w:lineRule="exact"/>
              <w:jc w:val="center"/>
              <w:rPr>
                <w:kern w:val="0"/>
                <w:szCs w:val="21"/>
              </w:rPr>
            </w:pPr>
            <w:r>
              <w:rPr>
                <w:kern w:val="0"/>
                <w:szCs w:val="21"/>
              </w:rPr>
              <w:t>0.0</w:t>
            </w:r>
            <w:r>
              <w:rPr>
                <w:rFonts w:hint="eastAsia"/>
                <w:kern w:val="0"/>
                <w:szCs w:val="21"/>
              </w:rPr>
              <w:t>0</w:t>
            </w:r>
          </w:p>
        </w:tc>
        <w:tc>
          <w:tcPr>
            <w:tcW w:w="990" w:type="dxa"/>
            <w:vMerge w:val="restart"/>
            <w:vAlign w:val="center"/>
          </w:tcPr>
          <w:p w:rsidR="00E466CD" w:rsidRDefault="004115D4">
            <w:pPr>
              <w:spacing w:line="360" w:lineRule="exact"/>
              <w:jc w:val="center"/>
              <w:rPr>
                <w:kern w:val="0"/>
                <w:szCs w:val="21"/>
              </w:rPr>
            </w:pPr>
            <w:r>
              <w:rPr>
                <w:rFonts w:hint="eastAsia"/>
                <w:kern w:val="0"/>
                <w:szCs w:val="21"/>
              </w:rPr>
              <w:t>113.29</w:t>
            </w:r>
          </w:p>
        </w:tc>
        <w:tc>
          <w:tcPr>
            <w:tcW w:w="1777"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2617</w:t>
            </w:r>
          </w:p>
        </w:tc>
        <w:tc>
          <w:tcPr>
            <w:tcW w:w="1586" w:type="dxa"/>
            <w:vAlign w:val="center"/>
          </w:tcPr>
          <w:p w:rsidR="00E466CD" w:rsidRDefault="004115D4">
            <w:pPr>
              <w:spacing w:line="360" w:lineRule="exact"/>
              <w:jc w:val="center"/>
              <w:rPr>
                <w:kern w:val="0"/>
                <w:szCs w:val="21"/>
              </w:rPr>
            </w:pPr>
            <w:r>
              <w:rPr>
                <w:kern w:val="0"/>
                <w:szCs w:val="21"/>
              </w:rPr>
              <w:t>98.05</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52</w:t>
            </w:r>
          </w:p>
        </w:tc>
        <w:tc>
          <w:tcPr>
            <w:tcW w:w="1586" w:type="dxa"/>
            <w:vAlign w:val="center"/>
          </w:tcPr>
          <w:p w:rsidR="00E466CD" w:rsidRDefault="004115D4">
            <w:pPr>
              <w:spacing w:line="360" w:lineRule="exact"/>
              <w:jc w:val="center"/>
              <w:rPr>
                <w:kern w:val="0"/>
                <w:szCs w:val="21"/>
              </w:rPr>
            </w:pPr>
            <w:r>
              <w:rPr>
                <w:kern w:val="0"/>
                <w:szCs w:val="21"/>
              </w:rPr>
              <w:t>1.95</w:t>
            </w:r>
          </w:p>
        </w:tc>
      </w:tr>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氮氧化物</w:t>
            </w:r>
          </w:p>
        </w:tc>
        <w:tc>
          <w:tcPr>
            <w:tcW w:w="991" w:type="dxa"/>
            <w:vMerge w:val="restart"/>
            <w:vAlign w:val="center"/>
          </w:tcPr>
          <w:p w:rsidR="00E466CD" w:rsidRDefault="004115D4">
            <w:pPr>
              <w:spacing w:line="360" w:lineRule="exact"/>
              <w:jc w:val="center"/>
              <w:rPr>
                <w:kern w:val="0"/>
                <w:szCs w:val="21"/>
              </w:rPr>
            </w:pPr>
            <w:r>
              <w:rPr>
                <w:rFonts w:hint="eastAsia"/>
                <w:kern w:val="0"/>
                <w:szCs w:val="21"/>
              </w:rPr>
              <w:t>0.55</w:t>
            </w:r>
          </w:p>
        </w:tc>
        <w:tc>
          <w:tcPr>
            <w:tcW w:w="990" w:type="dxa"/>
            <w:vMerge w:val="restart"/>
            <w:vAlign w:val="center"/>
          </w:tcPr>
          <w:p w:rsidR="00E466CD" w:rsidRDefault="004115D4">
            <w:pPr>
              <w:spacing w:line="360" w:lineRule="exact"/>
              <w:jc w:val="center"/>
              <w:rPr>
                <w:kern w:val="0"/>
                <w:szCs w:val="21"/>
              </w:rPr>
            </w:pPr>
            <w:r>
              <w:rPr>
                <w:kern w:val="0"/>
                <w:szCs w:val="21"/>
              </w:rPr>
              <w:t>22</w:t>
            </w:r>
            <w:r>
              <w:rPr>
                <w:rFonts w:hint="eastAsia"/>
                <w:kern w:val="0"/>
                <w:szCs w:val="21"/>
              </w:rPr>
              <w:t>4.96</w:t>
            </w:r>
          </w:p>
        </w:tc>
        <w:tc>
          <w:tcPr>
            <w:tcW w:w="1777"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2115</w:t>
            </w:r>
          </w:p>
        </w:tc>
        <w:tc>
          <w:tcPr>
            <w:tcW w:w="1586" w:type="dxa"/>
            <w:vAlign w:val="center"/>
          </w:tcPr>
          <w:p w:rsidR="00E466CD" w:rsidRDefault="004115D4">
            <w:pPr>
              <w:spacing w:line="360" w:lineRule="exact"/>
              <w:jc w:val="center"/>
              <w:rPr>
                <w:kern w:val="0"/>
                <w:szCs w:val="21"/>
              </w:rPr>
            </w:pPr>
            <w:r>
              <w:rPr>
                <w:kern w:val="0"/>
                <w:szCs w:val="21"/>
              </w:rPr>
              <w:t>79.24</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554</w:t>
            </w:r>
          </w:p>
        </w:tc>
        <w:tc>
          <w:tcPr>
            <w:tcW w:w="1586" w:type="dxa"/>
            <w:vAlign w:val="center"/>
          </w:tcPr>
          <w:p w:rsidR="00E466CD" w:rsidRDefault="004115D4">
            <w:pPr>
              <w:spacing w:line="360" w:lineRule="exact"/>
              <w:jc w:val="center"/>
              <w:rPr>
                <w:kern w:val="0"/>
                <w:szCs w:val="21"/>
              </w:rPr>
            </w:pPr>
            <w:r>
              <w:rPr>
                <w:kern w:val="0"/>
                <w:szCs w:val="21"/>
              </w:rPr>
              <w:t>20.76</w:t>
            </w:r>
          </w:p>
        </w:tc>
      </w:tr>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氧含量</w:t>
            </w:r>
          </w:p>
        </w:tc>
        <w:tc>
          <w:tcPr>
            <w:tcW w:w="991" w:type="dxa"/>
            <w:vMerge w:val="restart"/>
            <w:vAlign w:val="center"/>
          </w:tcPr>
          <w:p w:rsidR="00E466CD" w:rsidRDefault="004115D4">
            <w:pPr>
              <w:spacing w:line="360" w:lineRule="exact"/>
              <w:jc w:val="center"/>
              <w:rPr>
                <w:kern w:val="0"/>
                <w:szCs w:val="21"/>
              </w:rPr>
            </w:pPr>
            <w:r>
              <w:rPr>
                <w:rFonts w:hint="eastAsia"/>
                <w:kern w:val="0"/>
                <w:szCs w:val="21"/>
              </w:rPr>
              <w:t>0.55</w:t>
            </w:r>
          </w:p>
        </w:tc>
        <w:tc>
          <w:tcPr>
            <w:tcW w:w="990" w:type="dxa"/>
            <w:vMerge w:val="restart"/>
            <w:vAlign w:val="center"/>
          </w:tcPr>
          <w:p w:rsidR="00E466CD" w:rsidRDefault="004115D4">
            <w:pPr>
              <w:spacing w:line="360" w:lineRule="exact"/>
              <w:jc w:val="center"/>
              <w:rPr>
                <w:kern w:val="0"/>
                <w:szCs w:val="21"/>
              </w:rPr>
            </w:pPr>
            <w:r>
              <w:rPr>
                <w:rFonts w:hint="eastAsia"/>
                <w:kern w:val="0"/>
                <w:szCs w:val="21"/>
              </w:rPr>
              <w:t>15.43</w:t>
            </w:r>
          </w:p>
        </w:tc>
        <w:tc>
          <w:tcPr>
            <w:tcW w:w="1777" w:type="dxa"/>
            <w:vAlign w:val="center"/>
          </w:tcPr>
          <w:p w:rsidR="00E466CD" w:rsidRDefault="004115D4">
            <w:pPr>
              <w:spacing w:line="360" w:lineRule="exact"/>
              <w:jc w:val="center"/>
              <w:rPr>
                <w:kern w:val="0"/>
                <w:szCs w:val="21"/>
              </w:rPr>
            </w:pPr>
            <w:r>
              <w:rPr>
                <w:kern w:val="0"/>
                <w:szCs w:val="21"/>
              </w:rPr>
              <w:t>≤10%</w:t>
            </w:r>
          </w:p>
        </w:tc>
        <w:tc>
          <w:tcPr>
            <w:tcW w:w="1965" w:type="dxa"/>
            <w:vAlign w:val="center"/>
          </w:tcPr>
          <w:p w:rsidR="00E466CD" w:rsidRDefault="004115D4">
            <w:pPr>
              <w:spacing w:line="360" w:lineRule="exact"/>
              <w:jc w:val="center"/>
              <w:rPr>
                <w:kern w:val="0"/>
                <w:szCs w:val="21"/>
              </w:rPr>
            </w:pPr>
            <w:r>
              <w:rPr>
                <w:kern w:val="0"/>
                <w:szCs w:val="21"/>
              </w:rPr>
              <w:t>888</w:t>
            </w:r>
          </w:p>
        </w:tc>
        <w:tc>
          <w:tcPr>
            <w:tcW w:w="1586" w:type="dxa"/>
            <w:vAlign w:val="center"/>
          </w:tcPr>
          <w:p w:rsidR="00E466CD" w:rsidRDefault="004115D4">
            <w:pPr>
              <w:spacing w:line="360" w:lineRule="exact"/>
              <w:jc w:val="center"/>
              <w:rPr>
                <w:kern w:val="0"/>
                <w:szCs w:val="21"/>
              </w:rPr>
            </w:pPr>
            <w:r>
              <w:rPr>
                <w:kern w:val="0"/>
                <w:szCs w:val="21"/>
              </w:rPr>
              <w:t>33.27</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&gt;10%</w:t>
            </w:r>
          </w:p>
        </w:tc>
        <w:tc>
          <w:tcPr>
            <w:tcW w:w="1965" w:type="dxa"/>
            <w:vAlign w:val="center"/>
          </w:tcPr>
          <w:p w:rsidR="00E466CD" w:rsidRDefault="004115D4">
            <w:pPr>
              <w:spacing w:line="360" w:lineRule="exact"/>
              <w:jc w:val="center"/>
              <w:rPr>
                <w:kern w:val="0"/>
                <w:szCs w:val="21"/>
              </w:rPr>
            </w:pPr>
            <w:r>
              <w:rPr>
                <w:kern w:val="0"/>
                <w:szCs w:val="21"/>
              </w:rPr>
              <w:t>1781</w:t>
            </w:r>
          </w:p>
        </w:tc>
        <w:tc>
          <w:tcPr>
            <w:tcW w:w="1586" w:type="dxa"/>
            <w:vAlign w:val="center"/>
          </w:tcPr>
          <w:p w:rsidR="00E466CD" w:rsidRDefault="004115D4">
            <w:pPr>
              <w:spacing w:line="360" w:lineRule="exact"/>
              <w:jc w:val="center"/>
              <w:rPr>
                <w:kern w:val="0"/>
                <w:szCs w:val="21"/>
              </w:rPr>
            </w:pPr>
            <w:r>
              <w:rPr>
                <w:kern w:val="0"/>
                <w:szCs w:val="21"/>
              </w:rPr>
              <w:t>66.73</w:t>
            </w:r>
          </w:p>
        </w:tc>
      </w:tr>
    </w:tbl>
    <w:p w:rsidR="00E466CD" w:rsidRDefault="00E466CD">
      <w:pPr>
        <w:spacing w:line="360" w:lineRule="auto"/>
        <w:jc w:val="center"/>
      </w:pPr>
    </w:p>
    <w:p w:rsidR="00E466CD" w:rsidRDefault="004115D4">
      <w:pPr>
        <w:spacing w:line="480" w:lineRule="exact"/>
        <w:ind w:firstLineChars="200" w:firstLine="482"/>
        <w:outlineLvl w:val="4"/>
        <w:rPr>
          <w:b/>
          <w:sz w:val="24"/>
        </w:rPr>
      </w:pPr>
      <w:r>
        <w:rPr>
          <w:rFonts w:hint="eastAsia"/>
          <w:b/>
          <w:sz w:val="24"/>
        </w:rPr>
        <w:t>（九）企业九</w:t>
      </w:r>
    </w:p>
    <w:p w:rsidR="00E466CD" w:rsidRDefault="004115D4">
      <w:pPr>
        <w:spacing w:line="480" w:lineRule="exact"/>
        <w:ind w:firstLineChars="200" w:firstLine="480"/>
        <w:rPr>
          <w:sz w:val="24"/>
        </w:rPr>
      </w:pPr>
      <w:r>
        <w:rPr>
          <w:sz w:val="24"/>
        </w:rPr>
        <w:t>企业基本情况：</w:t>
      </w:r>
      <w:r>
        <w:rPr>
          <w:rFonts w:hint="eastAsia"/>
          <w:sz w:val="24"/>
        </w:rPr>
        <w:t>该企业有</w:t>
      </w:r>
      <w:r>
        <w:rPr>
          <w:rFonts w:hint="eastAsia"/>
          <w:sz w:val="24"/>
        </w:rPr>
        <w:t>12</w:t>
      </w:r>
      <w:r>
        <w:rPr>
          <w:rFonts w:hint="eastAsia"/>
          <w:sz w:val="24"/>
        </w:rPr>
        <w:t>座石灰竖窑（</w:t>
      </w:r>
      <w:r>
        <w:rPr>
          <w:rFonts w:hint="eastAsia"/>
          <w:sz w:val="24"/>
        </w:rPr>
        <w:t>45</w:t>
      </w:r>
      <w:r>
        <w:rPr>
          <w:rFonts w:hint="eastAsia"/>
          <w:sz w:val="24"/>
        </w:rPr>
        <w:t>万吨</w:t>
      </w:r>
      <w:r>
        <w:rPr>
          <w:rFonts w:hint="eastAsia"/>
          <w:sz w:val="24"/>
        </w:rPr>
        <w:t>/</w:t>
      </w:r>
      <w:r>
        <w:rPr>
          <w:rFonts w:hint="eastAsia"/>
          <w:sz w:val="24"/>
        </w:rPr>
        <w:t>年）和</w:t>
      </w:r>
      <w:r>
        <w:rPr>
          <w:rFonts w:hint="eastAsia"/>
          <w:sz w:val="24"/>
        </w:rPr>
        <w:t>1</w:t>
      </w:r>
      <w:r>
        <w:rPr>
          <w:rFonts w:hint="eastAsia"/>
          <w:sz w:val="24"/>
        </w:rPr>
        <w:t>座回转窑（</w:t>
      </w:r>
      <w:r>
        <w:rPr>
          <w:rFonts w:hint="eastAsia"/>
          <w:sz w:val="24"/>
        </w:rPr>
        <w:t>10</w:t>
      </w:r>
      <w:r>
        <w:rPr>
          <w:rFonts w:hint="eastAsia"/>
          <w:sz w:val="24"/>
        </w:rPr>
        <w:t>万吨</w:t>
      </w:r>
      <w:r>
        <w:rPr>
          <w:rFonts w:hint="eastAsia"/>
          <w:sz w:val="24"/>
        </w:rPr>
        <w:t>/</w:t>
      </w:r>
      <w:r>
        <w:rPr>
          <w:rFonts w:hint="eastAsia"/>
          <w:sz w:val="24"/>
        </w:rPr>
        <w:t>年），均以焦炭为燃料。石灰窑共设五套废气处理设施，其中竖窑四套，回转窑一套。对窑尾废气中主要污染物的处理分别采用：袋式除尘、双碱法脱硫、氧化脱硝。本次调研收集到该企业五套石灰窑废气处理设施部分月份的在线监测数据，在此基础上进行统计分析。</w:t>
      </w:r>
    </w:p>
    <w:p w:rsidR="00E466CD" w:rsidRDefault="004115D4">
      <w:pPr>
        <w:spacing w:line="480" w:lineRule="exact"/>
        <w:ind w:firstLineChars="200" w:firstLine="480"/>
        <w:outlineLvl w:val="4"/>
        <w:rPr>
          <w:sz w:val="24"/>
        </w:rPr>
      </w:pPr>
      <w:r>
        <w:rPr>
          <w:rFonts w:hint="eastAsia"/>
          <w:sz w:val="24"/>
        </w:rPr>
        <w:t>（</w:t>
      </w:r>
      <w:r>
        <w:rPr>
          <w:rFonts w:hint="eastAsia"/>
          <w:sz w:val="24"/>
        </w:rPr>
        <w:t>1</w:t>
      </w:r>
      <w:r>
        <w:rPr>
          <w:rFonts w:hint="eastAsia"/>
          <w:sz w:val="24"/>
        </w:rPr>
        <w:t>）竖窑</w:t>
      </w:r>
    </w:p>
    <w:p w:rsidR="00E466CD" w:rsidRDefault="004115D4">
      <w:pPr>
        <w:spacing w:line="480" w:lineRule="exact"/>
        <w:ind w:firstLineChars="200" w:firstLine="480"/>
        <w:rPr>
          <w:sz w:val="24"/>
        </w:rPr>
      </w:pPr>
      <w:r>
        <w:rPr>
          <w:rFonts w:hint="eastAsia"/>
          <w:sz w:val="24"/>
        </w:rPr>
        <w:t>企业的</w:t>
      </w:r>
      <w:r>
        <w:rPr>
          <w:rFonts w:hint="eastAsia"/>
          <w:sz w:val="24"/>
        </w:rPr>
        <w:t>12</w:t>
      </w:r>
      <w:r>
        <w:rPr>
          <w:rFonts w:hint="eastAsia"/>
          <w:sz w:val="24"/>
        </w:rPr>
        <w:t>座石灰竖窑共设有四套废气处理设施，</w:t>
      </w:r>
      <w:r>
        <w:rPr>
          <w:rFonts w:hint="eastAsia"/>
          <w:sz w:val="24"/>
        </w:rPr>
        <w:t>1#~4#</w:t>
      </w:r>
      <w:r>
        <w:rPr>
          <w:rFonts w:hint="eastAsia"/>
          <w:sz w:val="24"/>
        </w:rPr>
        <w:t>排放口主要在线监测因子统计分析结果见表</w:t>
      </w:r>
      <w:r>
        <w:rPr>
          <w:rFonts w:hint="eastAsia"/>
          <w:sz w:val="24"/>
        </w:rPr>
        <w:t>5.5-11</w:t>
      </w:r>
      <w:r>
        <w:rPr>
          <w:rFonts w:hint="eastAsia"/>
          <w:sz w:val="24"/>
        </w:rPr>
        <w:t>。</w:t>
      </w:r>
    </w:p>
    <w:p w:rsidR="00E466CD" w:rsidRDefault="00E466CD">
      <w:pPr>
        <w:spacing w:line="480" w:lineRule="exact"/>
        <w:ind w:firstLineChars="200" w:firstLine="480"/>
        <w:rPr>
          <w:sz w:val="24"/>
        </w:rPr>
      </w:pPr>
    </w:p>
    <w:p w:rsidR="00E466CD" w:rsidRDefault="00E466CD">
      <w:pPr>
        <w:spacing w:line="480" w:lineRule="exact"/>
        <w:ind w:firstLineChars="200" w:firstLine="480"/>
        <w:rPr>
          <w:sz w:val="24"/>
        </w:rPr>
      </w:pPr>
    </w:p>
    <w:p w:rsidR="00E466CD" w:rsidRDefault="004115D4">
      <w:pPr>
        <w:pStyle w:val="a6"/>
        <w:spacing w:before="240"/>
        <w:outlineLvl w:val="5"/>
      </w:pPr>
      <w:r>
        <w:rPr>
          <w:rFonts w:hint="eastAsia"/>
        </w:rPr>
        <w:t>表</w:t>
      </w:r>
      <w:r>
        <w:rPr>
          <w:rFonts w:hint="eastAsia"/>
        </w:rPr>
        <w:t xml:space="preserve">5.5-11   </w:t>
      </w:r>
      <w:r>
        <w:rPr>
          <w:rFonts w:hint="eastAsia"/>
        </w:rPr>
        <w:t>企业九</w:t>
      </w:r>
      <w:r>
        <w:rPr>
          <w:rFonts w:hint="eastAsia"/>
        </w:rPr>
        <w:t>1#~4#</w:t>
      </w:r>
      <w:r>
        <w:rPr>
          <w:rFonts w:hint="eastAsia"/>
        </w:rPr>
        <w:t>排放口在线监测数据统计表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146"/>
        <w:gridCol w:w="1144"/>
        <w:gridCol w:w="859"/>
        <w:gridCol w:w="859"/>
        <w:gridCol w:w="1541"/>
        <w:gridCol w:w="1705"/>
        <w:gridCol w:w="1374"/>
      </w:tblGrid>
      <w:tr w:rsidR="00E466CD">
        <w:trPr>
          <w:jc w:val="center"/>
        </w:trPr>
        <w:tc>
          <w:tcPr>
            <w:tcW w:w="2290" w:type="dxa"/>
            <w:gridSpan w:val="2"/>
            <w:vMerge w:val="restart"/>
            <w:vAlign w:val="center"/>
          </w:tcPr>
          <w:p w:rsidR="00E466CD" w:rsidRDefault="004115D4">
            <w:pPr>
              <w:spacing w:line="360" w:lineRule="exact"/>
              <w:jc w:val="center"/>
              <w:rPr>
                <w:kern w:val="0"/>
                <w:szCs w:val="21"/>
              </w:rPr>
            </w:pPr>
            <w:r>
              <w:rPr>
                <w:kern w:val="0"/>
                <w:szCs w:val="21"/>
              </w:rPr>
              <w:t>项目</w:t>
            </w:r>
          </w:p>
        </w:tc>
        <w:tc>
          <w:tcPr>
            <w:tcW w:w="1718" w:type="dxa"/>
            <w:gridSpan w:val="2"/>
            <w:vAlign w:val="center"/>
          </w:tcPr>
          <w:p w:rsidR="00E466CD" w:rsidRDefault="004115D4">
            <w:pPr>
              <w:spacing w:line="360" w:lineRule="exact"/>
              <w:jc w:val="center"/>
              <w:rPr>
                <w:kern w:val="0"/>
                <w:szCs w:val="21"/>
              </w:rPr>
            </w:pPr>
            <w:r>
              <w:rPr>
                <w:kern w:val="0"/>
                <w:szCs w:val="21"/>
              </w:rPr>
              <w:t>浓度范围</w:t>
            </w:r>
          </w:p>
        </w:tc>
        <w:tc>
          <w:tcPr>
            <w:tcW w:w="4620" w:type="dxa"/>
            <w:gridSpan w:val="3"/>
            <w:vAlign w:val="center"/>
          </w:tcPr>
          <w:p w:rsidR="00E466CD" w:rsidRDefault="004115D4">
            <w:pPr>
              <w:spacing w:line="360" w:lineRule="exact"/>
              <w:jc w:val="center"/>
              <w:rPr>
                <w:kern w:val="0"/>
                <w:szCs w:val="21"/>
              </w:rPr>
            </w:pPr>
            <w:r>
              <w:rPr>
                <w:kern w:val="0"/>
                <w:szCs w:val="21"/>
              </w:rPr>
              <w:t>浓度分布</w:t>
            </w:r>
          </w:p>
        </w:tc>
      </w:tr>
      <w:tr w:rsidR="00E466CD">
        <w:trPr>
          <w:jc w:val="center"/>
        </w:trPr>
        <w:tc>
          <w:tcPr>
            <w:tcW w:w="2290" w:type="dxa"/>
            <w:gridSpan w:val="2"/>
            <w:vMerge/>
            <w:vAlign w:val="center"/>
          </w:tcPr>
          <w:p w:rsidR="00E466CD" w:rsidRDefault="00E466CD">
            <w:pPr>
              <w:spacing w:line="360" w:lineRule="exact"/>
              <w:jc w:val="center"/>
              <w:rPr>
                <w:kern w:val="0"/>
                <w:szCs w:val="21"/>
              </w:rPr>
            </w:pPr>
          </w:p>
        </w:tc>
        <w:tc>
          <w:tcPr>
            <w:tcW w:w="859" w:type="dxa"/>
            <w:vAlign w:val="center"/>
          </w:tcPr>
          <w:p w:rsidR="00E466CD" w:rsidRDefault="004115D4">
            <w:pPr>
              <w:spacing w:line="360" w:lineRule="exact"/>
              <w:jc w:val="center"/>
              <w:rPr>
                <w:kern w:val="0"/>
                <w:szCs w:val="21"/>
              </w:rPr>
            </w:pPr>
            <w:r>
              <w:rPr>
                <w:kern w:val="0"/>
                <w:szCs w:val="21"/>
              </w:rPr>
              <w:t>最小值</w:t>
            </w:r>
          </w:p>
        </w:tc>
        <w:tc>
          <w:tcPr>
            <w:tcW w:w="859" w:type="dxa"/>
            <w:vAlign w:val="center"/>
          </w:tcPr>
          <w:p w:rsidR="00E466CD" w:rsidRDefault="004115D4">
            <w:pPr>
              <w:spacing w:line="360" w:lineRule="exact"/>
              <w:jc w:val="center"/>
              <w:rPr>
                <w:kern w:val="0"/>
                <w:szCs w:val="21"/>
              </w:rPr>
            </w:pPr>
            <w:r>
              <w:rPr>
                <w:kern w:val="0"/>
                <w:szCs w:val="21"/>
              </w:rPr>
              <w:t>最大值</w:t>
            </w:r>
          </w:p>
        </w:tc>
        <w:tc>
          <w:tcPr>
            <w:tcW w:w="1541" w:type="dxa"/>
            <w:vAlign w:val="center"/>
          </w:tcPr>
          <w:p w:rsidR="00E466CD" w:rsidRDefault="004115D4">
            <w:pPr>
              <w:spacing w:line="360" w:lineRule="exact"/>
              <w:jc w:val="center"/>
              <w:rPr>
                <w:kern w:val="0"/>
                <w:szCs w:val="21"/>
              </w:rPr>
            </w:pPr>
            <w:r>
              <w:rPr>
                <w:kern w:val="0"/>
                <w:szCs w:val="21"/>
              </w:rPr>
              <w:t>分类</w:t>
            </w:r>
          </w:p>
        </w:tc>
        <w:tc>
          <w:tcPr>
            <w:tcW w:w="1705" w:type="dxa"/>
            <w:vAlign w:val="center"/>
          </w:tcPr>
          <w:p w:rsidR="00E466CD" w:rsidRDefault="004115D4">
            <w:pPr>
              <w:spacing w:line="360" w:lineRule="exact"/>
              <w:jc w:val="center"/>
              <w:rPr>
                <w:kern w:val="0"/>
                <w:szCs w:val="21"/>
              </w:rPr>
            </w:pPr>
            <w:r>
              <w:rPr>
                <w:kern w:val="0"/>
                <w:szCs w:val="21"/>
              </w:rPr>
              <w:t>数据量（个）</w:t>
            </w:r>
          </w:p>
        </w:tc>
        <w:tc>
          <w:tcPr>
            <w:tcW w:w="1374" w:type="dxa"/>
            <w:vAlign w:val="center"/>
          </w:tcPr>
          <w:p w:rsidR="00E466CD" w:rsidRDefault="004115D4">
            <w:pPr>
              <w:spacing w:line="36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146" w:type="dxa"/>
            <w:vMerge w:val="restart"/>
            <w:vAlign w:val="center"/>
          </w:tcPr>
          <w:p w:rsidR="00E466CD" w:rsidRDefault="004115D4">
            <w:pPr>
              <w:spacing w:line="360" w:lineRule="exact"/>
              <w:jc w:val="center"/>
              <w:rPr>
                <w:kern w:val="0"/>
                <w:szCs w:val="21"/>
              </w:rPr>
            </w:pPr>
            <w:r>
              <w:rPr>
                <w:rFonts w:hint="eastAsia"/>
                <w:kern w:val="0"/>
                <w:szCs w:val="21"/>
              </w:rPr>
              <w:t>1#</w:t>
            </w:r>
          </w:p>
          <w:p w:rsidR="00E466CD" w:rsidRDefault="004115D4">
            <w:pPr>
              <w:spacing w:line="360" w:lineRule="exact"/>
              <w:jc w:val="center"/>
              <w:rPr>
                <w:kern w:val="0"/>
                <w:szCs w:val="21"/>
              </w:rPr>
            </w:pPr>
            <w:r>
              <w:rPr>
                <w:rFonts w:hint="eastAsia"/>
                <w:kern w:val="0"/>
                <w:szCs w:val="21"/>
              </w:rPr>
              <w:t>脱硫出口</w:t>
            </w:r>
          </w:p>
        </w:tc>
        <w:tc>
          <w:tcPr>
            <w:tcW w:w="1144" w:type="dxa"/>
            <w:vMerge w:val="restart"/>
            <w:vAlign w:val="center"/>
          </w:tcPr>
          <w:p w:rsidR="00E466CD" w:rsidRDefault="004115D4">
            <w:pPr>
              <w:spacing w:line="360" w:lineRule="exact"/>
              <w:jc w:val="center"/>
              <w:rPr>
                <w:kern w:val="0"/>
                <w:szCs w:val="21"/>
              </w:rPr>
            </w:pPr>
            <w:r>
              <w:rPr>
                <w:kern w:val="0"/>
                <w:szCs w:val="21"/>
              </w:rPr>
              <w:t>颗粒物</w:t>
            </w:r>
          </w:p>
        </w:tc>
        <w:tc>
          <w:tcPr>
            <w:tcW w:w="859" w:type="dxa"/>
            <w:vMerge w:val="restart"/>
            <w:vAlign w:val="center"/>
          </w:tcPr>
          <w:p w:rsidR="00E466CD" w:rsidRDefault="004115D4">
            <w:pPr>
              <w:spacing w:line="360" w:lineRule="exact"/>
              <w:jc w:val="center"/>
              <w:rPr>
                <w:kern w:val="0"/>
                <w:szCs w:val="21"/>
              </w:rPr>
            </w:pPr>
            <w:r>
              <w:rPr>
                <w:kern w:val="0"/>
                <w:szCs w:val="21"/>
              </w:rPr>
              <w:t>0.04</w:t>
            </w:r>
          </w:p>
        </w:tc>
        <w:tc>
          <w:tcPr>
            <w:tcW w:w="859" w:type="dxa"/>
            <w:vMerge w:val="restart"/>
            <w:vAlign w:val="center"/>
          </w:tcPr>
          <w:p w:rsidR="00E466CD" w:rsidRDefault="004115D4">
            <w:pPr>
              <w:spacing w:line="360" w:lineRule="exact"/>
              <w:jc w:val="center"/>
              <w:rPr>
                <w:kern w:val="0"/>
                <w:szCs w:val="21"/>
              </w:rPr>
            </w:pPr>
            <w:r>
              <w:rPr>
                <w:kern w:val="0"/>
                <w:szCs w:val="21"/>
              </w:rPr>
              <w:t>79.29</w:t>
            </w:r>
          </w:p>
        </w:tc>
        <w:tc>
          <w:tcPr>
            <w:tcW w:w="1541"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2624</w:t>
            </w:r>
          </w:p>
        </w:tc>
        <w:tc>
          <w:tcPr>
            <w:tcW w:w="1374" w:type="dxa"/>
            <w:vAlign w:val="center"/>
          </w:tcPr>
          <w:p w:rsidR="00E466CD" w:rsidRDefault="004115D4">
            <w:pPr>
              <w:spacing w:line="360" w:lineRule="exact"/>
              <w:jc w:val="center"/>
              <w:rPr>
                <w:kern w:val="0"/>
                <w:szCs w:val="21"/>
              </w:rPr>
            </w:pPr>
            <w:r>
              <w:rPr>
                <w:kern w:val="0"/>
                <w:szCs w:val="21"/>
              </w:rPr>
              <w:t>94.93</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140</w:t>
            </w:r>
          </w:p>
        </w:tc>
        <w:tc>
          <w:tcPr>
            <w:tcW w:w="1374" w:type="dxa"/>
            <w:vAlign w:val="center"/>
          </w:tcPr>
          <w:p w:rsidR="00E466CD" w:rsidRDefault="004115D4">
            <w:pPr>
              <w:spacing w:line="360" w:lineRule="exact"/>
              <w:jc w:val="center"/>
              <w:rPr>
                <w:kern w:val="0"/>
                <w:szCs w:val="21"/>
              </w:rPr>
            </w:pPr>
            <w:r>
              <w:rPr>
                <w:kern w:val="0"/>
                <w:szCs w:val="21"/>
              </w:rPr>
              <w:t>5.07</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二氧化硫</w:t>
            </w:r>
          </w:p>
        </w:tc>
        <w:tc>
          <w:tcPr>
            <w:tcW w:w="859" w:type="dxa"/>
            <w:vMerge w:val="restart"/>
            <w:vAlign w:val="center"/>
          </w:tcPr>
          <w:p w:rsidR="00E466CD" w:rsidRDefault="004115D4">
            <w:pPr>
              <w:spacing w:line="360" w:lineRule="exact"/>
              <w:jc w:val="center"/>
              <w:rPr>
                <w:kern w:val="0"/>
                <w:szCs w:val="21"/>
              </w:rPr>
            </w:pPr>
            <w:r>
              <w:rPr>
                <w:kern w:val="0"/>
                <w:szCs w:val="21"/>
              </w:rPr>
              <w:t>0.03</w:t>
            </w:r>
          </w:p>
        </w:tc>
        <w:tc>
          <w:tcPr>
            <w:tcW w:w="859" w:type="dxa"/>
            <w:vMerge w:val="restart"/>
            <w:vAlign w:val="center"/>
          </w:tcPr>
          <w:p w:rsidR="00E466CD" w:rsidRDefault="004115D4">
            <w:pPr>
              <w:spacing w:line="360" w:lineRule="exact"/>
              <w:jc w:val="center"/>
              <w:rPr>
                <w:kern w:val="0"/>
                <w:szCs w:val="21"/>
              </w:rPr>
            </w:pPr>
            <w:r>
              <w:rPr>
                <w:kern w:val="0"/>
                <w:szCs w:val="21"/>
              </w:rPr>
              <w:t>147.84</w:t>
            </w:r>
          </w:p>
        </w:tc>
        <w:tc>
          <w:tcPr>
            <w:tcW w:w="1541"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2762</w:t>
            </w:r>
          </w:p>
        </w:tc>
        <w:tc>
          <w:tcPr>
            <w:tcW w:w="1374" w:type="dxa"/>
            <w:vAlign w:val="center"/>
          </w:tcPr>
          <w:p w:rsidR="00E466CD" w:rsidRDefault="004115D4">
            <w:pPr>
              <w:spacing w:line="360" w:lineRule="exact"/>
              <w:jc w:val="center"/>
              <w:rPr>
                <w:kern w:val="0"/>
                <w:szCs w:val="21"/>
              </w:rPr>
            </w:pPr>
            <w:r>
              <w:rPr>
                <w:kern w:val="0"/>
                <w:szCs w:val="21"/>
              </w:rPr>
              <w:t>99.93</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w:t>
            </w:r>
          </w:p>
        </w:tc>
        <w:tc>
          <w:tcPr>
            <w:tcW w:w="1374" w:type="dxa"/>
            <w:vAlign w:val="center"/>
          </w:tcPr>
          <w:p w:rsidR="00E466CD" w:rsidRDefault="004115D4">
            <w:pPr>
              <w:spacing w:line="360" w:lineRule="exact"/>
              <w:jc w:val="center"/>
              <w:rPr>
                <w:kern w:val="0"/>
                <w:szCs w:val="21"/>
              </w:rPr>
            </w:pPr>
            <w:r>
              <w:rPr>
                <w:kern w:val="0"/>
                <w:szCs w:val="21"/>
              </w:rPr>
              <w:t>0.07</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氮氧化物</w:t>
            </w:r>
          </w:p>
        </w:tc>
        <w:tc>
          <w:tcPr>
            <w:tcW w:w="859" w:type="dxa"/>
            <w:vMerge w:val="restart"/>
            <w:vAlign w:val="center"/>
          </w:tcPr>
          <w:p w:rsidR="00E466CD" w:rsidRDefault="004115D4">
            <w:pPr>
              <w:spacing w:line="360" w:lineRule="exact"/>
              <w:jc w:val="center"/>
              <w:rPr>
                <w:kern w:val="0"/>
                <w:szCs w:val="21"/>
              </w:rPr>
            </w:pPr>
            <w:r>
              <w:rPr>
                <w:kern w:val="0"/>
                <w:szCs w:val="21"/>
              </w:rPr>
              <w:t>0.83</w:t>
            </w:r>
          </w:p>
        </w:tc>
        <w:tc>
          <w:tcPr>
            <w:tcW w:w="859" w:type="dxa"/>
            <w:vMerge w:val="restart"/>
            <w:vAlign w:val="center"/>
          </w:tcPr>
          <w:p w:rsidR="00E466CD" w:rsidRDefault="004115D4">
            <w:pPr>
              <w:spacing w:line="360" w:lineRule="exact"/>
              <w:jc w:val="center"/>
              <w:rPr>
                <w:kern w:val="0"/>
                <w:szCs w:val="21"/>
              </w:rPr>
            </w:pPr>
            <w:r>
              <w:rPr>
                <w:kern w:val="0"/>
                <w:szCs w:val="21"/>
              </w:rPr>
              <w:t>628.11</w:t>
            </w:r>
          </w:p>
        </w:tc>
        <w:tc>
          <w:tcPr>
            <w:tcW w:w="1541"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2757</w:t>
            </w:r>
          </w:p>
        </w:tc>
        <w:tc>
          <w:tcPr>
            <w:tcW w:w="1374" w:type="dxa"/>
            <w:vAlign w:val="center"/>
          </w:tcPr>
          <w:p w:rsidR="00E466CD" w:rsidRDefault="004115D4">
            <w:pPr>
              <w:spacing w:line="360" w:lineRule="exact"/>
              <w:jc w:val="center"/>
              <w:rPr>
                <w:kern w:val="0"/>
                <w:szCs w:val="21"/>
              </w:rPr>
            </w:pPr>
            <w:r>
              <w:rPr>
                <w:kern w:val="0"/>
                <w:szCs w:val="21"/>
              </w:rPr>
              <w:t>99.75</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7</w:t>
            </w:r>
          </w:p>
        </w:tc>
        <w:tc>
          <w:tcPr>
            <w:tcW w:w="1374" w:type="dxa"/>
            <w:vAlign w:val="center"/>
          </w:tcPr>
          <w:p w:rsidR="00E466CD" w:rsidRDefault="004115D4">
            <w:pPr>
              <w:spacing w:line="360" w:lineRule="exact"/>
              <w:jc w:val="center"/>
              <w:rPr>
                <w:kern w:val="0"/>
                <w:szCs w:val="21"/>
              </w:rPr>
            </w:pPr>
            <w:r>
              <w:rPr>
                <w:kern w:val="0"/>
                <w:szCs w:val="21"/>
              </w:rPr>
              <w:t>0.25</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氧含量</w:t>
            </w:r>
          </w:p>
        </w:tc>
        <w:tc>
          <w:tcPr>
            <w:tcW w:w="859" w:type="dxa"/>
            <w:vMerge w:val="restart"/>
            <w:vAlign w:val="center"/>
          </w:tcPr>
          <w:p w:rsidR="00E466CD" w:rsidRDefault="004115D4">
            <w:pPr>
              <w:spacing w:line="360" w:lineRule="exact"/>
              <w:jc w:val="center"/>
              <w:rPr>
                <w:kern w:val="0"/>
                <w:szCs w:val="21"/>
              </w:rPr>
            </w:pPr>
            <w:r>
              <w:rPr>
                <w:kern w:val="0"/>
                <w:szCs w:val="21"/>
              </w:rPr>
              <w:t>0.95</w:t>
            </w:r>
          </w:p>
        </w:tc>
        <w:tc>
          <w:tcPr>
            <w:tcW w:w="859" w:type="dxa"/>
            <w:vMerge w:val="restart"/>
            <w:vAlign w:val="center"/>
          </w:tcPr>
          <w:p w:rsidR="00E466CD" w:rsidRDefault="004115D4">
            <w:pPr>
              <w:spacing w:line="360" w:lineRule="exact"/>
              <w:jc w:val="center"/>
              <w:rPr>
                <w:kern w:val="0"/>
                <w:szCs w:val="21"/>
              </w:rPr>
            </w:pPr>
            <w:r>
              <w:rPr>
                <w:kern w:val="0"/>
                <w:szCs w:val="21"/>
              </w:rPr>
              <w:t>20.74</w:t>
            </w:r>
          </w:p>
        </w:tc>
        <w:tc>
          <w:tcPr>
            <w:tcW w:w="1541" w:type="dxa"/>
            <w:vAlign w:val="center"/>
          </w:tcPr>
          <w:p w:rsidR="00E466CD" w:rsidRDefault="004115D4">
            <w:pPr>
              <w:spacing w:line="360" w:lineRule="exact"/>
              <w:jc w:val="center"/>
              <w:rPr>
                <w:kern w:val="0"/>
                <w:szCs w:val="21"/>
              </w:rPr>
            </w:pPr>
            <w:r>
              <w:rPr>
                <w:kern w:val="0"/>
                <w:szCs w:val="21"/>
              </w:rPr>
              <w:t>≤10%</w:t>
            </w:r>
          </w:p>
        </w:tc>
        <w:tc>
          <w:tcPr>
            <w:tcW w:w="1705" w:type="dxa"/>
            <w:vAlign w:val="center"/>
          </w:tcPr>
          <w:p w:rsidR="00E466CD" w:rsidRDefault="004115D4">
            <w:pPr>
              <w:spacing w:line="360" w:lineRule="exact"/>
              <w:jc w:val="center"/>
              <w:rPr>
                <w:kern w:val="0"/>
                <w:szCs w:val="21"/>
              </w:rPr>
            </w:pPr>
            <w:r>
              <w:rPr>
                <w:kern w:val="0"/>
                <w:szCs w:val="21"/>
              </w:rPr>
              <w:t>2652</w:t>
            </w:r>
          </w:p>
        </w:tc>
        <w:tc>
          <w:tcPr>
            <w:tcW w:w="1374" w:type="dxa"/>
            <w:vAlign w:val="center"/>
          </w:tcPr>
          <w:p w:rsidR="00E466CD" w:rsidRDefault="004115D4">
            <w:pPr>
              <w:spacing w:line="360" w:lineRule="exact"/>
              <w:jc w:val="center"/>
              <w:rPr>
                <w:kern w:val="0"/>
                <w:szCs w:val="21"/>
              </w:rPr>
            </w:pPr>
            <w:r>
              <w:rPr>
                <w:kern w:val="0"/>
                <w:szCs w:val="21"/>
              </w:rPr>
              <w:t>95.95</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w:t>
            </w:r>
          </w:p>
        </w:tc>
        <w:tc>
          <w:tcPr>
            <w:tcW w:w="1705" w:type="dxa"/>
            <w:vAlign w:val="center"/>
          </w:tcPr>
          <w:p w:rsidR="00E466CD" w:rsidRDefault="004115D4">
            <w:pPr>
              <w:spacing w:line="360" w:lineRule="exact"/>
              <w:jc w:val="center"/>
              <w:rPr>
                <w:kern w:val="0"/>
                <w:szCs w:val="21"/>
              </w:rPr>
            </w:pPr>
            <w:r>
              <w:rPr>
                <w:kern w:val="0"/>
                <w:szCs w:val="21"/>
              </w:rPr>
              <w:t>112</w:t>
            </w:r>
          </w:p>
        </w:tc>
        <w:tc>
          <w:tcPr>
            <w:tcW w:w="1374" w:type="dxa"/>
            <w:vAlign w:val="center"/>
          </w:tcPr>
          <w:p w:rsidR="00E466CD" w:rsidRDefault="004115D4">
            <w:pPr>
              <w:spacing w:line="360" w:lineRule="exact"/>
              <w:jc w:val="center"/>
              <w:rPr>
                <w:kern w:val="0"/>
                <w:szCs w:val="21"/>
              </w:rPr>
            </w:pPr>
            <w:r>
              <w:rPr>
                <w:kern w:val="0"/>
                <w:szCs w:val="21"/>
              </w:rPr>
              <w:t>4.05</w:t>
            </w:r>
          </w:p>
        </w:tc>
      </w:tr>
      <w:tr w:rsidR="00E466CD">
        <w:trPr>
          <w:jc w:val="center"/>
        </w:trPr>
        <w:tc>
          <w:tcPr>
            <w:tcW w:w="1146" w:type="dxa"/>
            <w:vMerge w:val="restart"/>
            <w:vAlign w:val="center"/>
          </w:tcPr>
          <w:p w:rsidR="00E466CD" w:rsidRDefault="004115D4">
            <w:pPr>
              <w:spacing w:line="360" w:lineRule="exact"/>
              <w:jc w:val="center"/>
              <w:rPr>
                <w:kern w:val="0"/>
                <w:szCs w:val="21"/>
              </w:rPr>
            </w:pPr>
            <w:r>
              <w:rPr>
                <w:rFonts w:hint="eastAsia"/>
                <w:kern w:val="0"/>
                <w:szCs w:val="21"/>
              </w:rPr>
              <w:t>2#</w:t>
            </w:r>
          </w:p>
          <w:p w:rsidR="00E466CD" w:rsidRDefault="004115D4">
            <w:pPr>
              <w:spacing w:line="360" w:lineRule="exact"/>
              <w:jc w:val="center"/>
              <w:rPr>
                <w:kern w:val="0"/>
                <w:szCs w:val="21"/>
              </w:rPr>
            </w:pPr>
            <w:r>
              <w:rPr>
                <w:rFonts w:hint="eastAsia"/>
                <w:kern w:val="0"/>
                <w:szCs w:val="21"/>
              </w:rPr>
              <w:t>脱硫出口</w:t>
            </w:r>
          </w:p>
        </w:tc>
        <w:tc>
          <w:tcPr>
            <w:tcW w:w="1144" w:type="dxa"/>
            <w:vMerge w:val="restart"/>
            <w:vAlign w:val="center"/>
          </w:tcPr>
          <w:p w:rsidR="00E466CD" w:rsidRDefault="004115D4">
            <w:pPr>
              <w:spacing w:line="360" w:lineRule="exact"/>
              <w:jc w:val="center"/>
              <w:rPr>
                <w:kern w:val="0"/>
                <w:szCs w:val="21"/>
              </w:rPr>
            </w:pPr>
            <w:r>
              <w:rPr>
                <w:kern w:val="0"/>
                <w:szCs w:val="21"/>
              </w:rPr>
              <w:t>颗粒物</w:t>
            </w:r>
          </w:p>
        </w:tc>
        <w:tc>
          <w:tcPr>
            <w:tcW w:w="859" w:type="dxa"/>
            <w:vMerge w:val="restart"/>
            <w:vAlign w:val="center"/>
          </w:tcPr>
          <w:p w:rsidR="00E466CD" w:rsidRDefault="004115D4">
            <w:pPr>
              <w:spacing w:line="360" w:lineRule="exact"/>
              <w:jc w:val="center"/>
              <w:rPr>
                <w:kern w:val="0"/>
                <w:szCs w:val="21"/>
              </w:rPr>
            </w:pPr>
            <w:r>
              <w:rPr>
                <w:kern w:val="0"/>
                <w:szCs w:val="21"/>
              </w:rPr>
              <w:t>0.50</w:t>
            </w:r>
          </w:p>
        </w:tc>
        <w:tc>
          <w:tcPr>
            <w:tcW w:w="859" w:type="dxa"/>
            <w:vMerge w:val="restart"/>
            <w:vAlign w:val="center"/>
          </w:tcPr>
          <w:p w:rsidR="00E466CD" w:rsidRDefault="004115D4">
            <w:pPr>
              <w:spacing w:line="360" w:lineRule="exact"/>
              <w:jc w:val="center"/>
              <w:rPr>
                <w:kern w:val="0"/>
                <w:szCs w:val="21"/>
              </w:rPr>
            </w:pPr>
            <w:r>
              <w:rPr>
                <w:kern w:val="0"/>
                <w:szCs w:val="21"/>
              </w:rPr>
              <w:t>31.63</w:t>
            </w:r>
          </w:p>
        </w:tc>
        <w:tc>
          <w:tcPr>
            <w:tcW w:w="1541"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2375</w:t>
            </w:r>
          </w:p>
        </w:tc>
        <w:tc>
          <w:tcPr>
            <w:tcW w:w="1374" w:type="dxa"/>
            <w:vAlign w:val="center"/>
          </w:tcPr>
          <w:p w:rsidR="00E466CD" w:rsidRDefault="004115D4">
            <w:pPr>
              <w:spacing w:line="360" w:lineRule="exact"/>
              <w:jc w:val="center"/>
              <w:rPr>
                <w:kern w:val="0"/>
                <w:szCs w:val="21"/>
              </w:rPr>
            </w:pPr>
            <w:r>
              <w:rPr>
                <w:kern w:val="0"/>
                <w:szCs w:val="21"/>
              </w:rPr>
              <w:t>98.67</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32</w:t>
            </w:r>
          </w:p>
        </w:tc>
        <w:tc>
          <w:tcPr>
            <w:tcW w:w="1374" w:type="dxa"/>
            <w:vAlign w:val="center"/>
          </w:tcPr>
          <w:p w:rsidR="00E466CD" w:rsidRDefault="004115D4">
            <w:pPr>
              <w:spacing w:line="360" w:lineRule="exact"/>
              <w:jc w:val="center"/>
              <w:rPr>
                <w:kern w:val="0"/>
                <w:szCs w:val="21"/>
              </w:rPr>
            </w:pPr>
            <w:r>
              <w:rPr>
                <w:kern w:val="0"/>
                <w:szCs w:val="21"/>
              </w:rPr>
              <w:t>1.33</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二氧化硫</w:t>
            </w:r>
          </w:p>
        </w:tc>
        <w:tc>
          <w:tcPr>
            <w:tcW w:w="859" w:type="dxa"/>
            <w:vMerge w:val="restart"/>
            <w:vAlign w:val="center"/>
          </w:tcPr>
          <w:p w:rsidR="00E466CD" w:rsidRDefault="004115D4">
            <w:pPr>
              <w:spacing w:line="360" w:lineRule="exact"/>
              <w:jc w:val="center"/>
              <w:rPr>
                <w:kern w:val="0"/>
                <w:szCs w:val="21"/>
              </w:rPr>
            </w:pPr>
            <w:r>
              <w:rPr>
                <w:kern w:val="0"/>
                <w:szCs w:val="21"/>
              </w:rPr>
              <w:t>0.22</w:t>
            </w:r>
          </w:p>
        </w:tc>
        <w:tc>
          <w:tcPr>
            <w:tcW w:w="859" w:type="dxa"/>
            <w:vMerge w:val="restart"/>
            <w:vAlign w:val="center"/>
          </w:tcPr>
          <w:p w:rsidR="00E466CD" w:rsidRDefault="004115D4">
            <w:pPr>
              <w:spacing w:line="360" w:lineRule="exact"/>
              <w:jc w:val="center"/>
              <w:rPr>
                <w:kern w:val="0"/>
                <w:szCs w:val="21"/>
              </w:rPr>
            </w:pPr>
            <w:r>
              <w:rPr>
                <w:kern w:val="0"/>
                <w:szCs w:val="21"/>
              </w:rPr>
              <w:t>50.33</w:t>
            </w:r>
          </w:p>
        </w:tc>
        <w:tc>
          <w:tcPr>
            <w:tcW w:w="1541"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2406</w:t>
            </w:r>
          </w:p>
        </w:tc>
        <w:tc>
          <w:tcPr>
            <w:tcW w:w="1374" w:type="dxa"/>
            <w:vAlign w:val="center"/>
          </w:tcPr>
          <w:p w:rsidR="00E466CD" w:rsidRDefault="004115D4">
            <w:pPr>
              <w:spacing w:line="360" w:lineRule="exact"/>
              <w:jc w:val="center"/>
              <w:rPr>
                <w:kern w:val="0"/>
                <w:szCs w:val="21"/>
              </w:rPr>
            </w:pPr>
            <w:r>
              <w:rPr>
                <w:kern w:val="0"/>
                <w:szCs w:val="21"/>
              </w:rPr>
              <w:t>99.96</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w:t>
            </w:r>
          </w:p>
        </w:tc>
        <w:tc>
          <w:tcPr>
            <w:tcW w:w="1374" w:type="dxa"/>
            <w:vAlign w:val="center"/>
          </w:tcPr>
          <w:p w:rsidR="00E466CD" w:rsidRDefault="004115D4">
            <w:pPr>
              <w:spacing w:line="360" w:lineRule="exact"/>
              <w:jc w:val="center"/>
              <w:rPr>
                <w:kern w:val="0"/>
                <w:szCs w:val="21"/>
              </w:rPr>
            </w:pPr>
            <w:r>
              <w:rPr>
                <w:kern w:val="0"/>
                <w:szCs w:val="21"/>
              </w:rPr>
              <w:t>0.04</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氮氧化物</w:t>
            </w:r>
          </w:p>
        </w:tc>
        <w:tc>
          <w:tcPr>
            <w:tcW w:w="859" w:type="dxa"/>
            <w:vMerge w:val="restart"/>
            <w:vAlign w:val="center"/>
          </w:tcPr>
          <w:p w:rsidR="00E466CD" w:rsidRDefault="004115D4">
            <w:pPr>
              <w:spacing w:line="360" w:lineRule="exact"/>
              <w:jc w:val="center"/>
              <w:rPr>
                <w:kern w:val="0"/>
                <w:szCs w:val="21"/>
              </w:rPr>
            </w:pPr>
            <w:r>
              <w:rPr>
                <w:kern w:val="0"/>
                <w:szCs w:val="21"/>
              </w:rPr>
              <w:t>29.86</w:t>
            </w:r>
          </w:p>
        </w:tc>
        <w:tc>
          <w:tcPr>
            <w:tcW w:w="859" w:type="dxa"/>
            <w:vMerge w:val="restart"/>
            <w:vAlign w:val="center"/>
          </w:tcPr>
          <w:p w:rsidR="00E466CD" w:rsidRDefault="004115D4">
            <w:pPr>
              <w:spacing w:line="360" w:lineRule="exact"/>
              <w:jc w:val="center"/>
              <w:rPr>
                <w:kern w:val="0"/>
                <w:szCs w:val="21"/>
              </w:rPr>
            </w:pPr>
            <w:r>
              <w:rPr>
                <w:kern w:val="0"/>
                <w:szCs w:val="21"/>
              </w:rPr>
              <w:t>297.82</w:t>
            </w:r>
          </w:p>
        </w:tc>
        <w:tc>
          <w:tcPr>
            <w:tcW w:w="1541"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2403</w:t>
            </w:r>
          </w:p>
        </w:tc>
        <w:tc>
          <w:tcPr>
            <w:tcW w:w="1374" w:type="dxa"/>
            <w:vAlign w:val="center"/>
          </w:tcPr>
          <w:p w:rsidR="00E466CD" w:rsidRDefault="004115D4">
            <w:pPr>
              <w:spacing w:line="360" w:lineRule="exact"/>
              <w:jc w:val="center"/>
              <w:rPr>
                <w:kern w:val="0"/>
                <w:szCs w:val="21"/>
              </w:rPr>
            </w:pPr>
            <w:r>
              <w:rPr>
                <w:kern w:val="0"/>
                <w:szCs w:val="21"/>
              </w:rPr>
              <w:t>99.83</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4</w:t>
            </w:r>
          </w:p>
        </w:tc>
        <w:tc>
          <w:tcPr>
            <w:tcW w:w="1374" w:type="dxa"/>
            <w:vAlign w:val="center"/>
          </w:tcPr>
          <w:p w:rsidR="00E466CD" w:rsidRDefault="004115D4">
            <w:pPr>
              <w:spacing w:line="360" w:lineRule="exact"/>
              <w:jc w:val="center"/>
              <w:rPr>
                <w:kern w:val="0"/>
                <w:szCs w:val="21"/>
              </w:rPr>
            </w:pPr>
            <w:r>
              <w:rPr>
                <w:kern w:val="0"/>
                <w:szCs w:val="21"/>
              </w:rPr>
              <w:t>0.17</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氧含量</w:t>
            </w:r>
          </w:p>
        </w:tc>
        <w:tc>
          <w:tcPr>
            <w:tcW w:w="859" w:type="dxa"/>
            <w:vMerge w:val="restart"/>
            <w:vAlign w:val="center"/>
          </w:tcPr>
          <w:p w:rsidR="00E466CD" w:rsidRDefault="004115D4">
            <w:pPr>
              <w:spacing w:line="360" w:lineRule="exact"/>
              <w:jc w:val="center"/>
              <w:rPr>
                <w:kern w:val="0"/>
                <w:szCs w:val="21"/>
              </w:rPr>
            </w:pPr>
            <w:r>
              <w:rPr>
                <w:kern w:val="0"/>
                <w:szCs w:val="21"/>
              </w:rPr>
              <w:t>3.43</w:t>
            </w:r>
          </w:p>
        </w:tc>
        <w:tc>
          <w:tcPr>
            <w:tcW w:w="859" w:type="dxa"/>
            <w:vMerge w:val="restart"/>
            <w:vAlign w:val="center"/>
          </w:tcPr>
          <w:p w:rsidR="00E466CD" w:rsidRDefault="004115D4">
            <w:pPr>
              <w:spacing w:line="360" w:lineRule="exact"/>
              <w:jc w:val="center"/>
              <w:rPr>
                <w:kern w:val="0"/>
                <w:szCs w:val="21"/>
              </w:rPr>
            </w:pPr>
            <w:r>
              <w:rPr>
                <w:kern w:val="0"/>
                <w:szCs w:val="21"/>
              </w:rPr>
              <w:t>20.24</w:t>
            </w:r>
          </w:p>
        </w:tc>
        <w:tc>
          <w:tcPr>
            <w:tcW w:w="1541" w:type="dxa"/>
            <w:vAlign w:val="center"/>
          </w:tcPr>
          <w:p w:rsidR="00E466CD" w:rsidRDefault="004115D4">
            <w:pPr>
              <w:spacing w:line="360" w:lineRule="exact"/>
              <w:jc w:val="center"/>
              <w:rPr>
                <w:kern w:val="0"/>
                <w:szCs w:val="21"/>
              </w:rPr>
            </w:pPr>
            <w:r>
              <w:rPr>
                <w:kern w:val="0"/>
                <w:szCs w:val="21"/>
              </w:rPr>
              <w:t>≤10%</w:t>
            </w:r>
          </w:p>
        </w:tc>
        <w:tc>
          <w:tcPr>
            <w:tcW w:w="1705" w:type="dxa"/>
            <w:vAlign w:val="center"/>
          </w:tcPr>
          <w:p w:rsidR="00E466CD" w:rsidRDefault="004115D4">
            <w:pPr>
              <w:spacing w:line="360" w:lineRule="exact"/>
              <w:jc w:val="center"/>
              <w:rPr>
                <w:kern w:val="0"/>
                <w:szCs w:val="21"/>
              </w:rPr>
            </w:pPr>
            <w:r>
              <w:rPr>
                <w:kern w:val="0"/>
                <w:szCs w:val="21"/>
              </w:rPr>
              <w:t>1757</w:t>
            </w:r>
          </w:p>
        </w:tc>
        <w:tc>
          <w:tcPr>
            <w:tcW w:w="1374" w:type="dxa"/>
            <w:vAlign w:val="center"/>
          </w:tcPr>
          <w:p w:rsidR="00E466CD" w:rsidRDefault="004115D4">
            <w:pPr>
              <w:spacing w:line="360" w:lineRule="exact"/>
              <w:jc w:val="center"/>
              <w:rPr>
                <w:kern w:val="0"/>
                <w:szCs w:val="21"/>
              </w:rPr>
            </w:pPr>
            <w:r>
              <w:rPr>
                <w:kern w:val="0"/>
                <w:szCs w:val="21"/>
              </w:rPr>
              <w:t>73.00</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w:t>
            </w:r>
          </w:p>
        </w:tc>
        <w:tc>
          <w:tcPr>
            <w:tcW w:w="1705" w:type="dxa"/>
            <w:vAlign w:val="center"/>
          </w:tcPr>
          <w:p w:rsidR="00E466CD" w:rsidRDefault="004115D4">
            <w:pPr>
              <w:spacing w:line="360" w:lineRule="exact"/>
              <w:jc w:val="center"/>
              <w:rPr>
                <w:kern w:val="0"/>
                <w:szCs w:val="21"/>
              </w:rPr>
            </w:pPr>
            <w:r>
              <w:rPr>
                <w:kern w:val="0"/>
                <w:szCs w:val="21"/>
              </w:rPr>
              <w:t>650</w:t>
            </w:r>
          </w:p>
        </w:tc>
        <w:tc>
          <w:tcPr>
            <w:tcW w:w="1374" w:type="dxa"/>
            <w:vAlign w:val="center"/>
          </w:tcPr>
          <w:p w:rsidR="00E466CD" w:rsidRDefault="004115D4">
            <w:pPr>
              <w:spacing w:line="360" w:lineRule="exact"/>
              <w:jc w:val="center"/>
              <w:rPr>
                <w:kern w:val="0"/>
                <w:szCs w:val="21"/>
              </w:rPr>
            </w:pPr>
            <w:r>
              <w:rPr>
                <w:kern w:val="0"/>
                <w:szCs w:val="21"/>
              </w:rPr>
              <w:t>27.00</w:t>
            </w:r>
          </w:p>
        </w:tc>
      </w:tr>
      <w:tr w:rsidR="00E466CD">
        <w:trPr>
          <w:jc w:val="center"/>
        </w:trPr>
        <w:tc>
          <w:tcPr>
            <w:tcW w:w="1146" w:type="dxa"/>
            <w:vMerge w:val="restart"/>
            <w:vAlign w:val="center"/>
          </w:tcPr>
          <w:p w:rsidR="00E466CD" w:rsidRDefault="004115D4">
            <w:pPr>
              <w:spacing w:line="360" w:lineRule="exact"/>
              <w:jc w:val="center"/>
              <w:rPr>
                <w:kern w:val="0"/>
                <w:szCs w:val="21"/>
              </w:rPr>
            </w:pPr>
            <w:r>
              <w:rPr>
                <w:rFonts w:hint="eastAsia"/>
                <w:kern w:val="0"/>
                <w:szCs w:val="21"/>
              </w:rPr>
              <w:t>3#</w:t>
            </w:r>
          </w:p>
          <w:p w:rsidR="00E466CD" w:rsidRDefault="004115D4">
            <w:pPr>
              <w:spacing w:line="360" w:lineRule="exact"/>
              <w:jc w:val="center"/>
              <w:rPr>
                <w:kern w:val="0"/>
                <w:szCs w:val="21"/>
              </w:rPr>
            </w:pPr>
            <w:r>
              <w:rPr>
                <w:rFonts w:hint="eastAsia"/>
                <w:kern w:val="0"/>
                <w:szCs w:val="21"/>
              </w:rPr>
              <w:t>脱硫出口</w:t>
            </w:r>
          </w:p>
        </w:tc>
        <w:tc>
          <w:tcPr>
            <w:tcW w:w="1144" w:type="dxa"/>
            <w:vMerge w:val="restart"/>
            <w:vAlign w:val="center"/>
          </w:tcPr>
          <w:p w:rsidR="00E466CD" w:rsidRDefault="004115D4">
            <w:pPr>
              <w:spacing w:line="360" w:lineRule="exact"/>
              <w:jc w:val="center"/>
              <w:rPr>
                <w:kern w:val="0"/>
                <w:szCs w:val="21"/>
              </w:rPr>
            </w:pPr>
            <w:r>
              <w:rPr>
                <w:kern w:val="0"/>
                <w:szCs w:val="21"/>
              </w:rPr>
              <w:t>颗粒物</w:t>
            </w:r>
          </w:p>
        </w:tc>
        <w:tc>
          <w:tcPr>
            <w:tcW w:w="859" w:type="dxa"/>
            <w:vMerge w:val="restart"/>
            <w:vAlign w:val="center"/>
          </w:tcPr>
          <w:p w:rsidR="00E466CD" w:rsidRDefault="004115D4">
            <w:pPr>
              <w:spacing w:line="360" w:lineRule="exact"/>
              <w:jc w:val="center"/>
              <w:rPr>
                <w:kern w:val="0"/>
                <w:szCs w:val="21"/>
              </w:rPr>
            </w:pPr>
            <w:r>
              <w:rPr>
                <w:kern w:val="0"/>
                <w:szCs w:val="21"/>
              </w:rPr>
              <w:t>0.35</w:t>
            </w:r>
          </w:p>
        </w:tc>
        <w:tc>
          <w:tcPr>
            <w:tcW w:w="859" w:type="dxa"/>
            <w:vMerge w:val="restart"/>
            <w:vAlign w:val="center"/>
          </w:tcPr>
          <w:p w:rsidR="00E466CD" w:rsidRDefault="004115D4">
            <w:pPr>
              <w:spacing w:line="360" w:lineRule="exact"/>
              <w:jc w:val="center"/>
              <w:rPr>
                <w:kern w:val="0"/>
                <w:szCs w:val="21"/>
              </w:rPr>
            </w:pPr>
            <w:r>
              <w:rPr>
                <w:kern w:val="0"/>
                <w:szCs w:val="21"/>
              </w:rPr>
              <w:t>31.12</w:t>
            </w:r>
          </w:p>
        </w:tc>
        <w:tc>
          <w:tcPr>
            <w:tcW w:w="1541"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2314</w:t>
            </w:r>
          </w:p>
        </w:tc>
        <w:tc>
          <w:tcPr>
            <w:tcW w:w="1374" w:type="dxa"/>
            <w:vAlign w:val="center"/>
          </w:tcPr>
          <w:p w:rsidR="00E466CD" w:rsidRDefault="004115D4">
            <w:pPr>
              <w:spacing w:line="360" w:lineRule="exact"/>
              <w:jc w:val="center"/>
              <w:rPr>
                <w:kern w:val="0"/>
                <w:szCs w:val="21"/>
              </w:rPr>
            </w:pPr>
            <w:r>
              <w:rPr>
                <w:kern w:val="0"/>
                <w:szCs w:val="21"/>
              </w:rPr>
              <w:t>87.62</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327</w:t>
            </w:r>
          </w:p>
        </w:tc>
        <w:tc>
          <w:tcPr>
            <w:tcW w:w="1374" w:type="dxa"/>
            <w:vAlign w:val="center"/>
          </w:tcPr>
          <w:p w:rsidR="00E466CD" w:rsidRDefault="004115D4">
            <w:pPr>
              <w:spacing w:line="360" w:lineRule="exact"/>
              <w:jc w:val="center"/>
              <w:rPr>
                <w:kern w:val="0"/>
                <w:szCs w:val="21"/>
              </w:rPr>
            </w:pPr>
            <w:r>
              <w:rPr>
                <w:kern w:val="0"/>
                <w:szCs w:val="21"/>
              </w:rPr>
              <w:t>12.38</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二氧化硫</w:t>
            </w:r>
          </w:p>
        </w:tc>
        <w:tc>
          <w:tcPr>
            <w:tcW w:w="859" w:type="dxa"/>
            <w:vMerge w:val="restart"/>
            <w:vAlign w:val="center"/>
          </w:tcPr>
          <w:p w:rsidR="00E466CD" w:rsidRDefault="004115D4">
            <w:pPr>
              <w:spacing w:line="360" w:lineRule="exact"/>
              <w:jc w:val="center"/>
              <w:rPr>
                <w:kern w:val="0"/>
                <w:szCs w:val="21"/>
              </w:rPr>
            </w:pPr>
            <w:r>
              <w:rPr>
                <w:kern w:val="0"/>
                <w:szCs w:val="21"/>
              </w:rPr>
              <w:t>0.69</w:t>
            </w:r>
          </w:p>
        </w:tc>
        <w:tc>
          <w:tcPr>
            <w:tcW w:w="859" w:type="dxa"/>
            <w:vMerge w:val="restart"/>
            <w:vAlign w:val="center"/>
          </w:tcPr>
          <w:p w:rsidR="00E466CD" w:rsidRDefault="004115D4">
            <w:pPr>
              <w:spacing w:line="360" w:lineRule="exact"/>
              <w:jc w:val="center"/>
              <w:rPr>
                <w:kern w:val="0"/>
                <w:szCs w:val="21"/>
              </w:rPr>
            </w:pPr>
            <w:r>
              <w:rPr>
                <w:kern w:val="0"/>
                <w:szCs w:val="21"/>
              </w:rPr>
              <w:t>78.91</w:t>
            </w:r>
          </w:p>
        </w:tc>
        <w:tc>
          <w:tcPr>
            <w:tcW w:w="1541"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2638</w:t>
            </w:r>
          </w:p>
        </w:tc>
        <w:tc>
          <w:tcPr>
            <w:tcW w:w="1374" w:type="dxa"/>
            <w:vAlign w:val="center"/>
          </w:tcPr>
          <w:p w:rsidR="00E466CD" w:rsidRDefault="004115D4">
            <w:pPr>
              <w:spacing w:line="360" w:lineRule="exact"/>
              <w:jc w:val="center"/>
              <w:rPr>
                <w:kern w:val="0"/>
                <w:szCs w:val="21"/>
              </w:rPr>
            </w:pPr>
            <w:r>
              <w:rPr>
                <w:kern w:val="0"/>
                <w:szCs w:val="21"/>
              </w:rPr>
              <w:t>99.89</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3</w:t>
            </w:r>
          </w:p>
        </w:tc>
        <w:tc>
          <w:tcPr>
            <w:tcW w:w="1374" w:type="dxa"/>
            <w:vAlign w:val="center"/>
          </w:tcPr>
          <w:p w:rsidR="00E466CD" w:rsidRDefault="004115D4">
            <w:pPr>
              <w:spacing w:line="360" w:lineRule="exact"/>
              <w:jc w:val="center"/>
              <w:rPr>
                <w:kern w:val="0"/>
                <w:szCs w:val="21"/>
              </w:rPr>
            </w:pPr>
            <w:r>
              <w:rPr>
                <w:kern w:val="0"/>
                <w:szCs w:val="21"/>
              </w:rPr>
              <w:t>0.11</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氮氧化物</w:t>
            </w:r>
          </w:p>
        </w:tc>
        <w:tc>
          <w:tcPr>
            <w:tcW w:w="859" w:type="dxa"/>
            <w:vMerge w:val="restart"/>
            <w:vAlign w:val="center"/>
          </w:tcPr>
          <w:p w:rsidR="00E466CD" w:rsidRDefault="004115D4">
            <w:pPr>
              <w:spacing w:line="360" w:lineRule="exact"/>
              <w:jc w:val="center"/>
              <w:rPr>
                <w:kern w:val="0"/>
                <w:szCs w:val="21"/>
              </w:rPr>
            </w:pPr>
            <w:r>
              <w:rPr>
                <w:kern w:val="0"/>
                <w:szCs w:val="21"/>
              </w:rPr>
              <w:t>2.10</w:t>
            </w:r>
          </w:p>
        </w:tc>
        <w:tc>
          <w:tcPr>
            <w:tcW w:w="859" w:type="dxa"/>
            <w:vMerge w:val="restart"/>
            <w:vAlign w:val="center"/>
          </w:tcPr>
          <w:p w:rsidR="00E466CD" w:rsidRDefault="004115D4">
            <w:pPr>
              <w:spacing w:line="360" w:lineRule="exact"/>
              <w:jc w:val="center"/>
              <w:rPr>
                <w:kern w:val="0"/>
                <w:szCs w:val="21"/>
              </w:rPr>
            </w:pPr>
            <w:r>
              <w:rPr>
                <w:kern w:val="0"/>
                <w:szCs w:val="21"/>
              </w:rPr>
              <w:t>233.43</w:t>
            </w:r>
          </w:p>
        </w:tc>
        <w:tc>
          <w:tcPr>
            <w:tcW w:w="1541"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2497</w:t>
            </w:r>
          </w:p>
        </w:tc>
        <w:tc>
          <w:tcPr>
            <w:tcW w:w="1374" w:type="dxa"/>
            <w:vAlign w:val="center"/>
          </w:tcPr>
          <w:p w:rsidR="00E466CD" w:rsidRDefault="004115D4">
            <w:pPr>
              <w:spacing w:line="360" w:lineRule="exact"/>
              <w:jc w:val="center"/>
              <w:rPr>
                <w:kern w:val="0"/>
                <w:szCs w:val="21"/>
              </w:rPr>
            </w:pPr>
            <w:r>
              <w:rPr>
                <w:kern w:val="0"/>
                <w:szCs w:val="21"/>
              </w:rPr>
              <w:t>94.55</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144</w:t>
            </w:r>
          </w:p>
        </w:tc>
        <w:tc>
          <w:tcPr>
            <w:tcW w:w="1374" w:type="dxa"/>
            <w:vAlign w:val="center"/>
          </w:tcPr>
          <w:p w:rsidR="00E466CD" w:rsidRDefault="004115D4">
            <w:pPr>
              <w:spacing w:line="360" w:lineRule="exact"/>
              <w:jc w:val="center"/>
              <w:rPr>
                <w:kern w:val="0"/>
                <w:szCs w:val="21"/>
              </w:rPr>
            </w:pPr>
            <w:r>
              <w:rPr>
                <w:kern w:val="0"/>
                <w:szCs w:val="21"/>
              </w:rPr>
              <w:t>5.45</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氧含量</w:t>
            </w:r>
          </w:p>
        </w:tc>
        <w:tc>
          <w:tcPr>
            <w:tcW w:w="859" w:type="dxa"/>
            <w:vMerge w:val="restart"/>
            <w:vAlign w:val="center"/>
          </w:tcPr>
          <w:p w:rsidR="00E466CD" w:rsidRDefault="004115D4">
            <w:pPr>
              <w:spacing w:line="360" w:lineRule="exact"/>
              <w:jc w:val="center"/>
              <w:rPr>
                <w:kern w:val="0"/>
                <w:szCs w:val="21"/>
              </w:rPr>
            </w:pPr>
            <w:r>
              <w:rPr>
                <w:kern w:val="0"/>
                <w:szCs w:val="21"/>
              </w:rPr>
              <w:t>2.23</w:t>
            </w:r>
          </w:p>
        </w:tc>
        <w:tc>
          <w:tcPr>
            <w:tcW w:w="859" w:type="dxa"/>
            <w:vMerge w:val="restart"/>
            <w:vAlign w:val="center"/>
          </w:tcPr>
          <w:p w:rsidR="00E466CD" w:rsidRDefault="004115D4">
            <w:pPr>
              <w:spacing w:line="360" w:lineRule="exact"/>
              <w:jc w:val="center"/>
              <w:rPr>
                <w:kern w:val="0"/>
                <w:szCs w:val="21"/>
              </w:rPr>
            </w:pPr>
            <w:r>
              <w:rPr>
                <w:kern w:val="0"/>
                <w:szCs w:val="21"/>
              </w:rPr>
              <w:t>20.76</w:t>
            </w:r>
          </w:p>
        </w:tc>
        <w:tc>
          <w:tcPr>
            <w:tcW w:w="1541" w:type="dxa"/>
            <w:vAlign w:val="center"/>
          </w:tcPr>
          <w:p w:rsidR="00E466CD" w:rsidRDefault="004115D4">
            <w:pPr>
              <w:spacing w:line="360" w:lineRule="exact"/>
              <w:jc w:val="center"/>
              <w:rPr>
                <w:kern w:val="0"/>
                <w:szCs w:val="21"/>
              </w:rPr>
            </w:pPr>
            <w:r>
              <w:rPr>
                <w:kern w:val="0"/>
                <w:szCs w:val="21"/>
              </w:rPr>
              <w:t>≤10%</w:t>
            </w:r>
          </w:p>
        </w:tc>
        <w:tc>
          <w:tcPr>
            <w:tcW w:w="1705" w:type="dxa"/>
            <w:vAlign w:val="center"/>
          </w:tcPr>
          <w:p w:rsidR="00E466CD" w:rsidRDefault="004115D4">
            <w:pPr>
              <w:spacing w:line="360" w:lineRule="exact"/>
              <w:jc w:val="center"/>
              <w:rPr>
                <w:kern w:val="0"/>
                <w:szCs w:val="21"/>
              </w:rPr>
            </w:pPr>
            <w:r>
              <w:rPr>
                <w:kern w:val="0"/>
                <w:szCs w:val="21"/>
              </w:rPr>
              <w:t>1819</w:t>
            </w:r>
          </w:p>
        </w:tc>
        <w:tc>
          <w:tcPr>
            <w:tcW w:w="1374" w:type="dxa"/>
            <w:vAlign w:val="center"/>
          </w:tcPr>
          <w:p w:rsidR="00E466CD" w:rsidRDefault="004115D4">
            <w:pPr>
              <w:spacing w:line="360" w:lineRule="exact"/>
              <w:jc w:val="center"/>
              <w:rPr>
                <w:kern w:val="0"/>
                <w:szCs w:val="21"/>
              </w:rPr>
            </w:pPr>
            <w:r>
              <w:rPr>
                <w:kern w:val="0"/>
                <w:szCs w:val="21"/>
              </w:rPr>
              <w:t>68.88</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w:t>
            </w:r>
          </w:p>
        </w:tc>
        <w:tc>
          <w:tcPr>
            <w:tcW w:w="1705" w:type="dxa"/>
            <w:vAlign w:val="center"/>
          </w:tcPr>
          <w:p w:rsidR="00E466CD" w:rsidRDefault="004115D4">
            <w:pPr>
              <w:spacing w:line="360" w:lineRule="exact"/>
              <w:jc w:val="center"/>
              <w:rPr>
                <w:kern w:val="0"/>
                <w:szCs w:val="21"/>
              </w:rPr>
            </w:pPr>
            <w:r>
              <w:rPr>
                <w:kern w:val="0"/>
                <w:szCs w:val="21"/>
              </w:rPr>
              <w:t>822</w:t>
            </w:r>
          </w:p>
        </w:tc>
        <w:tc>
          <w:tcPr>
            <w:tcW w:w="1374" w:type="dxa"/>
            <w:vAlign w:val="center"/>
          </w:tcPr>
          <w:p w:rsidR="00E466CD" w:rsidRDefault="004115D4">
            <w:pPr>
              <w:spacing w:line="360" w:lineRule="exact"/>
              <w:jc w:val="center"/>
              <w:rPr>
                <w:kern w:val="0"/>
                <w:szCs w:val="21"/>
              </w:rPr>
            </w:pPr>
            <w:r>
              <w:rPr>
                <w:kern w:val="0"/>
                <w:szCs w:val="21"/>
              </w:rPr>
              <w:t>31.12</w:t>
            </w:r>
          </w:p>
        </w:tc>
      </w:tr>
      <w:tr w:rsidR="00E466CD">
        <w:trPr>
          <w:jc w:val="center"/>
        </w:trPr>
        <w:tc>
          <w:tcPr>
            <w:tcW w:w="1146" w:type="dxa"/>
            <w:vMerge w:val="restart"/>
            <w:vAlign w:val="center"/>
          </w:tcPr>
          <w:p w:rsidR="00E466CD" w:rsidRDefault="004115D4">
            <w:pPr>
              <w:spacing w:line="360" w:lineRule="exact"/>
              <w:jc w:val="center"/>
              <w:rPr>
                <w:kern w:val="0"/>
                <w:szCs w:val="21"/>
              </w:rPr>
            </w:pPr>
            <w:r>
              <w:rPr>
                <w:rFonts w:hint="eastAsia"/>
                <w:kern w:val="0"/>
                <w:szCs w:val="21"/>
              </w:rPr>
              <w:t>4#</w:t>
            </w:r>
          </w:p>
          <w:p w:rsidR="00E466CD" w:rsidRDefault="004115D4">
            <w:pPr>
              <w:spacing w:line="360" w:lineRule="exact"/>
              <w:jc w:val="center"/>
              <w:rPr>
                <w:kern w:val="0"/>
                <w:szCs w:val="21"/>
              </w:rPr>
            </w:pPr>
            <w:r>
              <w:rPr>
                <w:rFonts w:hint="eastAsia"/>
                <w:kern w:val="0"/>
                <w:szCs w:val="21"/>
              </w:rPr>
              <w:t>脱硫出口</w:t>
            </w:r>
          </w:p>
        </w:tc>
        <w:tc>
          <w:tcPr>
            <w:tcW w:w="1144" w:type="dxa"/>
            <w:vMerge w:val="restart"/>
            <w:vAlign w:val="center"/>
          </w:tcPr>
          <w:p w:rsidR="00E466CD" w:rsidRDefault="004115D4">
            <w:pPr>
              <w:spacing w:line="360" w:lineRule="exact"/>
              <w:jc w:val="center"/>
              <w:rPr>
                <w:kern w:val="0"/>
                <w:szCs w:val="21"/>
              </w:rPr>
            </w:pPr>
            <w:r>
              <w:rPr>
                <w:kern w:val="0"/>
                <w:szCs w:val="21"/>
              </w:rPr>
              <w:t>颗粒物</w:t>
            </w:r>
          </w:p>
        </w:tc>
        <w:tc>
          <w:tcPr>
            <w:tcW w:w="859" w:type="dxa"/>
            <w:vMerge w:val="restart"/>
            <w:vAlign w:val="center"/>
          </w:tcPr>
          <w:p w:rsidR="00E466CD" w:rsidRDefault="004115D4">
            <w:pPr>
              <w:spacing w:line="360" w:lineRule="exact"/>
              <w:jc w:val="center"/>
              <w:rPr>
                <w:kern w:val="0"/>
                <w:szCs w:val="21"/>
              </w:rPr>
            </w:pPr>
            <w:r>
              <w:rPr>
                <w:kern w:val="0"/>
                <w:szCs w:val="21"/>
              </w:rPr>
              <w:t>0.54</w:t>
            </w:r>
          </w:p>
        </w:tc>
        <w:tc>
          <w:tcPr>
            <w:tcW w:w="859" w:type="dxa"/>
            <w:vMerge w:val="restart"/>
            <w:vAlign w:val="center"/>
          </w:tcPr>
          <w:p w:rsidR="00E466CD" w:rsidRDefault="004115D4">
            <w:pPr>
              <w:spacing w:line="360" w:lineRule="exact"/>
              <w:jc w:val="center"/>
              <w:rPr>
                <w:kern w:val="0"/>
                <w:szCs w:val="21"/>
              </w:rPr>
            </w:pPr>
            <w:r>
              <w:rPr>
                <w:kern w:val="0"/>
                <w:szCs w:val="21"/>
              </w:rPr>
              <w:t>38.83</w:t>
            </w:r>
          </w:p>
        </w:tc>
        <w:tc>
          <w:tcPr>
            <w:tcW w:w="1541"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1963</w:t>
            </w:r>
          </w:p>
        </w:tc>
        <w:tc>
          <w:tcPr>
            <w:tcW w:w="1374" w:type="dxa"/>
            <w:vAlign w:val="center"/>
          </w:tcPr>
          <w:p w:rsidR="00E466CD" w:rsidRDefault="004115D4">
            <w:pPr>
              <w:spacing w:line="360" w:lineRule="exact"/>
              <w:jc w:val="center"/>
              <w:rPr>
                <w:kern w:val="0"/>
                <w:szCs w:val="21"/>
              </w:rPr>
            </w:pPr>
            <w:r>
              <w:rPr>
                <w:kern w:val="0"/>
                <w:szCs w:val="21"/>
              </w:rPr>
              <w:t>72.22</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755</w:t>
            </w:r>
          </w:p>
        </w:tc>
        <w:tc>
          <w:tcPr>
            <w:tcW w:w="1374" w:type="dxa"/>
            <w:vAlign w:val="center"/>
          </w:tcPr>
          <w:p w:rsidR="00E466CD" w:rsidRDefault="004115D4">
            <w:pPr>
              <w:spacing w:line="360" w:lineRule="exact"/>
              <w:jc w:val="center"/>
              <w:rPr>
                <w:kern w:val="0"/>
                <w:szCs w:val="21"/>
              </w:rPr>
            </w:pPr>
            <w:r>
              <w:rPr>
                <w:kern w:val="0"/>
                <w:szCs w:val="21"/>
              </w:rPr>
              <w:t>27.78</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二氧化硫</w:t>
            </w:r>
          </w:p>
        </w:tc>
        <w:tc>
          <w:tcPr>
            <w:tcW w:w="859" w:type="dxa"/>
            <w:vMerge w:val="restart"/>
            <w:vAlign w:val="center"/>
          </w:tcPr>
          <w:p w:rsidR="00E466CD" w:rsidRDefault="004115D4">
            <w:pPr>
              <w:spacing w:line="360" w:lineRule="exact"/>
              <w:jc w:val="center"/>
              <w:rPr>
                <w:kern w:val="0"/>
                <w:szCs w:val="21"/>
              </w:rPr>
            </w:pPr>
            <w:r>
              <w:rPr>
                <w:kern w:val="0"/>
                <w:szCs w:val="21"/>
              </w:rPr>
              <w:t>0.10</w:t>
            </w:r>
          </w:p>
        </w:tc>
        <w:tc>
          <w:tcPr>
            <w:tcW w:w="859" w:type="dxa"/>
            <w:vMerge w:val="restart"/>
            <w:vAlign w:val="center"/>
          </w:tcPr>
          <w:p w:rsidR="00E466CD" w:rsidRDefault="004115D4">
            <w:pPr>
              <w:spacing w:line="360" w:lineRule="exact"/>
              <w:jc w:val="center"/>
              <w:rPr>
                <w:kern w:val="0"/>
                <w:szCs w:val="21"/>
              </w:rPr>
            </w:pPr>
            <w:r>
              <w:rPr>
                <w:kern w:val="0"/>
                <w:szCs w:val="21"/>
              </w:rPr>
              <w:t>77.94</w:t>
            </w:r>
          </w:p>
        </w:tc>
        <w:tc>
          <w:tcPr>
            <w:tcW w:w="1541"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2717</w:t>
            </w:r>
          </w:p>
        </w:tc>
        <w:tc>
          <w:tcPr>
            <w:tcW w:w="1374" w:type="dxa"/>
            <w:vAlign w:val="center"/>
          </w:tcPr>
          <w:p w:rsidR="00E466CD" w:rsidRDefault="004115D4">
            <w:pPr>
              <w:spacing w:line="360" w:lineRule="exact"/>
              <w:jc w:val="center"/>
              <w:rPr>
                <w:kern w:val="0"/>
                <w:szCs w:val="21"/>
              </w:rPr>
            </w:pPr>
            <w:r>
              <w:rPr>
                <w:kern w:val="0"/>
                <w:szCs w:val="21"/>
              </w:rPr>
              <w:t>99.96</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1</w:t>
            </w:r>
          </w:p>
        </w:tc>
        <w:tc>
          <w:tcPr>
            <w:tcW w:w="1374" w:type="dxa"/>
            <w:vAlign w:val="center"/>
          </w:tcPr>
          <w:p w:rsidR="00E466CD" w:rsidRDefault="004115D4">
            <w:pPr>
              <w:spacing w:line="360" w:lineRule="exact"/>
              <w:jc w:val="center"/>
              <w:rPr>
                <w:kern w:val="0"/>
                <w:szCs w:val="21"/>
              </w:rPr>
            </w:pPr>
            <w:r>
              <w:rPr>
                <w:kern w:val="0"/>
                <w:szCs w:val="21"/>
              </w:rPr>
              <w:t>0.04</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氮氧化物</w:t>
            </w:r>
          </w:p>
        </w:tc>
        <w:tc>
          <w:tcPr>
            <w:tcW w:w="859" w:type="dxa"/>
            <w:vMerge w:val="restart"/>
            <w:vAlign w:val="center"/>
          </w:tcPr>
          <w:p w:rsidR="00E466CD" w:rsidRDefault="004115D4">
            <w:pPr>
              <w:spacing w:line="360" w:lineRule="exact"/>
              <w:jc w:val="center"/>
              <w:rPr>
                <w:kern w:val="0"/>
                <w:szCs w:val="21"/>
              </w:rPr>
            </w:pPr>
            <w:r>
              <w:rPr>
                <w:kern w:val="0"/>
                <w:szCs w:val="21"/>
              </w:rPr>
              <w:t>0.16</w:t>
            </w:r>
          </w:p>
        </w:tc>
        <w:tc>
          <w:tcPr>
            <w:tcW w:w="859" w:type="dxa"/>
            <w:vMerge w:val="restart"/>
            <w:vAlign w:val="center"/>
          </w:tcPr>
          <w:p w:rsidR="00E466CD" w:rsidRDefault="004115D4">
            <w:pPr>
              <w:spacing w:line="360" w:lineRule="exact"/>
              <w:jc w:val="center"/>
              <w:rPr>
                <w:kern w:val="0"/>
                <w:szCs w:val="21"/>
              </w:rPr>
            </w:pPr>
            <w:r>
              <w:rPr>
                <w:kern w:val="0"/>
                <w:szCs w:val="21"/>
              </w:rPr>
              <w:t>256.80</w:t>
            </w:r>
          </w:p>
        </w:tc>
        <w:tc>
          <w:tcPr>
            <w:tcW w:w="1541"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2659</w:t>
            </w:r>
          </w:p>
        </w:tc>
        <w:tc>
          <w:tcPr>
            <w:tcW w:w="1374" w:type="dxa"/>
            <w:vAlign w:val="center"/>
          </w:tcPr>
          <w:p w:rsidR="00E466CD" w:rsidRDefault="004115D4">
            <w:pPr>
              <w:spacing w:line="360" w:lineRule="exact"/>
              <w:jc w:val="center"/>
              <w:rPr>
                <w:kern w:val="0"/>
                <w:szCs w:val="21"/>
              </w:rPr>
            </w:pPr>
            <w:r>
              <w:rPr>
                <w:kern w:val="0"/>
                <w:szCs w:val="21"/>
              </w:rPr>
              <w:t>97.83</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705" w:type="dxa"/>
            <w:vAlign w:val="center"/>
          </w:tcPr>
          <w:p w:rsidR="00E466CD" w:rsidRDefault="004115D4">
            <w:pPr>
              <w:spacing w:line="360" w:lineRule="exact"/>
              <w:jc w:val="center"/>
              <w:rPr>
                <w:kern w:val="0"/>
                <w:szCs w:val="21"/>
              </w:rPr>
            </w:pPr>
            <w:r>
              <w:rPr>
                <w:kern w:val="0"/>
                <w:szCs w:val="21"/>
              </w:rPr>
              <w:t>59</w:t>
            </w:r>
          </w:p>
        </w:tc>
        <w:tc>
          <w:tcPr>
            <w:tcW w:w="1374" w:type="dxa"/>
            <w:vAlign w:val="center"/>
          </w:tcPr>
          <w:p w:rsidR="00E466CD" w:rsidRDefault="004115D4">
            <w:pPr>
              <w:spacing w:line="360" w:lineRule="exact"/>
              <w:jc w:val="center"/>
              <w:rPr>
                <w:kern w:val="0"/>
                <w:szCs w:val="21"/>
              </w:rPr>
            </w:pPr>
            <w:r>
              <w:rPr>
                <w:kern w:val="0"/>
                <w:szCs w:val="21"/>
              </w:rPr>
              <w:t>2.17</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restart"/>
            <w:vAlign w:val="center"/>
          </w:tcPr>
          <w:p w:rsidR="00E466CD" w:rsidRDefault="004115D4">
            <w:pPr>
              <w:spacing w:line="360" w:lineRule="exact"/>
              <w:jc w:val="center"/>
              <w:rPr>
                <w:kern w:val="0"/>
                <w:szCs w:val="21"/>
              </w:rPr>
            </w:pPr>
            <w:r>
              <w:rPr>
                <w:kern w:val="0"/>
                <w:szCs w:val="21"/>
              </w:rPr>
              <w:t>氧含量</w:t>
            </w:r>
          </w:p>
        </w:tc>
        <w:tc>
          <w:tcPr>
            <w:tcW w:w="859" w:type="dxa"/>
            <w:vMerge w:val="restart"/>
            <w:vAlign w:val="center"/>
          </w:tcPr>
          <w:p w:rsidR="00E466CD" w:rsidRDefault="004115D4">
            <w:pPr>
              <w:spacing w:line="360" w:lineRule="exact"/>
              <w:jc w:val="center"/>
              <w:rPr>
                <w:kern w:val="0"/>
                <w:szCs w:val="21"/>
              </w:rPr>
            </w:pPr>
            <w:r>
              <w:rPr>
                <w:kern w:val="0"/>
                <w:szCs w:val="21"/>
              </w:rPr>
              <w:t>2.13</w:t>
            </w:r>
          </w:p>
        </w:tc>
        <w:tc>
          <w:tcPr>
            <w:tcW w:w="859" w:type="dxa"/>
            <w:vMerge w:val="restart"/>
            <w:vAlign w:val="center"/>
          </w:tcPr>
          <w:p w:rsidR="00E466CD" w:rsidRDefault="004115D4">
            <w:pPr>
              <w:spacing w:line="360" w:lineRule="exact"/>
              <w:jc w:val="center"/>
              <w:rPr>
                <w:kern w:val="0"/>
                <w:szCs w:val="21"/>
              </w:rPr>
            </w:pPr>
            <w:r>
              <w:rPr>
                <w:kern w:val="0"/>
                <w:szCs w:val="21"/>
              </w:rPr>
              <w:t>20.06</w:t>
            </w:r>
          </w:p>
        </w:tc>
        <w:tc>
          <w:tcPr>
            <w:tcW w:w="1541" w:type="dxa"/>
            <w:vAlign w:val="center"/>
          </w:tcPr>
          <w:p w:rsidR="00E466CD" w:rsidRDefault="004115D4">
            <w:pPr>
              <w:spacing w:line="360" w:lineRule="exact"/>
              <w:jc w:val="center"/>
              <w:rPr>
                <w:kern w:val="0"/>
                <w:szCs w:val="21"/>
              </w:rPr>
            </w:pPr>
            <w:r>
              <w:rPr>
                <w:kern w:val="0"/>
                <w:szCs w:val="21"/>
              </w:rPr>
              <w:t>≤10%</w:t>
            </w:r>
          </w:p>
        </w:tc>
        <w:tc>
          <w:tcPr>
            <w:tcW w:w="1705" w:type="dxa"/>
            <w:vAlign w:val="center"/>
          </w:tcPr>
          <w:p w:rsidR="00E466CD" w:rsidRDefault="004115D4">
            <w:pPr>
              <w:spacing w:line="360" w:lineRule="exact"/>
              <w:jc w:val="center"/>
              <w:rPr>
                <w:kern w:val="0"/>
                <w:szCs w:val="21"/>
              </w:rPr>
            </w:pPr>
            <w:r>
              <w:rPr>
                <w:kern w:val="0"/>
                <w:szCs w:val="21"/>
              </w:rPr>
              <w:t>2291</w:t>
            </w:r>
          </w:p>
        </w:tc>
        <w:tc>
          <w:tcPr>
            <w:tcW w:w="1374" w:type="dxa"/>
            <w:vAlign w:val="center"/>
          </w:tcPr>
          <w:p w:rsidR="00E466CD" w:rsidRDefault="004115D4">
            <w:pPr>
              <w:spacing w:line="360" w:lineRule="exact"/>
              <w:jc w:val="center"/>
              <w:rPr>
                <w:kern w:val="0"/>
                <w:szCs w:val="21"/>
              </w:rPr>
            </w:pPr>
            <w:r>
              <w:rPr>
                <w:kern w:val="0"/>
                <w:szCs w:val="21"/>
              </w:rPr>
              <w:t>84.29</w:t>
            </w:r>
          </w:p>
        </w:tc>
      </w:tr>
      <w:tr w:rsidR="00E466CD">
        <w:trPr>
          <w:jc w:val="center"/>
        </w:trPr>
        <w:tc>
          <w:tcPr>
            <w:tcW w:w="1146" w:type="dxa"/>
            <w:vMerge/>
            <w:vAlign w:val="center"/>
          </w:tcPr>
          <w:p w:rsidR="00E466CD" w:rsidRDefault="00E466CD">
            <w:pPr>
              <w:spacing w:line="360" w:lineRule="exact"/>
              <w:jc w:val="center"/>
              <w:rPr>
                <w:kern w:val="0"/>
                <w:szCs w:val="21"/>
              </w:rPr>
            </w:pPr>
          </w:p>
        </w:tc>
        <w:tc>
          <w:tcPr>
            <w:tcW w:w="1144"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859" w:type="dxa"/>
            <w:vMerge/>
            <w:vAlign w:val="center"/>
          </w:tcPr>
          <w:p w:rsidR="00E466CD" w:rsidRDefault="00E466CD">
            <w:pPr>
              <w:spacing w:line="360" w:lineRule="exact"/>
              <w:jc w:val="center"/>
              <w:rPr>
                <w:kern w:val="0"/>
                <w:szCs w:val="21"/>
              </w:rPr>
            </w:pPr>
          </w:p>
        </w:tc>
        <w:tc>
          <w:tcPr>
            <w:tcW w:w="1541" w:type="dxa"/>
            <w:vAlign w:val="center"/>
          </w:tcPr>
          <w:p w:rsidR="00E466CD" w:rsidRDefault="004115D4">
            <w:pPr>
              <w:spacing w:line="360" w:lineRule="exact"/>
              <w:jc w:val="center"/>
              <w:rPr>
                <w:kern w:val="0"/>
                <w:szCs w:val="21"/>
              </w:rPr>
            </w:pPr>
            <w:r>
              <w:rPr>
                <w:kern w:val="0"/>
                <w:szCs w:val="21"/>
              </w:rPr>
              <w:t>&gt;10%</w:t>
            </w:r>
          </w:p>
        </w:tc>
        <w:tc>
          <w:tcPr>
            <w:tcW w:w="1705" w:type="dxa"/>
            <w:vAlign w:val="center"/>
          </w:tcPr>
          <w:p w:rsidR="00E466CD" w:rsidRDefault="004115D4">
            <w:pPr>
              <w:spacing w:line="360" w:lineRule="exact"/>
              <w:jc w:val="center"/>
              <w:rPr>
                <w:kern w:val="0"/>
                <w:szCs w:val="21"/>
              </w:rPr>
            </w:pPr>
            <w:r>
              <w:rPr>
                <w:kern w:val="0"/>
                <w:szCs w:val="21"/>
              </w:rPr>
              <w:t>427</w:t>
            </w:r>
          </w:p>
        </w:tc>
        <w:tc>
          <w:tcPr>
            <w:tcW w:w="1374" w:type="dxa"/>
            <w:vAlign w:val="center"/>
          </w:tcPr>
          <w:p w:rsidR="00E466CD" w:rsidRDefault="004115D4">
            <w:pPr>
              <w:spacing w:line="360" w:lineRule="exact"/>
              <w:jc w:val="center"/>
              <w:rPr>
                <w:kern w:val="0"/>
                <w:szCs w:val="21"/>
              </w:rPr>
            </w:pPr>
            <w:r>
              <w:rPr>
                <w:kern w:val="0"/>
                <w:szCs w:val="21"/>
              </w:rPr>
              <w:t>15.71</w:t>
            </w:r>
          </w:p>
        </w:tc>
      </w:tr>
    </w:tbl>
    <w:p w:rsidR="00E466CD" w:rsidRDefault="00E466CD">
      <w:pPr>
        <w:spacing w:line="360" w:lineRule="auto"/>
      </w:pPr>
    </w:p>
    <w:p w:rsidR="00E466CD" w:rsidRDefault="004115D4">
      <w:pPr>
        <w:spacing w:line="480" w:lineRule="exact"/>
        <w:ind w:firstLineChars="200" w:firstLine="480"/>
        <w:outlineLvl w:val="4"/>
        <w:rPr>
          <w:sz w:val="24"/>
        </w:rPr>
      </w:pPr>
      <w:r>
        <w:rPr>
          <w:rFonts w:hint="eastAsia"/>
          <w:sz w:val="24"/>
        </w:rPr>
        <w:t>（</w:t>
      </w:r>
      <w:r>
        <w:rPr>
          <w:rFonts w:hint="eastAsia"/>
          <w:sz w:val="24"/>
        </w:rPr>
        <w:t>2</w:t>
      </w:r>
      <w:r>
        <w:rPr>
          <w:rFonts w:hint="eastAsia"/>
          <w:sz w:val="24"/>
        </w:rPr>
        <w:t>）回转窑</w:t>
      </w:r>
    </w:p>
    <w:p w:rsidR="00E466CD" w:rsidRDefault="004115D4">
      <w:pPr>
        <w:spacing w:line="480" w:lineRule="exact"/>
        <w:ind w:firstLineChars="200" w:firstLine="480"/>
        <w:rPr>
          <w:sz w:val="24"/>
        </w:rPr>
      </w:pPr>
      <w:r>
        <w:rPr>
          <w:rFonts w:hint="eastAsia"/>
          <w:sz w:val="24"/>
        </w:rPr>
        <w:t>回转窑设有一套废气处理设施，</w:t>
      </w:r>
      <w:r>
        <w:rPr>
          <w:rFonts w:hint="eastAsia"/>
          <w:sz w:val="24"/>
        </w:rPr>
        <w:t>7#</w:t>
      </w:r>
      <w:r>
        <w:rPr>
          <w:rFonts w:hint="eastAsia"/>
          <w:sz w:val="24"/>
        </w:rPr>
        <w:t>脱硫出口主要在线监测因子统计分析结果见表</w:t>
      </w:r>
      <w:r>
        <w:rPr>
          <w:rFonts w:hint="eastAsia"/>
          <w:sz w:val="24"/>
        </w:rPr>
        <w:t>5.5-12</w:t>
      </w:r>
      <w:r>
        <w:rPr>
          <w:rFonts w:hint="eastAsia"/>
          <w:sz w:val="24"/>
        </w:rPr>
        <w:t>。</w:t>
      </w:r>
    </w:p>
    <w:p w:rsidR="00E466CD" w:rsidRDefault="004115D4">
      <w:pPr>
        <w:pStyle w:val="a6"/>
        <w:spacing w:before="240"/>
        <w:outlineLvl w:val="5"/>
      </w:pPr>
      <w:r>
        <w:rPr>
          <w:rFonts w:hint="eastAsia"/>
        </w:rPr>
        <w:t>表</w:t>
      </w:r>
      <w:r>
        <w:rPr>
          <w:rFonts w:hint="eastAsia"/>
        </w:rPr>
        <w:t xml:space="preserve">5.5-12   </w:t>
      </w:r>
      <w:r>
        <w:rPr>
          <w:rFonts w:hint="eastAsia"/>
        </w:rPr>
        <w:t>企业九</w:t>
      </w:r>
      <w:r>
        <w:rPr>
          <w:rFonts w:hint="eastAsia"/>
        </w:rPr>
        <w:t>7#</w:t>
      </w:r>
      <w:r>
        <w:rPr>
          <w:rFonts w:hint="eastAsia"/>
        </w:rPr>
        <w:t>脱硫出口在线监测数据统计表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319"/>
        <w:gridCol w:w="991"/>
        <w:gridCol w:w="990"/>
        <w:gridCol w:w="1777"/>
        <w:gridCol w:w="1965"/>
        <w:gridCol w:w="1586"/>
      </w:tblGrid>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项目</w:t>
            </w:r>
          </w:p>
        </w:tc>
        <w:tc>
          <w:tcPr>
            <w:tcW w:w="1981" w:type="dxa"/>
            <w:gridSpan w:val="2"/>
            <w:vAlign w:val="center"/>
          </w:tcPr>
          <w:p w:rsidR="00E466CD" w:rsidRDefault="004115D4">
            <w:pPr>
              <w:spacing w:line="360" w:lineRule="exact"/>
              <w:jc w:val="center"/>
              <w:rPr>
                <w:kern w:val="0"/>
                <w:szCs w:val="21"/>
              </w:rPr>
            </w:pPr>
            <w:r>
              <w:rPr>
                <w:kern w:val="0"/>
                <w:szCs w:val="21"/>
              </w:rPr>
              <w:t>浓度范围</w:t>
            </w:r>
          </w:p>
        </w:tc>
        <w:tc>
          <w:tcPr>
            <w:tcW w:w="5328" w:type="dxa"/>
            <w:gridSpan w:val="3"/>
            <w:vAlign w:val="center"/>
          </w:tcPr>
          <w:p w:rsidR="00E466CD" w:rsidRDefault="004115D4">
            <w:pPr>
              <w:spacing w:line="360" w:lineRule="exact"/>
              <w:jc w:val="center"/>
              <w:rPr>
                <w:kern w:val="0"/>
                <w:szCs w:val="21"/>
              </w:rPr>
            </w:pPr>
            <w:r>
              <w:rPr>
                <w:kern w:val="0"/>
                <w:szCs w:val="21"/>
              </w:rPr>
              <w:t>浓度分布</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Align w:val="center"/>
          </w:tcPr>
          <w:p w:rsidR="00E466CD" w:rsidRDefault="004115D4">
            <w:pPr>
              <w:spacing w:line="360" w:lineRule="exact"/>
              <w:jc w:val="center"/>
              <w:rPr>
                <w:kern w:val="0"/>
                <w:szCs w:val="21"/>
              </w:rPr>
            </w:pPr>
            <w:r>
              <w:rPr>
                <w:kern w:val="0"/>
                <w:szCs w:val="21"/>
              </w:rPr>
              <w:t>最小值</w:t>
            </w:r>
          </w:p>
        </w:tc>
        <w:tc>
          <w:tcPr>
            <w:tcW w:w="990" w:type="dxa"/>
            <w:vAlign w:val="center"/>
          </w:tcPr>
          <w:p w:rsidR="00E466CD" w:rsidRDefault="004115D4">
            <w:pPr>
              <w:spacing w:line="360" w:lineRule="exact"/>
              <w:jc w:val="center"/>
              <w:rPr>
                <w:kern w:val="0"/>
                <w:szCs w:val="21"/>
              </w:rPr>
            </w:pPr>
            <w:r>
              <w:rPr>
                <w:kern w:val="0"/>
                <w:szCs w:val="21"/>
              </w:rPr>
              <w:t>最大值</w:t>
            </w:r>
          </w:p>
        </w:tc>
        <w:tc>
          <w:tcPr>
            <w:tcW w:w="1777" w:type="dxa"/>
            <w:vAlign w:val="center"/>
          </w:tcPr>
          <w:p w:rsidR="00E466CD" w:rsidRDefault="004115D4">
            <w:pPr>
              <w:spacing w:line="360" w:lineRule="exact"/>
              <w:jc w:val="center"/>
              <w:rPr>
                <w:kern w:val="0"/>
                <w:szCs w:val="21"/>
              </w:rPr>
            </w:pPr>
            <w:r>
              <w:rPr>
                <w:kern w:val="0"/>
                <w:szCs w:val="21"/>
              </w:rPr>
              <w:t>分类</w:t>
            </w:r>
          </w:p>
        </w:tc>
        <w:tc>
          <w:tcPr>
            <w:tcW w:w="1965" w:type="dxa"/>
            <w:vAlign w:val="center"/>
          </w:tcPr>
          <w:p w:rsidR="00E466CD" w:rsidRDefault="004115D4">
            <w:pPr>
              <w:spacing w:line="360" w:lineRule="exact"/>
              <w:jc w:val="center"/>
              <w:rPr>
                <w:kern w:val="0"/>
                <w:szCs w:val="21"/>
              </w:rPr>
            </w:pPr>
            <w:r>
              <w:rPr>
                <w:kern w:val="0"/>
                <w:szCs w:val="21"/>
              </w:rPr>
              <w:t>数据量（个）</w:t>
            </w:r>
          </w:p>
        </w:tc>
        <w:tc>
          <w:tcPr>
            <w:tcW w:w="1586" w:type="dxa"/>
            <w:vAlign w:val="center"/>
          </w:tcPr>
          <w:p w:rsidR="00E466CD" w:rsidRDefault="004115D4">
            <w:pPr>
              <w:spacing w:line="360" w:lineRule="exact"/>
              <w:jc w:val="center"/>
              <w:rPr>
                <w:kern w:val="0"/>
                <w:szCs w:val="21"/>
              </w:rPr>
            </w:pPr>
            <w:r>
              <w:rPr>
                <w:kern w:val="0"/>
                <w:szCs w:val="21"/>
              </w:rPr>
              <w:t>占比（</w:t>
            </w:r>
            <w:r>
              <w:rPr>
                <w:kern w:val="0"/>
                <w:szCs w:val="21"/>
              </w:rPr>
              <w:t>%</w:t>
            </w:r>
            <w:r>
              <w:rPr>
                <w:kern w:val="0"/>
                <w:szCs w:val="21"/>
              </w:rPr>
              <w:t>）</w:t>
            </w:r>
          </w:p>
        </w:tc>
      </w:tr>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颗粒物</w:t>
            </w:r>
          </w:p>
        </w:tc>
        <w:tc>
          <w:tcPr>
            <w:tcW w:w="991" w:type="dxa"/>
            <w:vMerge w:val="restart"/>
            <w:vAlign w:val="center"/>
          </w:tcPr>
          <w:p w:rsidR="00E466CD" w:rsidRDefault="004115D4">
            <w:pPr>
              <w:spacing w:line="360" w:lineRule="exact"/>
              <w:jc w:val="center"/>
              <w:rPr>
                <w:kern w:val="0"/>
                <w:szCs w:val="21"/>
              </w:rPr>
            </w:pPr>
            <w:r>
              <w:rPr>
                <w:kern w:val="0"/>
                <w:szCs w:val="21"/>
              </w:rPr>
              <w:t>0.32</w:t>
            </w:r>
          </w:p>
        </w:tc>
        <w:tc>
          <w:tcPr>
            <w:tcW w:w="990" w:type="dxa"/>
            <w:vMerge w:val="restart"/>
            <w:vAlign w:val="center"/>
          </w:tcPr>
          <w:p w:rsidR="00E466CD" w:rsidRDefault="004115D4">
            <w:pPr>
              <w:spacing w:line="360" w:lineRule="exact"/>
              <w:jc w:val="center"/>
              <w:rPr>
                <w:kern w:val="0"/>
                <w:szCs w:val="21"/>
              </w:rPr>
            </w:pPr>
            <w:r>
              <w:rPr>
                <w:kern w:val="0"/>
                <w:szCs w:val="21"/>
              </w:rPr>
              <w:t>20.61</w:t>
            </w:r>
          </w:p>
        </w:tc>
        <w:tc>
          <w:tcPr>
            <w:tcW w:w="1777" w:type="dxa"/>
            <w:vAlign w:val="center"/>
          </w:tcPr>
          <w:p w:rsidR="00E466CD" w:rsidRDefault="004115D4">
            <w:pPr>
              <w:spacing w:line="360" w:lineRule="exact"/>
              <w:jc w:val="center"/>
              <w:rPr>
                <w:kern w:val="0"/>
                <w:szCs w:val="21"/>
              </w:rPr>
            </w:pPr>
            <w:r>
              <w:rPr>
                <w:kern w:val="0"/>
                <w:szCs w:val="21"/>
              </w:rPr>
              <w:t>≤10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2313</w:t>
            </w:r>
          </w:p>
        </w:tc>
        <w:tc>
          <w:tcPr>
            <w:tcW w:w="1586" w:type="dxa"/>
            <w:vAlign w:val="center"/>
          </w:tcPr>
          <w:p w:rsidR="00E466CD" w:rsidRDefault="004115D4">
            <w:pPr>
              <w:spacing w:line="360" w:lineRule="exact"/>
              <w:jc w:val="center"/>
              <w:rPr>
                <w:kern w:val="0"/>
                <w:szCs w:val="21"/>
              </w:rPr>
            </w:pPr>
            <w:r>
              <w:rPr>
                <w:kern w:val="0"/>
                <w:szCs w:val="21"/>
              </w:rPr>
              <w:t>98.72</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&gt;10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30</w:t>
            </w:r>
          </w:p>
        </w:tc>
        <w:tc>
          <w:tcPr>
            <w:tcW w:w="1586" w:type="dxa"/>
            <w:vAlign w:val="center"/>
          </w:tcPr>
          <w:p w:rsidR="00E466CD" w:rsidRDefault="004115D4">
            <w:pPr>
              <w:spacing w:line="360" w:lineRule="exact"/>
              <w:jc w:val="center"/>
              <w:rPr>
                <w:kern w:val="0"/>
                <w:szCs w:val="21"/>
              </w:rPr>
            </w:pPr>
            <w:r>
              <w:rPr>
                <w:kern w:val="0"/>
                <w:szCs w:val="21"/>
              </w:rPr>
              <w:t>1.28</w:t>
            </w:r>
          </w:p>
        </w:tc>
      </w:tr>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二氧化硫</w:t>
            </w:r>
          </w:p>
        </w:tc>
        <w:tc>
          <w:tcPr>
            <w:tcW w:w="991" w:type="dxa"/>
            <w:vMerge w:val="restart"/>
            <w:vAlign w:val="center"/>
          </w:tcPr>
          <w:p w:rsidR="00E466CD" w:rsidRDefault="004115D4">
            <w:pPr>
              <w:spacing w:line="360" w:lineRule="exact"/>
              <w:jc w:val="center"/>
              <w:rPr>
                <w:kern w:val="0"/>
                <w:szCs w:val="21"/>
              </w:rPr>
            </w:pPr>
            <w:r>
              <w:rPr>
                <w:kern w:val="0"/>
                <w:szCs w:val="21"/>
              </w:rPr>
              <w:t>0.16</w:t>
            </w:r>
          </w:p>
        </w:tc>
        <w:tc>
          <w:tcPr>
            <w:tcW w:w="990" w:type="dxa"/>
            <w:vMerge w:val="restart"/>
            <w:vAlign w:val="center"/>
          </w:tcPr>
          <w:p w:rsidR="00E466CD" w:rsidRDefault="004115D4">
            <w:pPr>
              <w:spacing w:line="360" w:lineRule="exact"/>
              <w:jc w:val="center"/>
              <w:rPr>
                <w:kern w:val="0"/>
                <w:szCs w:val="21"/>
              </w:rPr>
            </w:pPr>
            <w:r>
              <w:rPr>
                <w:kern w:val="0"/>
                <w:szCs w:val="21"/>
              </w:rPr>
              <w:t>222.08</w:t>
            </w:r>
          </w:p>
        </w:tc>
        <w:tc>
          <w:tcPr>
            <w:tcW w:w="1777" w:type="dxa"/>
            <w:vAlign w:val="center"/>
          </w:tcPr>
          <w:p w:rsidR="00E466CD" w:rsidRDefault="004115D4">
            <w:pPr>
              <w:spacing w:line="360" w:lineRule="exact"/>
              <w:jc w:val="center"/>
              <w:rPr>
                <w:kern w:val="0"/>
                <w:szCs w:val="21"/>
              </w:rPr>
            </w:pPr>
            <w:r>
              <w:rPr>
                <w:kern w:val="0"/>
                <w:szCs w:val="21"/>
              </w:rPr>
              <w:t>≤50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2259</w:t>
            </w:r>
          </w:p>
        </w:tc>
        <w:tc>
          <w:tcPr>
            <w:tcW w:w="1586" w:type="dxa"/>
            <w:vAlign w:val="center"/>
          </w:tcPr>
          <w:p w:rsidR="00E466CD" w:rsidRDefault="004115D4">
            <w:pPr>
              <w:spacing w:line="360" w:lineRule="exact"/>
              <w:jc w:val="center"/>
              <w:rPr>
                <w:kern w:val="0"/>
                <w:szCs w:val="21"/>
              </w:rPr>
            </w:pPr>
            <w:r>
              <w:rPr>
                <w:kern w:val="0"/>
                <w:szCs w:val="21"/>
              </w:rPr>
              <w:t>96.41</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84</w:t>
            </w:r>
          </w:p>
        </w:tc>
        <w:tc>
          <w:tcPr>
            <w:tcW w:w="1586" w:type="dxa"/>
            <w:vAlign w:val="center"/>
          </w:tcPr>
          <w:p w:rsidR="00E466CD" w:rsidRDefault="004115D4">
            <w:pPr>
              <w:spacing w:line="360" w:lineRule="exact"/>
              <w:jc w:val="center"/>
              <w:rPr>
                <w:kern w:val="0"/>
                <w:szCs w:val="21"/>
              </w:rPr>
            </w:pPr>
            <w:r>
              <w:rPr>
                <w:kern w:val="0"/>
                <w:szCs w:val="21"/>
              </w:rPr>
              <w:t>3.59</w:t>
            </w:r>
          </w:p>
        </w:tc>
      </w:tr>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氮氧化物</w:t>
            </w:r>
          </w:p>
        </w:tc>
        <w:tc>
          <w:tcPr>
            <w:tcW w:w="991" w:type="dxa"/>
            <w:vMerge w:val="restart"/>
            <w:vAlign w:val="center"/>
          </w:tcPr>
          <w:p w:rsidR="00E466CD" w:rsidRDefault="004115D4">
            <w:pPr>
              <w:spacing w:line="360" w:lineRule="exact"/>
              <w:jc w:val="center"/>
              <w:rPr>
                <w:kern w:val="0"/>
                <w:szCs w:val="21"/>
              </w:rPr>
            </w:pPr>
            <w:r>
              <w:rPr>
                <w:kern w:val="0"/>
                <w:szCs w:val="21"/>
              </w:rPr>
              <w:t>0.37</w:t>
            </w:r>
          </w:p>
        </w:tc>
        <w:tc>
          <w:tcPr>
            <w:tcW w:w="990" w:type="dxa"/>
            <w:vMerge w:val="restart"/>
            <w:vAlign w:val="center"/>
          </w:tcPr>
          <w:p w:rsidR="00E466CD" w:rsidRDefault="004115D4">
            <w:pPr>
              <w:spacing w:line="360" w:lineRule="exact"/>
              <w:jc w:val="center"/>
              <w:rPr>
                <w:kern w:val="0"/>
                <w:szCs w:val="21"/>
              </w:rPr>
            </w:pPr>
            <w:r>
              <w:rPr>
                <w:kern w:val="0"/>
                <w:szCs w:val="21"/>
              </w:rPr>
              <w:t>768.67</w:t>
            </w:r>
          </w:p>
        </w:tc>
        <w:tc>
          <w:tcPr>
            <w:tcW w:w="1777" w:type="dxa"/>
            <w:vAlign w:val="center"/>
          </w:tcPr>
          <w:p w:rsidR="00E466CD" w:rsidRDefault="004115D4">
            <w:pPr>
              <w:spacing w:line="360" w:lineRule="exact"/>
              <w:jc w:val="center"/>
              <w:rPr>
                <w:kern w:val="0"/>
                <w:szCs w:val="21"/>
              </w:rPr>
            </w:pPr>
            <w:r>
              <w:rPr>
                <w:kern w:val="0"/>
                <w:szCs w:val="21"/>
              </w:rPr>
              <w:t>≤150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1914</w:t>
            </w:r>
          </w:p>
        </w:tc>
        <w:tc>
          <w:tcPr>
            <w:tcW w:w="1586" w:type="dxa"/>
            <w:vAlign w:val="center"/>
          </w:tcPr>
          <w:p w:rsidR="00E466CD" w:rsidRDefault="004115D4">
            <w:pPr>
              <w:spacing w:line="360" w:lineRule="exact"/>
              <w:jc w:val="center"/>
              <w:rPr>
                <w:kern w:val="0"/>
                <w:szCs w:val="21"/>
              </w:rPr>
            </w:pPr>
            <w:r>
              <w:rPr>
                <w:kern w:val="0"/>
                <w:szCs w:val="21"/>
              </w:rPr>
              <w:t>81.69</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&gt;150 mg/m</w:t>
            </w:r>
            <w:r>
              <w:rPr>
                <w:kern w:val="0"/>
                <w:szCs w:val="21"/>
                <w:vertAlign w:val="superscript"/>
              </w:rPr>
              <w:t>3</w:t>
            </w:r>
          </w:p>
        </w:tc>
        <w:tc>
          <w:tcPr>
            <w:tcW w:w="1965" w:type="dxa"/>
            <w:vAlign w:val="center"/>
          </w:tcPr>
          <w:p w:rsidR="00E466CD" w:rsidRDefault="004115D4">
            <w:pPr>
              <w:spacing w:line="360" w:lineRule="exact"/>
              <w:jc w:val="center"/>
              <w:rPr>
                <w:kern w:val="0"/>
                <w:szCs w:val="21"/>
              </w:rPr>
            </w:pPr>
            <w:r>
              <w:rPr>
                <w:kern w:val="0"/>
                <w:szCs w:val="21"/>
              </w:rPr>
              <w:t>429</w:t>
            </w:r>
          </w:p>
        </w:tc>
        <w:tc>
          <w:tcPr>
            <w:tcW w:w="1586" w:type="dxa"/>
            <w:vAlign w:val="center"/>
          </w:tcPr>
          <w:p w:rsidR="00E466CD" w:rsidRDefault="004115D4">
            <w:pPr>
              <w:spacing w:line="360" w:lineRule="exact"/>
              <w:jc w:val="center"/>
              <w:rPr>
                <w:kern w:val="0"/>
                <w:szCs w:val="21"/>
              </w:rPr>
            </w:pPr>
            <w:r>
              <w:rPr>
                <w:kern w:val="0"/>
                <w:szCs w:val="21"/>
              </w:rPr>
              <w:t>18.31</w:t>
            </w:r>
          </w:p>
        </w:tc>
      </w:tr>
      <w:tr w:rsidR="00E466CD">
        <w:trPr>
          <w:jc w:val="center"/>
        </w:trPr>
        <w:tc>
          <w:tcPr>
            <w:tcW w:w="1319" w:type="dxa"/>
            <w:vMerge w:val="restart"/>
            <w:vAlign w:val="center"/>
          </w:tcPr>
          <w:p w:rsidR="00E466CD" w:rsidRDefault="004115D4">
            <w:pPr>
              <w:spacing w:line="360" w:lineRule="exact"/>
              <w:jc w:val="center"/>
              <w:rPr>
                <w:kern w:val="0"/>
                <w:szCs w:val="21"/>
              </w:rPr>
            </w:pPr>
            <w:r>
              <w:rPr>
                <w:kern w:val="0"/>
                <w:szCs w:val="21"/>
              </w:rPr>
              <w:t>氧含量</w:t>
            </w:r>
          </w:p>
        </w:tc>
        <w:tc>
          <w:tcPr>
            <w:tcW w:w="991" w:type="dxa"/>
            <w:vMerge w:val="restart"/>
            <w:vAlign w:val="center"/>
          </w:tcPr>
          <w:p w:rsidR="00E466CD" w:rsidRDefault="004115D4">
            <w:pPr>
              <w:spacing w:line="360" w:lineRule="exact"/>
              <w:jc w:val="center"/>
              <w:rPr>
                <w:kern w:val="0"/>
                <w:szCs w:val="21"/>
              </w:rPr>
            </w:pPr>
            <w:r>
              <w:rPr>
                <w:kern w:val="0"/>
                <w:szCs w:val="21"/>
              </w:rPr>
              <w:t>2.01</w:t>
            </w:r>
          </w:p>
        </w:tc>
        <w:tc>
          <w:tcPr>
            <w:tcW w:w="990" w:type="dxa"/>
            <w:vMerge w:val="restart"/>
            <w:vAlign w:val="center"/>
          </w:tcPr>
          <w:p w:rsidR="00E466CD" w:rsidRDefault="004115D4">
            <w:pPr>
              <w:spacing w:line="360" w:lineRule="exact"/>
              <w:jc w:val="center"/>
              <w:rPr>
                <w:kern w:val="0"/>
                <w:szCs w:val="21"/>
              </w:rPr>
            </w:pPr>
            <w:r>
              <w:rPr>
                <w:kern w:val="0"/>
                <w:szCs w:val="21"/>
              </w:rPr>
              <w:t>15.68</w:t>
            </w:r>
          </w:p>
        </w:tc>
        <w:tc>
          <w:tcPr>
            <w:tcW w:w="1777" w:type="dxa"/>
            <w:vAlign w:val="center"/>
          </w:tcPr>
          <w:p w:rsidR="00E466CD" w:rsidRDefault="004115D4">
            <w:pPr>
              <w:spacing w:line="360" w:lineRule="exact"/>
              <w:jc w:val="center"/>
              <w:rPr>
                <w:kern w:val="0"/>
                <w:szCs w:val="21"/>
              </w:rPr>
            </w:pPr>
            <w:r>
              <w:rPr>
                <w:kern w:val="0"/>
                <w:szCs w:val="21"/>
              </w:rPr>
              <w:t>≤10%</w:t>
            </w:r>
          </w:p>
        </w:tc>
        <w:tc>
          <w:tcPr>
            <w:tcW w:w="1965" w:type="dxa"/>
            <w:vAlign w:val="center"/>
          </w:tcPr>
          <w:p w:rsidR="00E466CD" w:rsidRDefault="004115D4">
            <w:pPr>
              <w:spacing w:line="360" w:lineRule="exact"/>
              <w:jc w:val="center"/>
              <w:rPr>
                <w:kern w:val="0"/>
                <w:szCs w:val="21"/>
              </w:rPr>
            </w:pPr>
            <w:r>
              <w:rPr>
                <w:kern w:val="0"/>
                <w:szCs w:val="21"/>
              </w:rPr>
              <w:t>1685</w:t>
            </w:r>
          </w:p>
        </w:tc>
        <w:tc>
          <w:tcPr>
            <w:tcW w:w="1586" w:type="dxa"/>
            <w:vAlign w:val="center"/>
          </w:tcPr>
          <w:p w:rsidR="00E466CD" w:rsidRDefault="004115D4">
            <w:pPr>
              <w:spacing w:line="360" w:lineRule="exact"/>
              <w:jc w:val="center"/>
              <w:rPr>
                <w:kern w:val="0"/>
                <w:szCs w:val="21"/>
              </w:rPr>
            </w:pPr>
            <w:r>
              <w:rPr>
                <w:kern w:val="0"/>
                <w:szCs w:val="21"/>
              </w:rPr>
              <w:t>71.92</w:t>
            </w:r>
          </w:p>
        </w:tc>
      </w:tr>
      <w:tr w:rsidR="00E466CD">
        <w:trPr>
          <w:jc w:val="center"/>
        </w:trPr>
        <w:tc>
          <w:tcPr>
            <w:tcW w:w="1319" w:type="dxa"/>
            <w:vMerge/>
            <w:vAlign w:val="center"/>
          </w:tcPr>
          <w:p w:rsidR="00E466CD" w:rsidRDefault="00E466CD">
            <w:pPr>
              <w:spacing w:line="360" w:lineRule="exact"/>
              <w:jc w:val="center"/>
              <w:rPr>
                <w:kern w:val="0"/>
                <w:szCs w:val="21"/>
              </w:rPr>
            </w:pPr>
          </w:p>
        </w:tc>
        <w:tc>
          <w:tcPr>
            <w:tcW w:w="991" w:type="dxa"/>
            <w:vMerge/>
            <w:vAlign w:val="center"/>
          </w:tcPr>
          <w:p w:rsidR="00E466CD" w:rsidRDefault="00E466CD">
            <w:pPr>
              <w:spacing w:line="360" w:lineRule="exact"/>
              <w:jc w:val="center"/>
              <w:rPr>
                <w:kern w:val="0"/>
                <w:szCs w:val="21"/>
              </w:rPr>
            </w:pPr>
          </w:p>
        </w:tc>
        <w:tc>
          <w:tcPr>
            <w:tcW w:w="990" w:type="dxa"/>
            <w:vMerge/>
            <w:vAlign w:val="center"/>
          </w:tcPr>
          <w:p w:rsidR="00E466CD" w:rsidRDefault="00E466CD">
            <w:pPr>
              <w:spacing w:line="360" w:lineRule="exact"/>
              <w:jc w:val="center"/>
              <w:rPr>
                <w:kern w:val="0"/>
                <w:szCs w:val="21"/>
              </w:rPr>
            </w:pPr>
          </w:p>
        </w:tc>
        <w:tc>
          <w:tcPr>
            <w:tcW w:w="1777" w:type="dxa"/>
            <w:vAlign w:val="center"/>
          </w:tcPr>
          <w:p w:rsidR="00E466CD" w:rsidRDefault="004115D4">
            <w:pPr>
              <w:spacing w:line="360" w:lineRule="exact"/>
              <w:jc w:val="center"/>
              <w:rPr>
                <w:kern w:val="0"/>
                <w:szCs w:val="21"/>
              </w:rPr>
            </w:pPr>
            <w:r>
              <w:rPr>
                <w:kern w:val="0"/>
                <w:szCs w:val="21"/>
              </w:rPr>
              <w:t>&gt;10%</w:t>
            </w:r>
          </w:p>
        </w:tc>
        <w:tc>
          <w:tcPr>
            <w:tcW w:w="1965" w:type="dxa"/>
            <w:vAlign w:val="center"/>
          </w:tcPr>
          <w:p w:rsidR="00E466CD" w:rsidRDefault="004115D4">
            <w:pPr>
              <w:spacing w:line="360" w:lineRule="exact"/>
              <w:jc w:val="center"/>
              <w:rPr>
                <w:kern w:val="0"/>
                <w:szCs w:val="21"/>
              </w:rPr>
            </w:pPr>
            <w:r>
              <w:rPr>
                <w:kern w:val="0"/>
                <w:szCs w:val="21"/>
              </w:rPr>
              <w:t>658</w:t>
            </w:r>
          </w:p>
        </w:tc>
        <w:tc>
          <w:tcPr>
            <w:tcW w:w="1586" w:type="dxa"/>
            <w:vAlign w:val="center"/>
          </w:tcPr>
          <w:p w:rsidR="00E466CD" w:rsidRDefault="004115D4">
            <w:pPr>
              <w:spacing w:line="360" w:lineRule="exact"/>
              <w:jc w:val="center"/>
              <w:rPr>
                <w:kern w:val="0"/>
                <w:szCs w:val="21"/>
              </w:rPr>
            </w:pPr>
            <w:r>
              <w:rPr>
                <w:kern w:val="0"/>
                <w:szCs w:val="21"/>
              </w:rPr>
              <w:t>28.08</w:t>
            </w:r>
          </w:p>
        </w:tc>
      </w:tr>
    </w:tbl>
    <w:p w:rsidR="00E466CD" w:rsidRDefault="00E466CD"/>
    <w:p w:rsidR="00E466CD" w:rsidRDefault="004115D4">
      <w:pPr>
        <w:spacing w:line="480" w:lineRule="exact"/>
        <w:outlineLvl w:val="3"/>
        <w:rPr>
          <w:b/>
          <w:sz w:val="24"/>
        </w:rPr>
      </w:pPr>
      <w:r>
        <w:rPr>
          <w:rFonts w:hint="eastAsia"/>
          <w:b/>
          <w:sz w:val="24"/>
        </w:rPr>
        <w:t xml:space="preserve">5.5.2.2  </w:t>
      </w:r>
      <w:r>
        <w:rPr>
          <w:rFonts w:hint="eastAsia"/>
          <w:b/>
          <w:sz w:val="24"/>
        </w:rPr>
        <w:t>石灰窑大气污染物排放限值确定</w:t>
      </w:r>
    </w:p>
    <w:p w:rsidR="00E466CD" w:rsidRDefault="004115D4">
      <w:pPr>
        <w:spacing w:line="480" w:lineRule="exact"/>
        <w:ind w:firstLineChars="200" w:firstLine="480"/>
        <w:rPr>
          <w:sz w:val="24"/>
        </w:rPr>
      </w:pPr>
      <w:r>
        <w:rPr>
          <w:rFonts w:hint="eastAsia"/>
          <w:sz w:val="24"/>
        </w:rPr>
        <w:t>因石灰窑中为碱性氛围，</w:t>
      </w:r>
      <w:r>
        <w:rPr>
          <w:sz w:val="24"/>
        </w:rPr>
        <w:t>SO</w:t>
      </w:r>
      <w:r>
        <w:rPr>
          <w:sz w:val="24"/>
          <w:vertAlign w:val="subscript"/>
        </w:rPr>
        <w:t>2</w:t>
      </w:r>
      <w:r>
        <w:rPr>
          <w:rFonts w:hint="eastAsia"/>
          <w:sz w:val="24"/>
        </w:rPr>
        <w:t>排放浓度不高。因窑内煅烧温度通常低于</w:t>
      </w:r>
      <w:r>
        <w:rPr>
          <w:sz w:val="24"/>
        </w:rPr>
        <w:t>1100℃</w:t>
      </w:r>
      <w:r>
        <w:rPr>
          <w:rFonts w:hint="eastAsia"/>
          <w:sz w:val="24"/>
        </w:rPr>
        <w:t>，</w:t>
      </w:r>
      <w:r>
        <w:rPr>
          <w:sz w:val="24"/>
        </w:rPr>
        <w:t>NOx</w:t>
      </w:r>
      <w:r>
        <w:rPr>
          <w:rFonts w:hint="eastAsia"/>
          <w:sz w:val="24"/>
        </w:rPr>
        <w:t>产生及排放浓度相对较低，但随着高品质石灰的需求，有些回转窑等先进工艺煅烧温度高，</w:t>
      </w:r>
      <w:r>
        <w:rPr>
          <w:sz w:val="24"/>
        </w:rPr>
        <w:t>NOx</w:t>
      </w:r>
      <w:r>
        <w:rPr>
          <w:rFonts w:hint="eastAsia"/>
          <w:sz w:val="24"/>
        </w:rPr>
        <w:t>排放浓度相对更高。</w:t>
      </w:r>
    </w:p>
    <w:p w:rsidR="00E466CD" w:rsidRDefault="004115D4">
      <w:pPr>
        <w:spacing w:line="480" w:lineRule="exact"/>
        <w:ind w:firstLineChars="200" w:firstLine="482"/>
        <w:outlineLvl w:val="4"/>
        <w:rPr>
          <w:b/>
          <w:sz w:val="24"/>
        </w:rPr>
      </w:pPr>
      <w:r>
        <w:rPr>
          <w:b/>
          <w:sz w:val="24"/>
        </w:rPr>
        <w:t>1</w:t>
      </w:r>
      <w:r>
        <w:rPr>
          <w:b/>
          <w:sz w:val="24"/>
        </w:rPr>
        <w:t>、</w:t>
      </w:r>
      <w:r>
        <w:rPr>
          <w:rFonts w:hint="eastAsia"/>
          <w:b/>
          <w:sz w:val="24"/>
        </w:rPr>
        <w:t>颗粒物</w:t>
      </w:r>
    </w:p>
    <w:p w:rsidR="00E466CD" w:rsidRDefault="004115D4">
      <w:pPr>
        <w:spacing w:line="480" w:lineRule="exact"/>
        <w:ind w:firstLineChars="200" w:firstLine="480"/>
        <w:rPr>
          <w:sz w:val="24"/>
        </w:rPr>
      </w:pPr>
      <w:r>
        <w:rPr>
          <w:rFonts w:hint="eastAsia"/>
          <w:sz w:val="24"/>
        </w:rPr>
        <w:t>石灰石入窑有一定粒度要求，石灰窑颗粒物排放浓度较高。目前降低颗粒物的控制措施主要是末端袋式除尘，除尘效率通常达到</w:t>
      </w:r>
      <w:r>
        <w:rPr>
          <w:sz w:val="24"/>
        </w:rPr>
        <w:t>99%</w:t>
      </w:r>
      <w:r>
        <w:rPr>
          <w:rFonts w:hint="eastAsia"/>
          <w:sz w:val="24"/>
        </w:rPr>
        <w:t>以上。</w:t>
      </w:r>
    </w:p>
    <w:p w:rsidR="00E466CD" w:rsidRDefault="004115D4">
      <w:pPr>
        <w:spacing w:line="480" w:lineRule="exact"/>
        <w:ind w:firstLineChars="200" w:firstLine="480"/>
        <w:rPr>
          <w:sz w:val="24"/>
        </w:rPr>
      </w:pPr>
      <w:r>
        <w:rPr>
          <w:rFonts w:hint="eastAsia"/>
          <w:sz w:val="24"/>
        </w:rPr>
        <w:t>通过对比调研企业石灰窑废气中颗粒物的折算浓度（基准氧含量</w:t>
      </w:r>
      <w:r>
        <w:rPr>
          <w:rFonts w:hint="eastAsia"/>
          <w:sz w:val="24"/>
        </w:rPr>
        <w:t>10%</w:t>
      </w:r>
      <w:r>
        <w:rPr>
          <w:rFonts w:hint="eastAsia"/>
          <w:sz w:val="24"/>
        </w:rPr>
        <w:t>）变化曲线（图</w:t>
      </w:r>
      <w:r>
        <w:rPr>
          <w:rFonts w:hint="eastAsia"/>
          <w:sz w:val="24"/>
        </w:rPr>
        <w:t>5.5-1</w:t>
      </w:r>
      <w:r>
        <w:rPr>
          <w:rFonts w:hint="eastAsia"/>
          <w:sz w:val="24"/>
        </w:rPr>
        <w:t>），可以看出大多数的颗粒物折算浓度小于</w:t>
      </w:r>
      <w:r>
        <w:rPr>
          <w:rFonts w:hint="eastAsia"/>
          <w:sz w:val="24"/>
        </w:rPr>
        <w:t>20mg/m</w:t>
      </w:r>
      <w:r>
        <w:rPr>
          <w:rFonts w:hint="eastAsia"/>
          <w:sz w:val="24"/>
          <w:vertAlign w:val="superscript"/>
        </w:rPr>
        <w:t>3</w:t>
      </w:r>
      <w:r>
        <w:rPr>
          <w:rFonts w:hint="eastAsia"/>
          <w:sz w:val="24"/>
        </w:rPr>
        <w:t>。对比颗粒物折算浓度在不同浓度区间的占比情况（表</w:t>
      </w:r>
      <w:r>
        <w:rPr>
          <w:rFonts w:hint="eastAsia"/>
          <w:sz w:val="24"/>
        </w:rPr>
        <w:t>5.5-13</w:t>
      </w:r>
      <w:r>
        <w:rPr>
          <w:rFonts w:hint="eastAsia"/>
          <w:sz w:val="24"/>
        </w:rPr>
        <w:t>），可以看出：</w:t>
      </w:r>
    </w:p>
    <w:p w:rsidR="00E466CD" w:rsidRDefault="004115D4">
      <w:pPr>
        <w:spacing w:line="480" w:lineRule="exact"/>
        <w:ind w:firstLineChars="200" w:firstLine="480"/>
        <w:rPr>
          <w:sz w:val="24"/>
        </w:rPr>
      </w:pPr>
      <w:r>
        <w:rPr>
          <w:rFonts w:ascii="宋体" w:hAnsi="宋体" w:hint="eastAsia"/>
          <w:sz w:val="24"/>
        </w:rPr>
        <w:t>（1）</w:t>
      </w:r>
      <w:r>
        <w:rPr>
          <w:rFonts w:hint="eastAsia"/>
          <w:sz w:val="24"/>
        </w:rPr>
        <w:t>以气体为燃料的石灰窑，颗粒物折算浓度小于等于</w:t>
      </w:r>
      <w:r>
        <w:rPr>
          <w:sz w:val="24"/>
        </w:rPr>
        <w:t>10mg/m</w:t>
      </w:r>
      <w:r>
        <w:rPr>
          <w:sz w:val="24"/>
          <w:vertAlign w:val="superscript"/>
        </w:rPr>
        <w:t>3</w:t>
      </w:r>
      <w:r>
        <w:rPr>
          <w:rFonts w:hint="eastAsia"/>
          <w:sz w:val="24"/>
        </w:rPr>
        <w:t>的数据占比在</w:t>
      </w:r>
      <w:r>
        <w:rPr>
          <w:sz w:val="24"/>
        </w:rPr>
        <w:t>98.97%~100%</w:t>
      </w:r>
      <w:r>
        <w:rPr>
          <w:rFonts w:ascii="宋体" w:hAnsi="宋体" w:hint="eastAsia"/>
          <w:sz w:val="24"/>
        </w:rPr>
        <w:t>。</w:t>
      </w:r>
      <w:r>
        <w:rPr>
          <w:rFonts w:hint="eastAsia"/>
          <w:sz w:val="24"/>
        </w:rPr>
        <w:t>说明以气体为燃料的石灰窑，颗粒物排放浓度能够稳定达到</w:t>
      </w:r>
      <w:r>
        <w:rPr>
          <w:sz w:val="24"/>
        </w:rPr>
        <w:t>10mg/m</w:t>
      </w:r>
      <w:r>
        <w:rPr>
          <w:sz w:val="24"/>
          <w:vertAlign w:val="superscript"/>
        </w:rPr>
        <w:t>3</w:t>
      </w:r>
      <w:r>
        <w:rPr>
          <w:rFonts w:hint="eastAsia"/>
          <w:sz w:val="24"/>
        </w:rPr>
        <w:t>。</w:t>
      </w:r>
    </w:p>
    <w:p w:rsidR="00E466CD" w:rsidRDefault="004115D4">
      <w:pPr>
        <w:spacing w:line="480" w:lineRule="exact"/>
        <w:ind w:firstLineChars="200" w:firstLine="480"/>
        <w:rPr>
          <w:sz w:val="24"/>
        </w:rPr>
      </w:pPr>
      <w:r>
        <w:rPr>
          <w:rFonts w:ascii="宋体" w:hAnsi="宋体" w:hint="eastAsia"/>
          <w:sz w:val="24"/>
        </w:rPr>
        <w:t>（2）</w:t>
      </w:r>
      <w:r>
        <w:rPr>
          <w:rFonts w:hint="eastAsia"/>
          <w:sz w:val="24"/>
        </w:rPr>
        <w:t>以固体为燃料的石灰窑，颗粒物折算浓度小于等于</w:t>
      </w:r>
      <w:r>
        <w:rPr>
          <w:sz w:val="24"/>
        </w:rPr>
        <w:t>10mg/m</w:t>
      </w:r>
      <w:r>
        <w:rPr>
          <w:sz w:val="24"/>
          <w:vertAlign w:val="superscript"/>
        </w:rPr>
        <w:t>3</w:t>
      </w:r>
      <w:r>
        <w:rPr>
          <w:rFonts w:hint="eastAsia"/>
          <w:sz w:val="24"/>
        </w:rPr>
        <w:t>的数据占比差异较大，在</w:t>
      </w:r>
      <w:r>
        <w:rPr>
          <w:sz w:val="24"/>
        </w:rPr>
        <w:t>10.38%~98.72%</w:t>
      </w:r>
      <w:r>
        <w:rPr>
          <w:rFonts w:hint="eastAsia"/>
          <w:sz w:val="24"/>
        </w:rPr>
        <w:t>之间波动，但颗粒物折算浓度小于等于</w:t>
      </w:r>
      <w:r>
        <w:rPr>
          <w:sz w:val="24"/>
        </w:rPr>
        <w:t>20mg/m</w:t>
      </w:r>
      <w:r>
        <w:rPr>
          <w:sz w:val="24"/>
          <w:vertAlign w:val="superscript"/>
        </w:rPr>
        <w:t>3</w:t>
      </w:r>
      <w:r>
        <w:rPr>
          <w:rFonts w:hint="eastAsia"/>
          <w:sz w:val="24"/>
        </w:rPr>
        <w:t>的数据占比则相对较集中，分布在</w:t>
      </w:r>
      <w:r>
        <w:rPr>
          <w:sz w:val="24"/>
        </w:rPr>
        <w:t>89.67%~100%</w:t>
      </w:r>
      <w:r>
        <w:rPr>
          <w:rFonts w:hint="eastAsia"/>
          <w:sz w:val="24"/>
        </w:rPr>
        <w:t>之间。说明以固体类为燃料的石灰窑，采取除尘措施，并加强降尘措施的管控和除尘设施的维护，颗粒物排放浓度基本可以达到</w:t>
      </w:r>
      <w:r>
        <w:rPr>
          <w:sz w:val="24"/>
        </w:rPr>
        <w:t>10mg/m</w:t>
      </w:r>
      <w:r>
        <w:rPr>
          <w:sz w:val="24"/>
          <w:vertAlign w:val="superscript"/>
        </w:rPr>
        <w:t>3</w:t>
      </w:r>
      <w:r>
        <w:rPr>
          <w:rFonts w:hint="eastAsia"/>
          <w:sz w:val="24"/>
        </w:rPr>
        <w:t>。</w:t>
      </w:r>
    </w:p>
    <w:p w:rsidR="00E466CD" w:rsidRDefault="004115D4">
      <w:pPr>
        <w:spacing w:line="480" w:lineRule="exact"/>
        <w:ind w:firstLineChars="200" w:firstLine="480"/>
        <w:rPr>
          <w:sz w:val="24"/>
        </w:rPr>
      </w:pPr>
      <w:r>
        <w:rPr>
          <w:rFonts w:hint="eastAsia"/>
          <w:sz w:val="24"/>
        </w:rPr>
        <w:t>目前的颗粒物治理技术成熟，我国相关行业颗粒物的排放控制要求也基本一致，经过类比国内相关标准，本标准中石灰窑颗粒物排放限值确定为</w:t>
      </w:r>
      <w:r>
        <w:rPr>
          <w:sz w:val="24"/>
        </w:rPr>
        <w:t>10mg/m</w:t>
      </w:r>
      <w:r>
        <w:rPr>
          <w:sz w:val="24"/>
          <w:vertAlign w:val="superscript"/>
        </w:rPr>
        <w:t>3</w:t>
      </w:r>
      <w:r>
        <w:rPr>
          <w:rFonts w:hint="eastAsia"/>
          <w:sz w:val="24"/>
        </w:rPr>
        <w:t>。颗粒物排放浓度较高的企业，可以通过加强生产过程的管控、强化除尘设施的日常维护，如：及时清灰、更换布袋等措施，来降低颗粒物的排放浓度。</w:t>
      </w:r>
    </w:p>
    <w:p w:rsidR="00E466CD" w:rsidRDefault="00E466CD">
      <w:pPr>
        <w:spacing w:line="480" w:lineRule="exact"/>
        <w:ind w:firstLineChars="200" w:firstLine="480"/>
        <w:rPr>
          <w:sz w:val="24"/>
        </w:rPr>
      </w:pPr>
    </w:p>
    <w:p w:rsidR="00E466CD" w:rsidRDefault="00E466CD">
      <w:pPr>
        <w:spacing w:line="480" w:lineRule="exact"/>
        <w:ind w:firstLineChars="200" w:firstLine="480"/>
        <w:rPr>
          <w:sz w:val="24"/>
        </w:rPr>
        <w:sectPr w:rsidR="00E466CD">
          <w:pgSz w:w="11906" w:h="16838"/>
          <w:pgMar w:top="1644" w:right="1644" w:bottom="1644" w:left="1644" w:header="851" w:footer="992" w:gutter="0"/>
          <w:cols w:space="720"/>
          <w:docGrid w:linePitch="312"/>
        </w:sectPr>
      </w:pPr>
    </w:p>
    <w:p w:rsidR="00E466CD" w:rsidRDefault="00F04F2C">
      <w:pPr>
        <w:spacing w:line="360" w:lineRule="auto"/>
        <w:jc w:val="center"/>
      </w:pPr>
      <w:r>
        <w:pict>
          <v:group id="_x0000_s1044" editas="canvas" style="width:667.95pt;height:390.2pt;mso-position-horizontal-relative:char;mso-position-vertical-relative:line" coordsize="8482965" o:gfxdata="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LmzwAL8AAAClAQAAGQAAAGRycy9fcmVs&#10;cy9lMm9Eb2MueG1sLnJlbHO9kMGKwjAQhu8L+w5h7tu0PSyymPYigldxH2BIpmmwmYQkir69gWVB&#10;QfDmcWb4v/9j1uPFL+JMKbvACrqmBUGsg3FsFfwetl8rELkgG1wCk4IrZRiHz4/1nhYsNZRnF7Oo&#10;FM4K5lLij5RZz+QxNyES18sUksdSx2RlRH1ES7Jv22+Z7hkwPDDFzihIO9ODOFxjbX7NDtPkNG2C&#10;Pnni8qRCOl+7KxCTpaLAk3H4t+ybyBbkc4fuPQ7dv4N8eO5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">
            <v:shape id="_x0000_s1026" style="position:absolute;width:8482965;height:4955540" coordsize="21600,21600" o:spt="100" o:gfxdata="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" adj="0,,0" path="" filled="f" stroked="f">
              <v:stroke joinstyle="round"/>
              <v:formulas/>
              <v:path o:connecttype="segments"/>
              <o:lock v:ext="edit" aspectratio="t"/>
            </v:shape>
            <v:shape id="_x0000_s1046" type="#_x0000_t75" style="position:absolute;width:8477956;height:2948446" o:gfxdata="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">
              <v:imagedata r:id="rId30" o:title="" cropbottom="24933f"/>
              <o:lock v:ext="edit" aspectratio="f"/>
            </v:shape>
            <v:shape id="_x0000_s1045" type="#_x0000_t75" style="position:absolute;left:7;top:2932712;width:8477885;height:2023110" o:gfxdata="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">
              <v:imagedata r:id="rId31" o:title="" croptop="40193f"/>
              <o:lock v:ext="edit" aspectratio="f"/>
            </v:shape>
            <w10:anchorlock/>
          </v:group>
        </w:pict>
      </w:r>
    </w:p>
    <w:p w:rsidR="00E466CD" w:rsidRDefault="004115D4" w:rsidP="000D2C47">
      <w:pPr>
        <w:pStyle w:val="a6"/>
        <w:spacing w:beforeLines="50" w:afterLines="50"/>
        <w:outlineLvl w:val="5"/>
      </w:pPr>
      <w:r>
        <w:rPr>
          <w:rFonts w:hint="eastAsia"/>
        </w:rPr>
        <w:t>图</w:t>
      </w:r>
      <w:r>
        <w:rPr>
          <w:rFonts w:hint="eastAsia"/>
        </w:rPr>
        <w:t xml:space="preserve">5.5-1   </w:t>
      </w:r>
      <w:r>
        <w:rPr>
          <w:rFonts w:hint="eastAsia"/>
        </w:rPr>
        <w:t>调研企业石灰窑废气中颗粒物折算浓度变化对比图</w:t>
      </w:r>
    </w:p>
    <w:p w:rsidR="00E466CD" w:rsidRDefault="004115D4" w:rsidP="000D2C47">
      <w:pPr>
        <w:pStyle w:val="a6"/>
        <w:spacing w:beforeLines="50"/>
        <w:outlineLvl w:val="5"/>
      </w:pPr>
      <w:r>
        <w:rPr>
          <w:rFonts w:hint="eastAsia"/>
        </w:rPr>
        <w:t>表</w:t>
      </w:r>
      <w:r>
        <w:rPr>
          <w:rFonts w:hint="eastAsia"/>
        </w:rPr>
        <w:t xml:space="preserve">5.5-13   </w:t>
      </w:r>
      <w:r>
        <w:rPr>
          <w:rFonts w:hint="eastAsia"/>
        </w:rPr>
        <w:t>调研企业石灰窑废气中颗粒物排放浓度统计表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46"/>
        <w:gridCol w:w="445"/>
        <w:gridCol w:w="445"/>
        <w:gridCol w:w="664"/>
        <w:gridCol w:w="884"/>
        <w:gridCol w:w="570"/>
        <w:gridCol w:w="664"/>
        <w:gridCol w:w="884"/>
        <w:gridCol w:w="610"/>
        <w:gridCol w:w="3520"/>
        <w:gridCol w:w="1071"/>
        <w:gridCol w:w="911"/>
        <w:gridCol w:w="591"/>
        <w:gridCol w:w="591"/>
        <w:gridCol w:w="670"/>
        <w:gridCol w:w="594"/>
      </w:tblGrid>
      <w:tr w:rsidR="00E466CD">
        <w:trPr>
          <w:jc w:val="center"/>
        </w:trPr>
        <w:tc>
          <w:tcPr>
            <w:tcW w:w="164" w:type="pct"/>
            <w:vMerge w:val="restart"/>
            <w:vAlign w:val="center"/>
          </w:tcPr>
          <w:p w:rsidR="00E466CD" w:rsidRDefault="004115D4">
            <w:pPr>
              <w:spacing w:line="260" w:lineRule="exact"/>
              <w:jc w:val="center"/>
              <w:rPr>
                <w:kern w:val="0"/>
                <w:szCs w:val="21"/>
              </w:rPr>
            </w:pPr>
            <w:r>
              <w:rPr>
                <w:kern w:val="0"/>
                <w:szCs w:val="21"/>
              </w:rPr>
              <w:t>序号</w:t>
            </w:r>
          </w:p>
        </w:tc>
        <w:tc>
          <w:tcPr>
            <w:tcW w:w="164" w:type="pct"/>
            <w:vMerge w:val="restart"/>
            <w:vAlign w:val="center"/>
          </w:tcPr>
          <w:p w:rsidR="00E466CD" w:rsidRDefault="004115D4">
            <w:pPr>
              <w:spacing w:line="260" w:lineRule="exact"/>
              <w:jc w:val="center"/>
              <w:rPr>
                <w:kern w:val="0"/>
                <w:szCs w:val="21"/>
              </w:rPr>
            </w:pPr>
            <w:r>
              <w:rPr>
                <w:kern w:val="0"/>
                <w:szCs w:val="21"/>
              </w:rPr>
              <w:t>燃料</w:t>
            </w:r>
          </w:p>
          <w:p w:rsidR="00E466CD" w:rsidRDefault="004115D4">
            <w:pPr>
              <w:spacing w:line="260" w:lineRule="exact"/>
              <w:jc w:val="center"/>
              <w:rPr>
                <w:kern w:val="0"/>
                <w:szCs w:val="21"/>
              </w:rPr>
            </w:pPr>
            <w:r>
              <w:rPr>
                <w:kern w:val="0"/>
                <w:szCs w:val="21"/>
              </w:rPr>
              <w:t>种类</w:t>
            </w:r>
          </w:p>
        </w:tc>
        <w:tc>
          <w:tcPr>
            <w:tcW w:w="409" w:type="pct"/>
            <w:gridSpan w:val="2"/>
            <w:vMerge w:val="restart"/>
            <w:vAlign w:val="center"/>
          </w:tcPr>
          <w:p w:rsidR="00E466CD" w:rsidRDefault="004115D4">
            <w:pPr>
              <w:spacing w:line="260" w:lineRule="exact"/>
              <w:jc w:val="center"/>
              <w:rPr>
                <w:kern w:val="0"/>
                <w:szCs w:val="21"/>
              </w:rPr>
            </w:pPr>
            <w:r>
              <w:rPr>
                <w:kern w:val="0"/>
                <w:szCs w:val="21"/>
              </w:rPr>
              <w:t>窑型</w:t>
            </w:r>
          </w:p>
        </w:tc>
        <w:tc>
          <w:tcPr>
            <w:tcW w:w="326" w:type="pct"/>
            <w:vMerge w:val="restart"/>
            <w:vAlign w:val="center"/>
          </w:tcPr>
          <w:p w:rsidR="00E466CD" w:rsidRDefault="004115D4">
            <w:pPr>
              <w:spacing w:line="260" w:lineRule="exact"/>
              <w:jc w:val="center"/>
              <w:rPr>
                <w:kern w:val="0"/>
                <w:szCs w:val="21"/>
              </w:rPr>
            </w:pPr>
            <w:r>
              <w:rPr>
                <w:kern w:val="0"/>
                <w:szCs w:val="21"/>
              </w:rPr>
              <w:t>燃料</w:t>
            </w:r>
          </w:p>
          <w:p w:rsidR="00E466CD" w:rsidRDefault="004115D4">
            <w:pPr>
              <w:spacing w:line="260" w:lineRule="exact"/>
              <w:jc w:val="center"/>
              <w:rPr>
                <w:kern w:val="0"/>
                <w:szCs w:val="21"/>
              </w:rPr>
            </w:pPr>
            <w:r>
              <w:rPr>
                <w:kern w:val="0"/>
                <w:szCs w:val="21"/>
              </w:rPr>
              <w:t>名称</w:t>
            </w:r>
          </w:p>
        </w:tc>
        <w:tc>
          <w:tcPr>
            <w:tcW w:w="781" w:type="pct"/>
            <w:gridSpan w:val="3"/>
            <w:vAlign w:val="center"/>
          </w:tcPr>
          <w:p w:rsidR="00E466CD" w:rsidRDefault="004115D4">
            <w:pPr>
              <w:spacing w:line="260" w:lineRule="exact"/>
              <w:jc w:val="center"/>
              <w:rPr>
                <w:kern w:val="0"/>
                <w:szCs w:val="21"/>
              </w:rPr>
            </w:pPr>
            <w:r>
              <w:rPr>
                <w:kern w:val="0"/>
                <w:szCs w:val="21"/>
              </w:rPr>
              <w:t>治理措施</w:t>
            </w:r>
          </w:p>
        </w:tc>
        <w:tc>
          <w:tcPr>
            <w:tcW w:w="225" w:type="pct"/>
            <w:vMerge w:val="restart"/>
            <w:vAlign w:val="center"/>
          </w:tcPr>
          <w:p w:rsidR="00E466CD" w:rsidRDefault="004115D4">
            <w:pPr>
              <w:spacing w:line="260" w:lineRule="exact"/>
              <w:jc w:val="center"/>
              <w:rPr>
                <w:kern w:val="0"/>
                <w:szCs w:val="21"/>
              </w:rPr>
            </w:pPr>
            <w:r>
              <w:rPr>
                <w:kern w:val="0"/>
                <w:szCs w:val="21"/>
              </w:rPr>
              <w:t>企业</w:t>
            </w:r>
          </w:p>
          <w:p w:rsidR="00E466CD" w:rsidRDefault="004115D4">
            <w:pPr>
              <w:spacing w:line="260" w:lineRule="exact"/>
              <w:jc w:val="center"/>
              <w:rPr>
                <w:kern w:val="0"/>
                <w:szCs w:val="21"/>
              </w:rPr>
            </w:pPr>
            <w:r>
              <w:rPr>
                <w:kern w:val="0"/>
                <w:szCs w:val="21"/>
              </w:rPr>
              <w:t>编号</w:t>
            </w:r>
          </w:p>
        </w:tc>
        <w:tc>
          <w:tcPr>
            <w:tcW w:w="1298" w:type="pct"/>
            <w:vMerge w:val="restart"/>
            <w:vAlign w:val="center"/>
          </w:tcPr>
          <w:p w:rsidR="00E466CD" w:rsidRDefault="004115D4">
            <w:pPr>
              <w:spacing w:line="260" w:lineRule="exact"/>
              <w:jc w:val="center"/>
              <w:rPr>
                <w:kern w:val="0"/>
                <w:szCs w:val="21"/>
              </w:rPr>
            </w:pPr>
            <w:r>
              <w:rPr>
                <w:kern w:val="0"/>
                <w:szCs w:val="21"/>
              </w:rPr>
              <w:t>企业名称</w:t>
            </w:r>
          </w:p>
        </w:tc>
        <w:tc>
          <w:tcPr>
            <w:tcW w:w="731" w:type="pct"/>
            <w:gridSpan w:val="2"/>
            <w:vMerge w:val="restart"/>
            <w:vAlign w:val="center"/>
          </w:tcPr>
          <w:p w:rsidR="00E466CD" w:rsidRDefault="004115D4">
            <w:pPr>
              <w:spacing w:line="260" w:lineRule="exact"/>
              <w:jc w:val="center"/>
              <w:rPr>
                <w:kern w:val="0"/>
                <w:szCs w:val="21"/>
              </w:rPr>
            </w:pPr>
            <w:r>
              <w:rPr>
                <w:kern w:val="0"/>
                <w:szCs w:val="21"/>
              </w:rPr>
              <w:t>排放口名称</w:t>
            </w:r>
          </w:p>
        </w:tc>
        <w:tc>
          <w:tcPr>
            <w:tcW w:w="902" w:type="pct"/>
            <w:gridSpan w:val="4"/>
            <w:vAlign w:val="center"/>
          </w:tcPr>
          <w:p w:rsidR="00E466CD" w:rsidRDefault="004115D4">
            <w:pPr>
              <w:spacing w:line="260" w:lineRule="exact"/>
              <w:jc w:val="center"/>
              <w:rPr>
                <w:kern w:val="0"/>
                <w:szCs w:val="21"/>
              </w:rPr>
            </w:pPr>
            <w:r>
              <w:rPr>
                <w:kern w:val="0"/>
                <w:szCs w:val="21"/>
              </w:rPr>
              <w:t>浓度分布占比（</w:t>
            </w:r>
            <w:r>
              <w:rPr>
                <w:kern w:val="0"/>
                <w:szCs w:val="21"/>
              </w:rPr>
              <w:t>%</w:t>
            </w:r>
            <w:r>
              <w:rPr>
                <w:kern w:val="0"/>
                <w:szCs w:val="21"/>
              </w:rPr>
              <w:t>）</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409" w:type="pct"/>
            <w:gridSpan w:val="2"/>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Align w:val="center"/>
          </w:tcPr>
          <w:p w:rsidR="00E466CD" w:rsidRDefault="004115D4">
            <w:pPr>
              <w:spacing w:line="260" w:lineRule="exact"/>
              <w:jc w:val="center"/>
              <w:rPr>
                <w:kern w:val="0"/>
                <w:szCs w:val="21"/>
              </w:rPr>
            </w:pPr>
            <w:r>
              <w:rPr>
                <w:kern w:val="0"/>
                <w:szCs w:val="21"/>
              </w:rPr>
              <w:t>除尘</w:t>
            </w:r>
          </w:p>
        </w:tc>
        <w:tc>
          <w:tcPr>
            <w:tcW w:w="245" w:type="pct"/>
            <w:vAlign w:val="center"/>
          </w:tcPr>
          <w:p w:rsidR="00E466CD" w:rsidRDefault="004115D4">
            <w:pPr>
              <w:spacing w:line="260" w:lineRule="exact"/>
              <w:jc w:val="center"/>
              <w:rPr>
                <w:kern w:val="0"/>
                <w:szCs w:val="21"/>
              </w:rPr>
            </w:pPr>
            <w:r>
              <w:rPr>
                <w:kern w:val="0"/>
                <w:szCs w:val="21"/>
              </w:rPr>
              <w:t>脱硫</w:t>
            </w:r>
          </w:p>
        </w:tc>
        <w:tc>
          <w:tcPr>
            <w:tcW w:w="326" w:type="pct"/>
            <w:vAlign w:val="center"/>
          </w:tcPr>
          <w:p w:rsidR="00E466CD" w:rsidRDefault="004115D4">
            <w:pPr>
              <w:spacing w:line="260" w:lineRule="exact"/>
              <w:jc w:val="center"/>
              <w:rPr>
                <w:kern w:val="0"/>
                <w:szCs w:val="21"/>
              </w:rPr>
            </w:pPr>
            <w:r>
              <w:rPr>
                <w:kern w:val="0"/>
                <w:szCs w:val="21"/>
              </w:rPr>
              <w:t>脱硝</w:t>
            </w: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Merge/>
            <w:vAlign w:val="center"/>
          </w:tcPr>
          <w:p w:rsidR="00E466CD" w:rsidRDefault="00E466CD">
            <w:pPr>
              <w:spacing w:line="260" w:lineRule="exact"/>
              <w:jc w:val="center"/>
              <w:rPr>
                <w:kern w:val="0"/>
                <w:szCs w:val="21"/>
              </w:rPr>
            </w:pPr>
          </w:p>
        </w:tc>
        <w:tc>
          <w:tcPr>
            <w:tcW w:w="218" w:type="pct"/>
            <w:vAlign w:val="center"/>
          </w:tcPr>
          <w:p w:rsidR="00E466CD" w:rsidRDefault="004115D4">
            <w:pPr>
              <w:spacing w:line="260" w:lineRule="exact"/>
              <w:jc w:val="center"/>
              <w:rPr>
                <w:kern w:val="0"/>
                <w:szCs w:val="21"/>
              </w:rPr>
            </w:pPr>
            <w:r>
              <w:rPr>
                <w:kern w:val="0"/>
                <w:szCs w:val="21"/>
              </w:rPr>
              <w:t>≤10</w:t>
            </w:r>
          </w:p>
          <w:p w:rsidR="00E466CD" w:rsidRDefault="004115D4">
            <w:pPr>
              <w:spacing w:line="260" w:lineRule="exact"/>
              <w:jc w:val="center"/>
              <w:rPr>
                <w:kern w:val="0"/>
                <w:szCs w:val="21"/>
              </w:rPr>
            </w:pPr>
            <w:r>
              <w:rPr>
                <w:kern w:val="0"/>
                <w:szCs w:val="21"/>
              </w:rPr>
              <w:t>mg/m</w:t>
            </w:r>
            <w:r>
              <w:rPr>
                <w:kern w:val="0"/>
                <w:szCs w:val="21"/>
                <w:vertAlign w:val="superscript"/>
              </w:rPr>
              <w:t>3</w:t>
            </w:r>
          </w:p>
        </w:tc>
        <w:tc>
          <w:tcPr>
            <w:tcW w:w="218" w:type="pct"/>
            <w:vAlign w:val="center"/>
          </w:tcPr>
          <w:p w:rsidR="00E466CD" w:rsidRDefault="004115D4">
            <w:pPr>
              <w:spacing w:line="260" w:lineRule="exact"/>
              <w:jc w:val="center"/>
              <w:rPr>
                <w:kern w:val="0"/>
                <w:szCs w:val="21"/>
              </w:rPr>
            </w:pPr>
            <w:r>
              <w:rPr>
                <w:kern w:val="0"/>
                <w:szCs w:val="21"/>
              </w:rPr>
              <w:t>≤</w:t>
            </w:r>
            <w:r>
              <w:rPr>
                <w:rFonts w:hint="eastAsia"/>
                <w:kern w:val="0"/>
                <w:szCs w:val="21"/>
              </w:rPr>
              <w:t>2</w:t>
            </w:r>
            <w:r>
              <w:rPr>
                <w:kern w:val="0"/>
                <w:szCs w:val="21"/>
              </w:rPr>
              <w:t>0</w:t>
            </w:r>
          </w:p>
          <w:p w:rsidR="00E466CD" w:rsidRDefault="004115D4">
            <w:pPr>
              <w:spacing w:line="260" w:lineRule="exact"/>
              <w:jc w:val="center"/>
              <w:rPr>
                <w:kern w:val="0"/>
                <w:szCs w:val="21"/>
              </w:rPr>
            </w:pPr>
            <w:r>
              <w:rPr>
                <w:kern w:val="0"/>
                <w:szCs w:val="21"/>
              </w:rPr>
              <w:t>mg/m</w:t>
            </w:r>
            <w:r>
              <w:rPr>
                <w:kern w:val="0"/>
                <w:szCs w:val="21"/>
                <w:vertAlign w:val="superscript"/>
              </w:rPr>
              <w:t>3</w:t>
            </w:r>
          </w:p>
        </w:tc>
        <w:tc>
          <w:tcPr>
            <w:tcW w:w="247" w:type="pct"/>
            <w:vAlign w:val="center"/>
          </w:tcPr>
          <w:p w:rsidR="00E466CD" w:rsidRDefault="004115D4">
            <w:pPr>
              <w:spacing w:line="260" w:lineRule="exact"/>
              <w:jc w:val="center"/>
              <w:rPr>
                <w:kern w:val="0"/>
                <w:szCs w:val="21"/>
              </w:rPr>
            </w:pPr>
            <w:r>
              <w:rPr>
                <w:kern w:val="0"/>
                <w:szCs w:val="21"/>
              </w:rPr>
              <w:t>≤30</w:t>
            </w:r>
          </w:p>
          <w:p w:rsidR="00E466CD" w:rsidRDefault="004115D4">
            <w:pPr>
              <w:spacing w:line="260" w:lineRule="exact"/>
              <w:jc w:val="center"/>
              <w:rPr>
                <w:kern w:val="0"/>
                <w:szCs w:val="21"/>
              </w:rPr>
            </w:pPr>
            <w:r>
              <w:rPr>
                <w:kern w:val="0"/>
                <w:szCs w:val="21"/>
              </w:rPr>
              <w:t>mg/m</w:t>
            </w:r>
            <w:r>
              <w:rPr>
                <w:kern w:val="0"/>
                <w:szCs w:val="21"/>
                <w:vertAlign w:val="superscript"/>
              </w:rPr>
              <w:t>3</w:t>
            </w:r>
          </w:p>
        </w:tc>
        <w:tc>
          <w:tcPr>
            <w:tcW w:w="219" w:type="pct"/>
            <w:vAlign w:val="center"/>
          </w:tcPr>
          <w:p w:rsidR="00E466CD" w:rsidRDefault="004115D4">
            <w:pPr>
              <w:spacing w:line="260" w:lineRule="exact"/>
              <w:jc w:val="center"/>
              <w:rPr>
                <w:kern w:val="0"/>
                <w:szCs w:val="21"/>
              </w:rPr>
            </w:pPr>
            <w:r>
              <w:rPr>
                <w:kern w:val="0"/>
                <w:szCs w:val="21"/>
              </w:rPr>
              <w:t>&gt;30</w:t>
            </w:r>
          </w:p>
          <w:p w:rsidR="00E466CD" w:rsidRDefault="004115D4">
            <w:pPr>
              <w:spacing w:line="260" w:lineRule="exact"/>
              <w:jc w:val="center"/>
              <w:rPr>
                <w:kern w:val="0"/>
                <w:szCs w:val="21"/>
              </w:rPr>
            </w:pPr>
            <w:r>
              <w:rPr>
                <w:kern w:val="0"/>
                <w:szCs w:val="21"/>
              </w:rPr>
              <w:t>mg/m</w:t>
            </w:r>
            <w:r>
              <w:rPr>
                <w:kern w:val="0"/>
                <w:szCs w:val="21"/>
                <w:vertAlign w:val="superscript"/>
              </w:rPr>
              <w:t>3</w:t>
            </w:r>
          </w:p>
        </w:tc>
      </w:tr>
      <w:tr w:rsidR="00E466CD">
        <w:trPr>
          <w:jc w:val="center"/>
        </w:trPr>
        <w:tc>
          <w:tcPr>
            <w:tcW w:w="164" w:type="pct"/>
            <w:vMerge w:val="restart"/>
            <w:vAlign w:val="center"/>
          </w:tcPr>
          <w:p w:rsidR="00E466CD" w:rsidRDefault="004115D4">
            <w:pPr>
              <w:spacing w:line="260" w:lineRule="exact"/>
              <w:jc w:val="center"/>
              <w:rPr>
                <w:kern w:val="0"/>
                <w:szCs w:val="21"/>
              </w:rPr>
            </w:pPr>
            <w:r>
              <w:rPr>
                <w:rFonts w:hint="eastAsia"/>
                <w:kern w:val="0"/>
                <w:szCs w:val="21"/>
              </w:rPr>
              <w:t>1</w:t>
            </w:r>
          </w:p>
        </w:tc>
        <w:tc>
          <w:tcPr>
            <w:tcW w:w="164" w:type="pct"/>
            <w:vMerge w:val="restart"/>
            <w:vAlign w:val="center"/>
          </w:tcPr>
          <w:p w:rsidR="00E466CD" w:rsidRDefault="004115D4">
            <w:pPr>
              <w:spacing w:line="260" w:lineRule="exact"/>
              <w:jc w:val="center"/>
              <w:rPr>
                <w:kern w:val="0"/>
                <w:szCs w:val="21"/>
              </w:rPr>
            </w:pPr>
            <w:r>
              <w:rPr>
                <w:kern w:val="0"/>
                <w:szCs w:val="21"/>
              </w:rPr>
              <w:t>固</w:t>
            </w:r>
          </w:p>
          <w:p w:rsidR="00E466CD" w:rsidRDefault="004115D4">
            <w:pPr>
              <w:spacing w:line="260" w:lineRule="exact"/>
              <w:jc w:val="center"/>
              <w:rPr>
                <w:kern w:val="0"/>
                <w:szCs w:val="21"/>
              </w:rPr>
            </w:pPr>
            <w:r>
              <w:rPr>
                <w:kern w:val="0"/>
                <w:szCs w:val="21"/>
              </w:rPr>
              <w:t>体</w:t>
            </w:r>
          </w:p>
          <w:p w:rsidR="00E466CD" w:rsidRDefault="004115D4">
            <w:pPr>
              <w:spacing w:line="260" w:lineRule="exact"/>
              <w:jc w:val="center"/>
              <w:rPr>
                <w:kern w:val="0"/>
                <w:szCs w:val="21"/>
              </w:rPr>
            </w:pPr>
            <w:r>
              <w:rPr>
                <w:kern w:val="0"/>
                <w:szCs w:val="21"/>
              </w:rPr>
              <w:t>类</w:t>
            </w:r>
          </w:p>
        </w:tc>
        <w:tc>
          <w:tcPr>
            <w:tcW w:w="164" w:type="pct"/>
            <w:vMerge w:val="restart"/>
            <w:vAlign w:val="center"/>
          </w:tcPr>
          <w:p w:rsidR="00E466CD" w:rsidRDefault="004115D4">
            <w:pPr>
              <w:spacing w:line="260" w:lineRule="exact"/>
              <w:jc w:val="center"/>
              <w:rPr>
                <w:kern w:val="0"/>
                <w:szCs w:val="21"/>
              </w:rPr>
            </w:pPr>
            <w:r>
              <w:rPr>
                <w:kern w:val="0"/>
                <w:szCs w:val="21"/>
              </w:rPr>
              <w:t>竖窑</w:t>
            </w:r>
          </w:p>
        </w:tc>
        <w:tc>
          <w:tcPr>
            <w:tcW w:w="245" w:type="pct"/>
            <w:vMerge w:val="restart"/>
            <w:vAlign w:val="center"/>
          </w:tcPr>
          <w:p w:rsidR="00E466CD" w:rsidRDefault="004115D4">
            <w:pPr>
              <w:spacing w:line="260" w:lineRule="exact"/>
              <w:jc w:val="center"/>
              <w:rPr>
                <w:kern w:val="0"/>
                <w:szCs w:val="21"/>
              </w:rPr>
            </w:pPr>
            <w:r>
              <w:rPr>
                <w:kern w:val="0"/>
                <w:szCs w:val="21"/>
              </w:rPr>
              <w:t>机械化</w:t>
            </w:r>
          </w:p>
          <w:p w:rsidR="00E466CD" w:rsidRDefault="004115D4">
            <w:pPr>
              <w:spacing w:line="260" w:lineRule="exact"/>
              <w:jc w:val="center"/>
              <w:rPr>
                <w:kern w:val="0"/>
                <w:szCs w:val="21"/>
              </w:rPr>
            </w:pPr>
            <w:r>
              <w:rPr>
                <w:kern w:val="0"/>
                <w:szCs w:val="21"/>
              </w:rPr>
              <w:t>立窑</w:t>
            </w:r>
          </w:p>
        </w:tc>
        <w:tc>
          <w:tcPr>
            <w:tcW w:w="326" w:type="pct"/>
            <w:vMerge w:val="restart"/>
            <w:vAlign w:val="center"/>
          </w:tcPr>
          <w:p w:rsidR="00E466CD" w:rsidRDefault="004115D4">
            <w:pPr>
              <w:spacing w:line="260" w:lineRule="exact"/>
              <w:jc w:val="center"/>
              <w:rPr>
                <w:kern w:val="0"/>
                <w:szCs w:val="21"/>
              </w:rPr>
            </w:pPr>
            <w:r>
              <w:rPr>
                <w:kern w:val="0"/>
                <w:szCs w:val="21"/>
              </w:rPr>
              <w:t>无烟煤</w:t>
            </w:r>
          </w:p>
        </w:tc>
        <w:tc>
          <w:tcPr>
            <w:tcW w:w="210" w:type="pct"/>
            <w:vMerge w:val="restart"/>
            <w:vAlign w:val="center"/>
          </w:tcPr>
          <w:p w:rsidR="00E466CD" w:rsidRDefault="004115D4">
            <w:pPr>
              <w:spacing w:line="260" w:lineRule="exact"/>
              <w:jc w:val="center"/>
              <w:rPr>
                <w:kern w:val="0"/>
                <w:szCs w:val="21"/>
              </w:rPr>
            </w:pPr>
            <w:r>
              <w:rPr>
                <w:kern w:val="0"/>
                <w:szCs w:val="21"/>
              </w:rPr>
              <w:t>袋式</w:t>
            </w:r>
          </w:p>
          <w:p w:rsidR="00E466CD" w:rsidRDefault="004115D4">
            <w:pPr>
              <w:spacing w:line="260" w:lineRule="exact"/>
              <w:jc w:val="center"/>
              <w:rPr>
                <w:kern w:val="0"/>
                <w:szCs w:val="21"/>
              </w:rPr>
            </w:pPr>
            <w:r>
              <w:rPr>
                <w:kern w:val="0"/>
                <w:szCs w:val="21"/>
              </w:rPr>
              <w:t>+</w:t>
            </w:r>
            <w:r>
              <w:rPr>
                <w:kern w:val="0"/>
                <w:szCs w:val="21"/>
              </w:rPr>
              <w:t>湿电</w:t>
            </w:r>
          </w:p>
        </w:tc>
        <w:tc>
          <w:tcPr>
            <w:tcW w:w="245" w:type="pct"/>
            <w:vMerge w:val="restart"/>
            <w:vAlign w:val="center"/>
          </w:tcPr>
          <w:p w:rsidR="00E466CD" w:rsidRDefault="004115D4">
            <w:pPr>
              <w:spacing w:line="260" w:lineRule="exact"/>
              <w:jc w:val="center"/>
              <w:rPr>
                <w:kern w:val="0"/>
                <w:szCs w:val="21"/>
              </w:rPr>
            </w:pPr>
            <w:r>
              <w:rPr>
                <w:kern w:val="0"/>
                <w:szCs w:val="21"/>
              </w:rPr>
              <w:t>石灰</w:t>
            </w:r>
            <w:r>
              <w:rPr>
                <w:rFonts w:hint="eastAsia"/>
                <w:kern w:val="0"/>
                <w:szCs w:val="21"/>
              </w:rPr>
              <w:t>-</w:t>
            </w:r>
            <w:r>
              <w:rPr>
                <w:kern w:val="0"/>
                <w:szCs w:val="21"/>
              </w:rPr>
              <w:t>石膏法</w:t>
            </w:r>
          </w:p>
        </w:tc>
        <w:tc>
          <w:tcPr>
            <w:tcW w:w="326" w:type="pct"/>
            <w:vMerge w:val="restart"/>
            <w:vAlign w:val="center"/>
          </w:tcPr>
          <w:p w:rsidR="00E466CD" w:rsidRDefault="004115D4">
            <w:pPr>
              <w:spacing w:line="260" w:lineRule="exact"/>
              <w:jc w:val="center"/>
              <w:rPr>
                <w:kern w:val="0"/>
                <w:szCs w:val="21"/>
              </w:rPr>
            </w:pPr>
            <w:r>
              <w:rPr>
                <w:rFonts w:hint="eastAsia"/>
                <w:kern w:val="0"/>
                <w:szCs w:val="21"/>
              </w:rPr>
              <w:t>SNCR</w:t>
            </w:r>
          </w:p>
        </w:tc>
        <w:tc>
          <w:tcPr>
            <w:tcW w:w="225" w:type="pct"/>
            <w:vMerge w:val="restart"/>
            <w:vAlign w:val="center"/>
          </w:tcPr>
          <w:p w:rsidR="00E466CD" w:rsidRDefault="004115D4">
            <w:pPr>
              <w:spacing w:line="260" w:lineRule="exact"/>
              <w:jc w:val="center"/>
              <w:rPr>
                <w:kern w:val="0"/>
                <w:szCs w:val="21"/>
              </w:rPr>
            </w:pPr>
            <w:r>
              <w:rPr>
                <w:kern w:val="0"/>
                <w:szCs w:val="21"/>
              </w:rPr>
              <w:t>石灰</w:t>
            </w:r>
            <w:r>
              <w:rPr>
                <w:kern w:val="0"/>
                <w:szCs w:val="21"/>
              </w:rPr>
              <w:t>1</w:t>
            </w:r>
          </w:p>
        </w:tc>
        <w:tc>
          <w:tcPr>
            <w:tcW w:w="1298" w:type="pct"/>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1</w:t>
            </w:r>
          </w:p>
        </w:tc>
        <w:tc>
          <w:tcPr>
            <w:tcW w:w="731" w:type="pct"/>
            <w:gridSpan w:val="2"/>
            <w:vAlign w:val="center"/>
          </w:tcPr>
          <w:p w:rsidR="00E466CD" w:rsidRDefault="004115D4">
            <w:pPr>
              <w:spacing w:line="260" w:lineRule="exact"/>
              <w:jc w:val="center"/>
              <w:rPr>
                <w:kern w:val="0"/>
                <w:szCs w:val="21"/>
              </w:rPr>
            </w:pPr>
            <w:r>
              <w:rPr>
                <w:kern w:val="0"/>
                <w:szCs w:val="21"/>
              </w:rPr>
              <w:t>1#</w:t>
            </w:r>
            <w:r>
              <w:rPr>
                <w:kern w:val="0"/>
                <w:szCs w:val="21"/>
              </w:rPr>
              <w:t>集中管道排放口</w:t>
            </w:r>
          </w:p>
        </w:tc>
        <w:tc>
          <w:tcPr>
            <w:tcW w:w="218" w:type="pct"/>
            <w:vAlign w:val="center"/>
          </w:tcPr>
          <w:p w:rsidR="00E466CD" w:rsidRDefault="004115D4">
            <w:pPr>
              <w:spacing w:line="260" w:lineRule="exact"/>
              <w:jc w:val="center"/>
              <w:rPr>
                <w:kern w:val="0"/>
                <w:szCs w:val="21"/>
              </w:rPr>
            </w:pPr>
            <w:r>
              <w:rPr>
                <w:kern w:val="0"/>
                <w:szCs w:val="21"/>
              </w:rPr>
              <w:t>92.28</w:t>
            </w:r>
          </w:p>
        </w:tc>
        <w:tc>
          <w:tcPr>
            <w:tcW w:w="218" w:type="pct"/>
            <w:vAlign w:val="center"/>
          </w:tcPr>
          <w:p w:rsidR="00E466CD" w:rsidRDefault="004115D4">
            <w:pPr>
              <w:spacing w:line="260" w:lineRule="exact"/>
              <w:jc w:val="center"/>
              <w:rPr>
                <w:kern w:val="0"/>
                <w:szCs w:val="21"/>
              </w:rPr>
            </w:pPr>
            <w:r>
              <w:rPr>
                <w:rFonts w:hint="eastAsia"/>
                <w:kern w:val="0"/>
                <w:szCs w:val="21"/>
              </w:rPr>
              <w:t>99.59</w:t>
            </w:r>
          </w:p>
        </w:tc>
        <w:tc>
          <w:tcPr>
            <w:tcW w:w="247" w:type="pct"/>
            <w:vAlign w:val="center"/>
          </w:tcPr>
          <w:p w:rsidR="00E466CD" w:rsidRDefault="004115D4">
            <w:pPr>
              <w:spacing w:line="260" w:lineRule="exact"/>
              <w:jc w:val="center"/>
              <w:rPr>
                <w:kern w:val="0"/>
                <w:szCs w:val="21"/>
              </w:rPr>
            </w:pPr>
            <w:r>
              <w:rPr>
                <w:rFonts w:hint="eastAsia"/>
                <w:kern w:val="0"/>
                <w:szCs w:val="21"/>
              </w:rPr>
              <w:t>99.86</w:t>
            </w:r>
          </w:p>
        </w:tc>
        <w:tc>
          <w:tcPr>
            <w:tcW w:w="219" w:type="pct"/>
            <w:vAlign w:val="center"/>
          </w:tcPr>
          <w:p w:rsidR="00E466CD" w:rsidRDefault="004115D4">
            <w:pPr>
              <w:spacing w:line="260" w:lineRule="exact"/>
              <w:jc w:val="center"/>
              <w:rPr>
                <w:kern w:val="0"/>
                <w:szCs w:val="21"/>
              </w:rPr>
            </w:pPr>
            <w:r>
              <w:rPr>
                <w:kern w:val="0"/>
                <w:szCs w:val="21"/>
              </w:rPr>
              <w:t>0.14</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Align w:val="center"/>
          </w:tcPr>
          <w:p w:rsidR="00E466CD" w:rsidRDefault="004115D4">
            <w:pPr>
              <w:spacing w:line="260" w:lineRule="exact"/>
              <w:jc w:val="center"/>
              <w:rPr>
                <w:kern w:val="0"/>
                <w:szCs w:val="21"/>
              </w:rPr>
            </w:pPr>
            <w:r>
              <w:rPr>
                <w:kern w:val="0"/>
                <w:szCs w:val="21"/>
              </w:rPr>
              <w:t>2#</w:t>
            </w:r>
            <w:r>
              <w:rPr>
                <w:kern w:val="0"/>
                <w:szCs w:val="21"/>
              </w:rPr>
              <w:t>集中管道排放口</w:t>
            </w:r>
          </w:p>
        </w:tc>
        <w:tc>
          <w:tcPr>
            <w:tcW w:w="218" w:type="pct"/>
            <w:vAlign w:val="center"/>
          </w:tcPr>
          <w:p w:rsidR="00E466CD" w:rsidRDefault="004115D4">
            <w:pPr>
              <w:spacing w:line="260" w:lineRule="exact"/>
              <w:jc w:val="center"/>
              <w:rPr>
                <w:kern w:val="0"/>
                <w:szCs w:val="21"/>
              </w:rPr>
            </w:pPr>
            <w:r>
              <w:rPr>
                <w:kern w:val="0"/>
                <w:szCs w:val="21"/>
              </w:rPr>
              <w:t>97.47</w:t>
            </w:r>
          </w:p>
        </w:tc>
        <w:tc>
          <w:tcPr>
            <w:tcW w:w="218" w:type="pct"/>
            <w:vAlign w:val="center"/>
          </w:tcPr>
          <w:p w:rsidR="00E466CD" w:rsidRDefault="004115D4">
            <w:pPr>
              <w:spacing w:line="260" w:lineRule="exact"/>
              <w:jc w:val="center"/>
              <w:rPr>
                <w:kern w:val="0"/>
                <w:szCs w:val="21"/>
              </w:rPr>
            </w:pPr>
            <w:r>
              <w:rPr>
                <w:rFonts w:hint="eastAsia"/>
                <w:kern w:val="0"/>
                <w:szCs w:val="21"/>
              </w:rPr>
              <w:t>99.71</w:t>
            </w:r>
          </w:p>
        </w:tc>
        <w:tc>
          <w:tcPr>
            <w:tcW w:w="247" w:type="pct"/>
            <w:vAlign w:val="center"/>
          </w:tcPr>
          <w:p w:rsidR="00E466CD" w:rsidRDefault="004115D4">
            <w:pPr>
              <w:spacing w:line="260" w:lineRule="exact"/>
              <w:jc w:val="center"/>
              <w:rPr>
                <w:kern w:val="0"/>
                <w:szCs w:val="21"/>
              </w:rPr>
            </w:pPr>
            <w:r>
              <w:rPr>
                <w:rFonts w:hint="eastAsia"/>
                <w:kern w:val="0"/>
                <w:szCs w:val="21"/>
              </w:rPr>
              <w:t>100.00</w:t>
            </w:r>
          </w:p>
        </w:tc>
        <w:tc>
          <w:tcPr>
            <w:tcW w:w="219" w:type="pct"/>
            <w:vAlign w:val="center"/>
          </w:tcPr>
          <w:p w:rsidR="00E466CD" w:rsidRDefault="004115D4">
            <w:pPr>
              <w:spacing w:line="260" w:lineRule="exact"/>
              <w:jc w:val="center"/>
              <w:rPr>
                <w:kern w:val="0"/>
                <w:szCs w:val="21"/>
              </w:rPr>
            </w:pPr>
            <w:r>
              <w:rPr>
                <w:kern w:val="0"/>
                <w:szCs w:val="21"/>
              </w:rPr>
              <w:t>0.00</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restart"/>
            <w:vAlign w:val="center"/>
          </w:tcPr>
          <w:p w:rsidR="00E466CD" w:rsidRDefault="004115D4">
            <w:pPr>
              <w:spacing w:line="260" w:lineRule="exact"/>
              <w:jc w:val="center"/>
              <w:rPr>
                <w:kern w:val="0"/>
                <w:szCs w:val="21"/>
              </w:rPr>
            </w:pPr>
            <w:r>
              <w:rPr>
                <w:kern w:val="0"/>
                <w:szCs w:val="21"/>
              </w:rPr>
              <w:t>竖窑</w:t>
            </w:r>
          </w:p>
        </w:tc>
        <w:tc>
          <w:tcPr>
            <w:tcW w:w="326" w:type="pct"/>
            <w:vMerge w:val="restart"/>
            <w:vAlign w:val="center"/>
          </w:tcPr>
          <w:p w:rsidR="00E466CD" w:rsidRDefault="004115D4">
            <w:pPr>
              <w:spacing w:line="260" w:lineRule="exact"/>
              <w:jc w:val="center"/>
              <w:rPr>
                <w:kern w:val="0"/>
                <w:szCs w:val="21"/>
              </w:rPr>
            </w:pPr>
            <w:r>
              <w:rPr>
                <w:kern w:val="0"/>
                <w:szCs w:val="21"/>
              </w:rPr>
              <w:t>无烟煤</w:t>
            </w:r>
          </w:p>
        </w:tc>
        <w:tc>
          <w:tcPr>
            <w:tcW w:w="210" w:type="pct"/>
            <w:vMerge w:val="restart"/>
            <w:vAlign w:val="center"/>
          </w:tcPr>
          <w:p w:rsidR="00E466CD" w:rsidRDefault="004115D4">
            <w:pPr>
              <w:spacing w:line="260" w:lineRule="exact"/>
              <w:jc w:val="center"/>
              <w:rPr>
                <w:kern w:val="0"/>
                <w:szCs w:val="21"/>
              </w:rPr>
            </w:pPr>
            <w:r>
              <w:rPr>
                <w:kern w:val="0"/>
                <w:szCs w:val="21"/>
              </w:rPr>
              <w:t>袋式</w:t>
            </w:r>
          </w:p>
        </w:tc>
        <w:tc>
          <w:tcPr>
            <w:tcW w:w="245" w:type="pct"/>
            <w:vMerge w:val="restart"/>
            <w:vAlign w:val="center"/>
          </w:tcPr>
          <w:p w:rsidR="00E466CD" w:rsidRDefault="004115D4">
            <w:pPr>
              <w:spacing w:line="260" w:lineRule="exact"/>
              <w:jc w:val="center"/>
              <w:rPr>
                <w:kern w:val="0"/>
                <w:szCs w:val="21"/>
              </w:rPr>
            </w:pPr>
            <w:r>
              <w:rPr>
                <w:kern w:val="0"/>
                <w:szCs w:val="21"/>
              </w:rPr>
              <w:t>石灰</w:t>
            </w:r>
            <w:r>
              <w:rPr>
                <w:rFonts w:hint="eastAsia"/>
                <w:kern w:val="0"/>
                <w:szCs w:val="21"/>
              </w:rPr>
              <w:t>-</w:t>
            </w:r>
            <w:r>
              <w:rPr>
                <w:kern w:val="0"/>
                <w:szCs w:val="21"/>
              </w:rPr>
              <w:t>石膏法</w:t>
            </w:r>
          </w:p>
        </w:tc>
        <w:tc>
          <w:tcPr>
            <w:tcW w:w="326" w:type="pct"/>
            <w:vMerge w:val="restart"/>
            <w:vAlign w:val="center"/>
          </w:tcPr>
          <w:p w:rsidR="00E466CD" w:rsidRDefault="004115D4">
            <w:pPr>
              <w:spacing w:line="260" w:lineRule="exact"/>
              <w:jc w:val="center"/>
              <w:rPr>
                <w:kern w:val="0"/>
                <w:szCs w:val="21"/>
              </w:rPr>
            </w:pPr>
            <w:r>
              <w:rPr>
                <w:kern w:val="0"/>
                <w:szCs w:val="21"/>
              </w:rPr>
              <w:t>—</w:t>
            </w:r>
          </w:p>
        </w:tc>
        <w:tc>
          <w:tcPr>
            <w:tcW w:w="225" w:type="pct"/>
            <w:vMerge w:val="restart"/>
            <w:vAlign w:val="center"/>
          </w:tcPr>
          <w:p w:rsidR="00E466CD" w:rsidRDefault="004115D4">
            <w:pPr>
              <w:spacing w:line="260" w:lineRule="exact"/>
              <w:jc w:val="center"/>
              <w:rPr>
                <w:kern w:val="0"/>
                <w:szCs w:val="21"/>
              </w:rPr>
            </w:pPr>
            <w:r>
              <w:rPr>
                <w:kern w:val="0"/>
                <w:szCs w:val="21"/>
              </w:rPr>
              <w:t>承灰</w:t>
            </w:r>
            <w:r>
              <w:rPr>
                <w:kern w:val="0"/>
                <w:szCs w:val="21"/>
              </w:rPr>
              <w:t>1</w:t>
            </w:r>
          </w:p>
        </w:tc>
        <w:tc>
          <w:tcPr>
            <w:tcW w:w="1298" w:type="pct"/>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5</w:t>
            </w:r>
          </w:p>
        </w:tc>
        <w:tc>
          <w:tcPr>
            <w:tcW w:w="731" w:type="pct"/>
            <w:gridSpan w:val="2"/>
            <w:vAlign w:val="center"/>
          </w:tcPr>
          <w:p w:rsidR="00E466CD" w:rsidRDefault="004115D4">
            <w:pPr>
              <w:spacing w:line="260" w:lineRule="exact"/>
              <w:jc w:val="center"/>
              <w:rPr>
                <w:kern w:val="0"/>
                <w:szCs w:val="21"/>
              </w:rPr>
            </w:pPr>
            <w:r>
              <w:rPr>
                <w:kern w:val="0"/>
                <w:szCs w:val="21"/>
              </w:rPr>
              <w:t>窑尾烟囱</w:t>
            </w:r>
            <w:r>
              <w:rPr>
                <w:kern w:val="0"/>
                <w:szCs w:val="21"/>
              </w:rPr>
              <w:t>1</w:t>
            </w:r>
            <w:r>
              <w:rPr>
                <w:kern w:val="0"/>
                <w:szCs w:val="21"/>
              </w:rPr>
              <w:t>号排口</w:t>
            </w:r>
          </w:p>
        </w:tc>
        <w:tc>
          <w:tcPr>
            <w:tcW w:w="218" w:type="pct"/>
            <w:vAlign w:val="center"/>
          </w:tcPr>
          <w:p w:rsidR="00E466CD" w:rsidRDefault="004115D4">
            <w:pPr>
              <w:spacing w:line="260" w:lineRule="exact"/>
              <w:jc w:val="center"/>
              <w:rPr>
                <w:kern w:val="0"/>
                <w:szCs w:val="21"/>
              </w:rPr>
            </w:pPr>
            <w:r>
              <w:rPr>
                <w:kern w:val="0"/>
                <w:szCs w:val="21"/>
              </w:rPr>
              <w:t>89.43</w:t>
            </w:r>
          </w:p>
        </w:tc>
        <w:tc>
          <w:tcPr>
            <w:tcW w:w="218" w:type="pct"/>
            <w:vAlign w:val="center"/>
          </w:tcPr>
          <w:p w:rsidR="00E466CD" w:rsidRDefault="004115D4">
            <w:pPr>
              <w:spacing w:line="260" w:lineRule="exact"/>
              <w:jc w:val="center"/>
              <w:rPr>
                <w:kern w:val="0"/>
                <w:szCs w:val="21"/>
              </w:rPr>
            </w:pPr>
            <w:r>
              <w:rPr>
                <w:rFonts w:hint="eastAsia"/>
                <w:kern w:val="0"/>
                <w:szCs w:val="21"/>
              </w:rPr>
              <w:t>98.61</w:t>
            </w:r>
          </w:p>
        </w:tc>
        <w:tc>
          <w:tcPr>
            <w:tcW w:w="247" w:type="pct"/>
            <w:vAlign w:val="center"/>
          </w:tcPr>
          <w:p w:rsidR="00E466CD" w:rsidRDefault="004115D4">
            <w:pPr>
              <w:spacing w:line="260" w:lineRule="exact"/>
              <w:jc w:val="center"/>
              <w:rPr>
                <w:kern w:val="0"/>
                <w:szCs w:val="21"/>
              </w:rPr>
            </w:pPr>
            <w:r>
              <w:rPr>
                <w:rFonts w:hint="eastAsia"/>
                <w:kern w:val="0"/>
                <w:szCs w:val="21"/>
              </w:rPr>
              <w:t>99.74</w:t>
            </w:r>
          </w:p>
        </w:tc>
        <w:tc>
          <w:tcPr>
            <w:tcW w:w="219" w:type="pct"/>
            <w:vAlign w:val="center"/>
          </w:tcPr>
          <w:p w:rsidR="00E466CD" w:rsidRDefault="004115D4">
            <w:pPr>
              <w:spacing w:line="260" w:lineRule="exact"/>
              <w:jc w:val="center"/>
              <w:rPr>
                <w:kern w:val="0"/>
                <w:szCs w:val="21"/>
              </w:rPr>
            </w:pPr>
            <w:r>
              <w:rPr>
                <w:kern w:val="0"/>
                <w:szCs w:val="21"/>
              </w:rPr>
              <w:t>0.26</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Align w:val="center"/>
          </w:tcPr>
          <w:p w:rsidR="00E466CD" w:rsidRDefault="004115D4">
            <w:pPr>
              <w:spacing w:line="260" w:lineRule="exact"/>
              <w:jc w:val="center"/>
              <w:rPr>
                <w:kern w:val="0"/>
                <w:szCs w:val="21"/>
              </w:rPr>
            </w:pPr>
            <w:r>
              <w:rPr>
                <w:kern w:val="0"/>
                <w:szCs w:val="21"/>
              </w:rPr>
              <w:t>窑尾烟囱</w:t>
            </w:r>
            <w:r>
              <w:rPr>
                <w:kern w:val="0"/>
                <w:szCs w:val="21"/>
              </w:rPr>
              <w:t>2</w:t>
            </w:r>
            <w:r>
              <w:rPr>
                <w:kern w:val="0"/>
                <w:szCs w:val="21"/>
              </w:rPr>
              <w:t>号排口</w:t>
            </w:r>
          </w:p>
        </w:tc>
        <w:tc>
          <w:tcPr>
            <w:tcW w:w="218" w:type="pct"/>
            <w:vAlign w:val="center"/>
          </w:tcPr>
          <w:p w:rsidR="00E466CD" w:rsidRDefault="004115D4">
            <w:pPr>
              <w:spacing w:line="260" w:lineRule="exact"/>
              <w:jc w:val="center"/>
              <w:rPr>
                <w:kern w:val="0"/>
                <w:szCs w:val="21"/>
              </w:rPr>
            </w:pPr>
            <w:r>
              <w:rPr>
                <w:kern w:val="0"/>
                <w:szCs w:val="21"/>
              </w:rPr>
              <w:t>90.04</w:t>
            </w:r>
          </w:p>
        </w:tc>
        <w:tc>
          <w:tcPr>
            <w:tcW w:w="218" w:type="pct"/>
            <w:vAlign w:val="center"/>
          </w:tcPr>
          <w:p w:rsidR="00E466CD" w:rsidRDefault="004115D4">
            <w:pPr>
              <w:spacing w:line="260" w:lineRule="exact"/>
              <w:jc w:val="center"/>
              <w:rPr>
                <w:kern w:val="0"/>
                <w:szCs w:val="21"/>
              </w:rPr>
            </w:pPr>
            <w:r>
              <w:rPr>
                <w:rFonts w:hint="eastAsia"/>
                <w:kern w:val="0"/>
                <w:szCs w:val="21"/>
              </w:rPr>
              <w:t>99.39</w:t>
            </w:r>
          </w:p>
        </w:tc>
        <w:tc>
          <w:tcPr>
            <w:tcW w:w="247" w:type="pct"/>
            <w:vAlign w:val="center"/>
          </w:tcPr>
          <w:p w:rsidR="00E466CD" w:rsidRDefault="004115D4">
            <w:pPr>
              <w:spacing w:line="260" w:lineRule="exact"/>
              <w:jc w:val="center"/>
              <w:rPr>
                <w:kern w:val="0"/>
                <w:szCs w:val="21"/>
              </w:rPr>
            </w:pPr>
            <w:r>
              <w:rPr>
                <w:rFonts w:hint="eastAsia"/>
                <w:kern w:val="0"/>
                <w:szCs w:val="21"/>
              </w:rPr>
              <w:t>99.95</w:t>
            </w:r>
          </w:p>
        </w:tc>
        <w:tc>
          <w:tcPr>
            <w:tcW w:w="219" w:type="pct"/>
            <w:vAlign w:val="center"/>
          </w:tcPr>
          <w:p w:rsidR="00E466CD" w:rsidRDefault="004115D4">
            <w:pPr>
              <w:spacing w:line="260" w:lineRule="exact"/>
              <w:jc w:val="center"/>
              <w:rPr>
                <w:kern w:val="0"/>
                <w:szCs w:val="21"/>
              </w:rPr>
            </w:pPr>
            <w:r>
              <w:rPr>
                <w:kern w:val="0"/>
                <w:szCs w:val="21"/>
              </w:rPr>
              <w:t>0.05</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Align w:val="center"/>
          </w:tcPr>
          <w:p w:rsidR="00E466CD" w:rsidRDefault="004115D4">
            <w:pPr>
              <w:spacing w:line="260" w:lineRule="exact"/>
              <w:jc w:val="center"/>
              <w:rPr>
                <w:kern w:val="0"/>
                <w:szCs w:val="21"/>
              </w:rPr>
            </w:pPr>
            <w:r>
              <w:rPr>
                <w:kern w:val="0"/>
                <w:szCs w:val="21"/>
              </w:rPr>
              <w:t>钢筒机</w:t>
            </w:r>
          </w:p>
          <w:p w:rsidR="00E466CD" w:rsidRDefault="004115D4">
            <w:pPr>
              <w:spacing w:line="260" w:lineRule="exact"/>
              <w:jc w:val="center"/>
              <w:rPr>
                <w:kern w:val="0"/>
                <w:szCs w:val="21"/>
              </w:rPr>
            </w:pPr>
            <w:r>
              <w:rPr>
                <w:kern w:val="0"/>
                <w:szCs w:val="21"/>
              </w:rPr>
              <w:t>立窑</w:t>
            </w:r>
          </w:p>
        </w:tc>
        <w:tc>
          <w:tcPr>
            <w:tcW w:w="326" w:type="pct"/>
            <w:vAlign w:val="center"/>
          </w:tcPr>
          <w:p w:rsidR="00E466CD" w:rsidRDefault="004115D4">
            <w:pPr>
              <w:spacing w:line="260" w:lineRule="exact"/>
              <w:jc w:val="center"/>
              <w:rPr>
                <w:kern w:val="0"/>
                <w:szCs w:val="21"/>
              </w:rPr>
            </w:pPr>
            <w:r>
              <w:rPr>
                <w:kern w:val="0"/>
                <w:szCs w:val="21"/>
              </w:rPr>
              <w:t>煤</w:t>
            </w:r>
          </w:p>
        </w:tc>
        <w:tc>
          <w:tcPr>
            <w:tcW w:w="210" w:type="pct"/>
            <w:vAlign w:val="center"/>
          </w:tcPr>
          <w:p w:rsidR="00E466CD" w:rsidRDefault="004115D4">
            <w:pPr>
              <w:spacing w:line="260" w:lineRule="exact"/>
              <w:jc w:val="center"/>
              <w:rPr>
                <w:kern w:val="0"/>
                <w:szCs w:val="21"/>
              </w:rPr>
            </w:pPr>
            <w:r>
              <w:rPr>
                <w:kern w:val="0"/>
                <w:szCs w:val="21"/>
              </w:rPr>
              <w:t>袋式</w:t>
            </w:r>
          </w:p>
        </w:tc>
        <w:tc>
          <w:tcPr>
            <w:tcW w:w="245" w:type="pct"/>
            <w:vAlign w:val="center"/>
          </w:tcPr>
          <w:p w:rsidR="00E466CD" w:rsidRDefault="004115D4">
            <w:pPr>
              <w:spacing w:line="260" w:lineRule="exact"/>
              <w:jc w:val="center"/>
              <w:rPr>
                <w:kern w:val="0"/>
                <w:szCs w:val="21"/>
              </w:rPr>
            </w:pPr>
            <w:r>
              <w:rPr>
                <w:kern w:val="0"/>
                <w:szCs w:val="21"/>
              </w:rPr>
              <w:t>双碱法</w:t>
            </w:r>
          </w:p>
        </w:tc>
        <w:tc>
          <w:tcPr>
            <w:tcW w:w="326" w:type="pct"/>
            <w:vAlign w:val="center"/>
          </w:tcPr>
          <w:p w:rsidR="00E466CD" w:rsidRDefault="004115D4">
            <w:pPr>
              <w:spacing w:line="260" w:lineRule="exact"/>
              <w:jc w:val="center"/>
              <w:rPr>
                <w:kern w:val="0"/>
                <w:szCs w:val="21"/>
              </w:rPr>
            </w:pPr>
            <w:r>
              <w:rPr>
                <w:kern w:val="0"/>
                <w:szCs w:val="21"/>
              </w:rPr>
              <w:t>—</w:t>
            </w:r>
          </w:p>
        </w:tc>
        <w:tc>
          <w:tcPr>
            <w:tcW w:w="225" w:type="pct"/>
            <w:vAlign w:val="center"/>
          </w:tcPr>
          <w:p w:rsidR="00E466CD" w:rsidRDefault="004115D4">
            <w:pPr>
              <w:spacing w:line="260" w:lineRule="exact"/>
              <w:jc w:val="center"/>
              <w:rPr>
                <w:kern w:val="0"/>
                <w:szCs w:val="21"/>
              </w:rPr>
            </w:pPr>
            <w:r>
              <w:rPr>
                <w:kern w:val="0"/>
                <w:szCs w:val="21"/>
              </w:rPr>
              <w:t>保灰</w:t>
            </w:r>
            <w:r>
              <w:rPr>
                <w:kern w:val="0"/>
                <w:szCs w:val="21"/>
              </w:rPr>
              <w:t>2</w:t>
            </w:r>
          </w:p>
        </w:tc>
        <w:tc>
          <w:tcPr>
            <w:tcW w:w="1298" w:type="pc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4</w:t>
            </w:r>
          </w:p>
        </w:tc>
        <w:tc>
          <w:tcPr>
            <w:tcW w:w="731" w:type="pct"/>
            <w:gridSpan w:val="2"/>
            <w:vAlign w:val="center"/>
          </w:tcPr>
          <w:p w:rsidR="00E466CD" w:rsidRDefault="004115D4">
            <w:pPr>
              <w:spacing w:line="260" w:lineRule="exact"/>
              <w:jc w:val="center"/>
              <w:rPr>
                <w:kern w:val="0"/>
                <w:szCs w:val="21"/>
              </w:rPr>
            </w:pPr>
            <w:r>
              <w:rPr>
                <w:kern w:val="0"/>
                <w:szCs w:val="21"/>
              </w:rPr>
              <w:t>二号窑尾烟气监控点</w:t>
            </w:r>
          </w:p>
        </w:tc>
        <w:tc>
          <w:tcPr>
            <w:tcW w:w="218" w:type="pct"/>
            <w:vAlign w:val="center"/>
          </w:tcPr>
          <w:p w:rsidR="00E466CD" w:rsidRDefault="004115D4">
            <w:pPr>
              <w:spacing w:line="260" w:lineRule="exact"/>
              <w:jc w:val="center"/>
              <w:rPr>
                <w:kern w:val="0"/>
                <w:szCs w:val="21"/>
              </w:rPr>
            </w:pPr>
            <w:r>
              <w:rPr>
                <w:kern w:val="0"/>
                <w:szCs w:val="21"/>
              </w:rPr>
              <w:t>71.68</w:t>
            </w:r>
          </w:p>
        </w:tc>
        <w:tc>
          <w:tcPr>
            <w:tcW w:w="218" w:type="pct"/>
            <w:vAlign w:val="center"/>
          </w:tcPr>
          <w:p w:rsidR="00E466CD" w:rsidRDefault="004115D4">
            <w:pPr>
              <w:spacing w:line="260" w:lineRule="exact"/>
              <w:jc w:val="center"/>
              <w:rPr>
                <w:kern w:val="0"/>
                <w:szCs w:val="21"/>
              </w:rPr>
            </w:pPr>
            <w:r>
              <w:rPr>
                <w:rFonts w:hint="eastAsia"/>
                <w:kern w:val="0"/>
                <w:szCs w:val="21"/>
              </w:rPr>
              <w:t>89.67</w:t>
            </w:r>
          </w:p>
        </w:tc>
        <w:tc>
          <w:tcPr>
            <w:tcW w:w="247" w:type="pct"/>
            <w:vAlign w:val="center"/>
          </w:tcPr>
          <w:p w:rsidR="00E466CD" w:rsidRDefault="004115D4">
            <w:pPr>
              <w:spacing w:line="260" w:lineRule="exact"/>
              <w:jc w:val="center"/>
              <w:rPr>
                <w:kern w:val="0"/>
                <w:szCs w:val="21"/>
              </w:rPr>
            </w:pPr>
            <w:r>
              <w:rPr>
                <w:rFonts w:hint="eastAsia"/>
                <w:kern w:val="0"/>
                <w:szCs w:val="21"/>
              </w:rPr>
              <w:t>94.08</w:t>
            </w:r>
          </w:p>
        </w:tc>
        <w:tc>
          <w:tcPr>
            <w:tcW w:w="219" w:type="pct"/>
            <w:vAlign w:val="center"/>
          </w:tcPr>
          <w:p w:rsidR="00E466CD" w:rsidRDefault="004115D4">
            <w:pPr>
              <w:spacing w:line="260" w:lineRule="exact"/>
              <w:jc w:val="center"/>
              <w:rPr>
                <w:kern w:val="0"/>
                <w:szCs w:val="21"/>
              </w:rPr>
            </w:pPr>
            <w:r>
              <w:rPr>
                <w:kern w:val="0"/>
                <w:szCs w:val="21"/>
              </w:rPr>
              <w:t>5.92</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restart"/>
            <w:vAlign w:val="center"/>
          </w:tcPr>
          <w:p w:rsidR="00E466CD" w:rsidRDefault="004115D4">
            <w:pPr>
              <w:spacing w:line="260" w:lineRule="exact"/>
              <w:jc w:val="center"/>
              <w:rPr>
                <w:kern w:val="0"/>
                <w:szCs w:val="21"/>
              </w:rPr>
            </w:pPr>
            <w:r>
              <w:rPr>
                <w:kern w:val="0"/>
                <w:szCs w:val="21"/>
              </w:rPr>
              <w:t>竖窑</w:t>
            </w:r>
          </w:p>
        </w:tc>
        <w:tc>
          <w:tcPr>
            <w:tcW w:w="326" w:type="pct"/>
            <w:vMerge w:val="restart"/>
            <w:vAlign w:val="center"/>
          </w:tcPr>
          <w:p w:rsidR="00E466CD" w:rsidRDefault="004115D4">
            <w:pPr>
              <w:spacing w:line="260" w:lineRule="exact"/>
              <w:jc w:val="center"/>
              <w:rPr>
                <w:kern w:val="0"/>
                <w:szCs w:val="21"/>
              </w:rPr>
            </w:pPr>
            <w:r>
              <w:rPr>
                <w:kern w:val="0"/>
                <w:szCs w:val="21"/>
              </w:rPr>
              <w:t>焦炭</w:t>
            </w:r>
          </w:p>
        </w:tc>
        <w:tc>
          <w:tcPr>
            <w:tcW w:w="210" w:type="pct"/>
            <w:vMerge w:val="restart"/>
            <w:vAlign w:val="center"/>
          </w:tcPr>
          <w:p w:rsidR="00E466CD" w:rsidRDefault="004115D4">
            <w:pPr>
              <w:spacing w:line="260" w:lineRule="exact"/>
              <w:jc w:val="center"/>
              <w:rPr>
                <w:kern w:val="0"/>
                <w:szCs w:val="21"/>
              </w:rPr>
            </w:pPr>
            <w:r>
              <w:rPr>
                <w:kern w:val="0"/>
                <w:szCs w:val="21"/>
              </w:rPr>
              <w:t>袋式</w:t>
            </w:r>
          </w:p>
        </w:tc>
        <w:tc>
          <w:tcPr>
            <w:tcW w:w="245" w:type="pct"/>
            <w:vMerge w:val="restart"/>
            <w:vAlign w:val="center"/>
          </w:tcPr>
          <w:p w:rsidR="00E466CD" w:rsidRDefault="004115D4">
            <w:pPr>
              <w:spacing w:line="260" w:lineRule="exact"/>
              <w:jc w:val="center"/>
              <w:rPr>
                <w:kern w:val="0"/>
                <w:szCs w:val="21"/>
              </w:rPr>
            </w:pPr>
            <w:r>
              <w:rPr>
                <w:kern w:val="0"/>
                <w:szCs w:val="21"/>
              </w:rPr>
              <w:t>双碱法</w:t>
            </w:r>
          </w:p>
        </w:tc>
        <w:tc>
          <w:tcPr>
            <w:tcW w:w="326" w:type="pct"/>
            <w:vMerge w:val="restart"/>
            <w:vAlign w:val="center"/>
          </w:tcPr>
          <w:p w:rsidR="00E466CD" w:rsidRDefault="004115D4">
            <w:pPr>
              <w:spacing w:line="260" w:lineRule="exact"/>
              <w:jc w:val="center"/>
              <w:rPr>
                <w:kern w:val="0"/>
                <w:szCs w:val="21"/>
              </w:rPr>
            </w:pPr>
            <w:r>
              <w:rPr>
                <w:rFonts w:hint="eastAsia"/>
                <w:kern w:val="0"/>
                <w:szCs w:val="21"/>
              </w:rPr>
              <w:t>氧化</w:t>
            </w:r>
          </w:p>
        </w:tc>
        <w:tc>
          <w:tcPr>
            <w:tcW w:w="225" w:type="pct"/>
            <w:vMerge w:val="restart"/>
            <w:vAlign w:val="center"/>
          </w:tcPr>
          <w:p w:rsidR="00E466CD" w:rsidRDefault="004115D4">
            <w:pPr>
              <w:spacing w:line="260" w:lineRule="exact"/>
              <w:jc w:val="center"/>
              <w:rPr>
                <w:kern w:val="0"/>
                <w:szCs w:val="21"/>
              </w:rPr>
            </w:pPr>
            <w:r>
              <w:rPr>
                <w:kern w:val="0"/>
                <w:szCs w:val="21"/>
              </w:rPr>
              <w:t>秦灰</w:t>
            </w:r>
            <w:r>
              <w:rPr>
                <w:kern w:val="0"/>
                <w:szCs w:val="21"/>
              </w:rPr>
              <w:t>1</w:t>
            </w:r>
          </w:p>
        </w:tc>
        <w:tc>
          <w:tcPr>
            <w:tcW w:w="1298" w:type="pct"/>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9</w:t>
            </w:r>
          </w:p>
        </w:tc>
        <w:tc>
          <w:tcPr>
            <w:tcW w:w="731" w:type="pct"/>
            <w:gridSpan w:val="2"/>
            <w:vAlign w:val="center"/>
          </w:tcPr>
          <w:p w:rsidR="00E466CD" w:rsidRDefault="004115D4">
            <w:pPr>
              <w:spacing w:line="260" w:lineRule="exact"/>
              <w:jc w:val="center"/>
              <w:rPr>
                <w:kern w:val="0"/>
                <w:szCs w:val="21"/>
              </w:rPr>
            </w:pPr>
            <w:r>
              <w:rPr>
                <w:kern w:val="0"/>
                <w:szCs w:val="21"/>
              </w:rPr>
              <w:t>1#</w:t>
            </w:r>
            <w:r>
              <w:rPr>
                <w:kern w:val="0"/>
                <w:szCs w:val="21"/>
              </w:rPr>
              <w:t>脱硫出口</w:t>
            </w:r>
          </w:p>
        </w:tc>
        <w:tc>
          <w:tcPr>
            <w:tcW w:w="218" w:type="pct"/>
            <w:vAlign w:val="center"/>
          </w:tcPr>
          <w:p w:rsidR="00E466CD" w:rsidRDefault="004115D4">
            <w:pPr>
              <w:spacing w:line="260" w:lineRule="exact"/>
              <w:jc w:val="center"/>
              <w:rPr>
                <w:kern w:val="0"/>
                <w:szCs w:val="21"/>
              </w:rPr>
            </w:pPr>
            <w:r>
              <w:rPr>
                <w:kern w:val="0"/>
                <w:szCs w:val="21"/>
              </w:rPr>
              <w:t>94.93</w:t>
            </w:r>
          </w:p>
        </w:tc>
        <w:tc>
          <w:tcPr>
            <w:tcW w:w="218" w:type="pct"/>
            <w:vAlign w:val="center"/>
          </w:tcPr>
          <w:p w:rsidR="00E466CD" w:rsidRDefault="004115D4">
            <w:pPr>
              <w:spacing w:line="260" w:lineRule="exact"/>
              <w:jc w:val="center"/>
              <w:rPr>
                <w:kern w:val="0"/>
                <w:szCs w:val="21"/>
              </w:rPr>
            </w:pPr>
            <w:r>
              <w:rPr>
                <w:rFonts w:hint="eastAsia"/>
                <w:kern w:val="0"/>
                <w:szCs w:val="21"/>
              </w:rPr>
              <w:t>99.71</w:t>
            </w:r>
          </w:p>
        </w:tc>
        <w:tc>
          <w:tcPr>
            <w:tcW w:w="247" w:type="pct"/>
            <w:vAlign w:val="center"/>
          </w:tcPr>
          <w:p w:rsidR="00E466CD" w:rsidRDefault="004115D4">
            <w:pPr>
              <w:spacing w:line="260" w:lineRule="exact"/>
              <w:jc w:val="center"/>
              <w:rPr>
                <w:kern w:val="0"/>
                <w:szCs w:val="21"/>
              </w:rPr>
            </w:pPr>
            <w:r>
              <w:rPr>
                <w:rFonts w:hint="eastAsia"/>
                <w:kern w:val="0"/>
                <w:szCs w:val="21"/>
              </w:rPr>
              <w:t>99.78</w:t>
            </w:r>
          </w:p>
        </w:tc>
        <w:tc>
          <w:tcPr>
            <w:tcW w:w="219" w:type="pct"/>
            <w:vAlign w:val="center"/>
          </w:tcPr>
          <w:p w:rsidR="00E466CD" w:rsidRDefault="004115D4">
            <w:pPr>
              <w:spacing w:line="260" w:lineRule="exact"/>
              <w:jc w:val="center"/>
              <w:rPr>
                <w:kern w:val="0"/>
                <w:szCs w:val="21"/>
              </w:rPr>
            </w:pPr>
            <w:r>
              <w:rPr>
                <w:kern w:val="0"/>
                <w:szCs w:val="21"/>
              </w:rPr>
              <w:t>0.22</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Align w:val="center"/>
          </w:tcPr>
          <w:p w:rsidR="00E466CD" w:rsidRDefault="004115D4">
            <w:pPr>
              <w:spacing w:line="260" w:lineRule="exact"/>
              <w:jc w:val="center"/>
              <w:rPr>
                <w:kern w:val="0"/>
                <w:szCs w:val="21"/>
              </w:rPr>
            </w:pPr>
            <w:r>
              <w:rPr>
                <w:kern w:val="0"/>
                <w:szCs w:val="21"/>
              </w:rPr>
              <w:t>2#</w:t>
            </w:r>
            <w:r>
              <w:rPr>
                <w:kern w:val="0"/>
                <w:szCs w:val="21"/>
              </w:rPr>
              <w:t>脱硫出口</w:t>
            </w:r>
          </w:p>
        </w:tc>
        <w:tc>
          <w:tcPr>
            <w:tcW w:w="218" w:type="pct"/>
            <w:vAlign w:val="center"/>
          </w:tcPr>
          <w:p w:rsidR="00E466CD" w:rsidRDefault="004115D4">
            <w:pPr>
              <w:spacing w:line="260" w:lineRule="exact"/>
              <w:jc w:val="center"/>
              <w:rPr>
                <w:kern w:val="0"/>
                <w:szCs w:val="21"/>
              </w:rPr>
            </w:pPr>
            <w:r>
              <w:rPr>
                <w:kern w:val="0"/>
                <w:szCs w:val="21"/>
              </w:rPr>
              <w:t>98.67</w:t>
            </w:r>
          </w:p>
        </w:tc>
        <w:tc>
          <w:tcPr>
            <w:tcW w:w="218" w:type="pct"/>
            <w:vAlign w:val="center"/>
          </w:tcPr>
          <w:p w:rsidR="00E466CD" w:rsidRDefault="004115D4">
            <w:pPr>
              <w:spacing w:line="260" w:lineRule="exact"/>
              <w:jc w:val="center"/>
              <w:rPr>
                <w:kern w:val="0"/>
                <w:szCs w:val="21"/>
              </w:rPr>
            </w:pPr>
            <w:r>
              <w:rPr>
                <w:rFonts w:hint="eastAsia"/>
                <w:kern w:val="0"/>
                <w:szCs w:val="21"/>
              </w:rPr>
              <w:t>99.83</w:t>
            </w:r>
          </w:p>
        </w:tc>
        <w:tc>
          <w:tcPr>
            <w:tcW w:w="247" w:type="pct"/>
            <w:vAlign w:val="center"/>
          </w:tcPr>
          <w:p w:rsidR="00E466CD" w:rsidRDefault="004115D4">
            <w:pPr>
              <w:spacing w:line="260" w:lineRule="exact"/>
              <w:jc w:val="center"/>
              <w:rPr>
                <w:kern w:val="0"/>
                <w:szCs w:val="21"/>
              </w:rPr>
            </w:pPr>
            <w:r>
              <w:rPr>
                <w:rFonts w:hint="eastAsia"/>
                <w:kern w:val="0"/>
                <w:szCs w:val="21"/>
              </w:rPr>
              <w:t>99.96</w:t>
            </w:r>
          </w:p>
        </w:tc>
        <w:tc>
          <w:tcPr>
            <w:tcW w:w="219" w:type="pct"/>
            <w:vAlign w:val="center"/>
          </w:tcPr>
          <w:p w:rsidR="00E466CD" w:rsidRDefault="004115D4">
            <w:pPr>
              <w:spacing w:line="260" w:lineRule="exact"/>
              <w:jc w:val="center"/>
              <w:rPr>
                <w:kern w:val="0"/>
                <w:szCs w:val="21"/>
              </w:rPr>
            </w:pPr>
            <w:r>
              <w:rPr>
                <w:kern w:val="0"/>
                <w:szCs w:val="21"/>
              </w:rPr>
              <w:t>0.04</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Align w:val="center"/>
          </w:tcPr>
          <w:p w:rsidR="00E466CD" w:rsidRDefault="004115D4">
            <w:pPr>
              <w:spacing w:line="260" w:lineRule="exact"/>
              <w:jc w:val="center"/>
              <w:rPr>
                <w:kern w:val="0"/>
                <w:szCs w:val="21"/>
              </w:rPr>
            </w:pPr>
            <w:r>
              <w:rPr>
                <w:kern w:val="0"/>
                <w:szCs w:val="21"/>
              </w:rPr>
              <w:t>3#</w:t>
            </w:r>
            <w:r>
              <w:rPr>
                <w:kern w:val="0"/>
                <w:szCs w:val="21"/>
              </w:rPr>
              <w:t>脱硫出口</w:t>
            </w:r>
          </w:p>
        </w:tc>
        <w:tc>
          <w:tcPr>
            <w:tcW w:w="218" w:type="pct"/>
            <w:vAlign w:val="center"/>
          </w:tcPr>
          <w:p w:rsidR="00E466CD" w:rsidRDefault="004115D4">
            <w:pPr>
              <w:spacing w:line="260" w:lineRule="exact"/>
              <w:jc w:val="center"/>
              <w:rPr>
                <w:kern w:val="0"/>
                <w:szCs w:val="21"/>
              </w:rPr>
            </w:pPr>
            <w:r>
              <w:rPr>
                <w:kern w:val="0"/>
                <w:szCs w:val="21"/>
              </w:rPr>
              <w:t>87.62</w:t>
            </w:r>
          </w:p>
        </w:tc>
        <w:tc>
          <w:tcPr>
            <w:tcW w:w="218" w:type="pct"/>
            <w:vAlign w:val="center"/>
          </w:tcPr>
          <w:p w:rsidR="00E466CD" w:rsidRDefault="004115D4">
            <w:pPr>
              <w:spacing w:line="260" w:lineRule="exact"/>
              <w:jc w:val="center"/>
              <w:rPr>
                <w:kern w:val="0"/>
                <w:szCs w:val="21"/>
              </w:rPr>
            </w:pPr>
            <w:r>
              <w:rPr>
                <w:rFonts w:hint="eastAsia"/>
                <w:kern w:val="0"/>
                <w:szCs w:val="21"/>
              </w:rPr>
              <w:t>99.77</w:t>
            </w:r>
          </w:p>
        </w:tc>
        <w:tc>
          <w:tcPr>
            <w:tcW w:w="247" w:type="pct"/>
            <w:vAlign w:val="center"/>
          </w:tcPr>
          <w:p w:rsidR="00E466CD" w:rsidRDefault="004115D4">
            <w:pPr>
              <w:spacing w:line="260" w:lineRule="exact"/>
              <w:jc w:val="center"/>
              <w:rPr>
                <w:kern w:val="0"/>
                <w:szCs w:val="21"/>
              </w:rPr>
            </w:pPr>
            <w:r>
              <w:rPr>
                <w:rFonts w:hint="eastAsia"/>
                <w:kern w:val="0"/>
                <w:szCs w:val="21"/>
              </w:rPr>
              <w:t>99.96</w:t>
            </w:r>
          </w:p>
        </w:tc>
        <w:tc>
          <w:tcPr>
            <w:tcW w:w="219" w:type="pct"/>
            <w:vAlign w:val="center"/>
          </w:tcPr>
          <w:p w:rsidR="00E466CD" w:rsidRDefault="004115D4">
            <w:pPr>
              <w:spacing w:line="260" w:lineRule="exact"/>
              <w:jc w:val="center"/>
              <w:rPr>
                <w:kern w:val="0"/>
                <w:szCs w:val="21"/>
              </w:rPr>
            </w:pPr>
            <w:r>
              <w:rPr>
                <w:kern w:val="0"/>
                <w:szCs w:val="21"/>
              </w:rPr>
              <w:t>0.04</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Align w:val="center"/>
          </w:tcPr>
          <w:p w:rsidR="00E466CD" w:rsidRDefault="004115D4">
            <w:pPr>
              <w:spacing w:line="260" w:lineRule="exact"/>
              <w:jc w:val="center"/>
              <w:rPr>
                <w:kern w:val="0"/>
                <w:szCs w:val="21"/>
              </w:rPr>
            </w:pPr>
            <w:r>
              <w:rPr>
                <w:kern w:val="0"/>
                <w:szCs w:val="21"/>
              </w:rPr>
              <w:t>4#</w:t>
            </w:r>
            <w:r>
              <w:rPr>
                <w:kern w:val="0"/>
                <w:szCs w:val="21"/>
              </w:rPr>
              <w:t>脱硫出口</w:t>
            </w:r>
          </w:p>
        </w:tc>
        <w:tc>
          <w:tcPr>
            <w:tcW w:w="218" w:type="pct"/>
            <w:vAlign w:val="center"/>
          </w:tcPr>
          <w:p w:rsidR="00E466CD" w:rsidRDefault="004115D4">
            <w:pPr>
              <w:spacing w:line="260" w:lineRule="exact"/>
              <w:jc w:val="center"/>
              <w:rPr>
                <w:kern w:val="0"/>
                <w:szCs w:val="21"/>
              </w:rPr>
            </w:pPr>
            <w:r>
              <w:rPr>
                <w:kern w:val="0"/>
                <w:szCs w:val="21"/>
              </w:rPr>
              <w:t>72.22</w:t>
            </w:r>
          </w:p>
        </w:tc>
        <w:tc>
          <w:tcPr>
            <w:tcW w:w="218" w:type="pct"/>
            <w:vAlign w:val="center"/>
          </w:tcPr>
          <w:p w:rsidR="00E466CD" w:rsidRDefault="004115D4">
            <w:pPr>
              <w:spacing w:line="260" w:lineRule="exact"/>
              <w:jc w:val="center"/>
              <w:rPr>
                <w:kern w:val="0"/>
                <w:szCs w:val="21"/>
              </w:rPr>
            </w:pPr>
            <w:r>
              <w:rPr>
                <w:rFonts w:hint="eastAsia"/>
                <w:kern w:val="0"/>
                <w:szCs w:val="21"/>
              </w:rPr>
              <w:t>99.93</w:t>
            </w:r>
          </w:p>
        </w:tc>
        <w:tc>
          <w:tcPr>
            <w:tcW w:w="247" w:type="pct"/>
            <w:vAlign w:val="center"/>
          </w:tcPr>
          <w:p w:rsidR="00E466CD" w:rsidRDefault="004115D4">
            <w:pPr>
              <w:spacing w:line="260" w:lineRule="exact"/>
              <w:jc w:val="center"/>
              <w:rPr>
                <w:kern w:val="0"/>
                <w:szCs w:val="21"/>
              </w:rPr>
            </w:pPr>
            <w:r>
              <w:rPr>
                <w:rFonts w:hint="eastAsia"/>
                <w:kern w:val="0"/>
                <w:szCs w:val="21"/>
              </w:rPr>
              <w:t>99.93</w:t>
            </w:r>
          </w:p>
        </w:tc>
        <w:tc>
          <w:tcPr>
            <w:tcW w:w="219" w:type="pct"/>
            <w:vAlign w:val="center"/>
          </w:tcPr>
          <w:p w:rsidR="00E466CD" w:rsidRDefault="004115D4">
            <w:pPr>
              <w:spacing w:line="260" w:lineRule="exact"/>
              <w:jc w:val="center"/>
              <w:rPr>
                <w:kern w:val="0"/>
                <w:szCs w:val="21"/>
              </w:rPr>
            </w:pPr>
            <w:r>
              <w:rPr>
                <w:kern w:val="0"/>
                <w:szCs w:val="21"/>
              </w:rPr>
              <w:t>0.07</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Align w:val="center"/>
          </w:tcPr>
          <w:p w:rsidR="00E466CD" w:rsidRDefault="004115D4">
            <w:pPr>
              <w:spacing w:line="260" w:lineRule="exact"/>
              <w:jc w:val="center"/>
              <w:rPr>
                <w:kern w:val="0"/>
                <w:szCs w:val="21"/>
              </w:rPr>
            </w:pPr>
            <w:r>
              <w:rPr>
                <w:kern w:val="0"/>
                <w:szCs w:val="21"/>
              </w:rPr>
              <w:t>双膛</w:t>
            </w:r>
          </w:p>
          <w:p w:rsidR="00E466CD" w:rsidRDefault="004115D4">
            <w:pPr>
              <w:spacing w:line="260" w:lineRule="exact"/>
              <w:jc w:val="center"/>
              <w:rPr>
                <w:kern w:val="0"/>
                <w:szCs w:val="21"/>
              </w:rPr>
            </w:pPr>
            <w:r>
              <w:rPr>
                <w:kern w:val="0"/>
                <w:szCs w:val="21"/>
              </w:rPr>
              <w:t>竖窑</w:t>
            </w:r>
          </w:p>
        </w:tc>
        <w:tc>
          <w:tcPr>
            <w:tcW w:w="326" w:type="pct"/>
            <w:vAlign w:val="center"/>
          </w:tcPr>
          <w:p w:rsidR="00E466CD" w:rsidRDefault="004115D4">
            <w:pPr>
              <w:spacing w:line="260" w:lineRule="exact"/>
              <w:jc w:val="center"/>
              <w:rPr>
                <w:kern w:val="0"/>
                <w:szCs w:val="21"/>
              </w:rPr>
            </w:pPr>
            <w:r>
              <w:rPr>
                <w:kern w:val="0"/>
                <w:szCs w:val="21"/>
              </w:rPr>
              <w:t>煤</w:t>
            </w:r>
          </w:p>
        </w:tc>
        <w:tc>
          <w:tcPr>
            <w:tcW w:w="210" w:type="pct"/>
            <w:vAlign w:val="center"/>
          </w:tcPr>
          <w:p w:rsidR="00E466CD" w:rsidRDefault="004115D4">
            <w:pPr>
              <w:spacing w:line="260" w:lineRule="exact"/>
              <w:jc w:val="center"/>
              <w:rPr>
                <w:kern w:val="0"/>
                <w:szCs w:val="21"/>
              </w:rPr>
            </w:pPr>
            <w:r>
              <w:rPr>
                <w:kern w:val="0"/>
                <w:szCs w:val="21"/>
              </w:rPr>
              <w:t>袋式</w:t>
            </w:r>
          </w:p>
        </w:tc>
        <w:tc>
          <w:tcPr>
            <w:tcW w:w="245" w:type="pct"/>
            <w:vAlign w:val="center"/>
          </w:tcPr>
          <w:p w:rsidR="00E466CD" w:rsidRDefault="004115D4">
            <w:pPr>
              <w:spacing w:line="260" w:lineRule="exact"/>
              <w:jc w:val="center"/>
              <w:rPr>
                <w:kern w:val="0"/>
                <w:szCs w:val="21"/>
              </w:rPr>
            </w:pPr>
            <w:r>
              <w:rPr>
                <w:kern w:val="0"/>
                <w:szCs w:val="21"/>
              </w:rPr>
              <w:t>—</w:t>
            </w:r>
          </w:p>
        </w:tc>
        <w:tc>
          <w:tcPr>
            <w:tcW w:w="326" w:type="pct"/>
            <w:vAlign w:val="center"/>
          </w:tcPr>
          <w:p w:rsidR="00E466CD" w:rsidRDefault="004115D4">
            <w:pPr>
              <w:spacing w:line="260" w:lineRule="exact"/>
              <w:jc w:val="center"/>
              <w:rPr>
                <w:kern w:val="0"/>
                <w:szCs w:val="21"/>
              </w:rPr>
            </w:pPr>
            <w:r>
              <w:rPr>
                <w:rFonts w:hint="eastAsia"/>
                <w:kern w:val="0"/>
                <w:szCs w:val="21"/>
              </w:rPr>
              <w:t>SNCR</w:t>
            </w:r>
          </w:p>
        </w:tc>
        <w:tc>
          <w:tcPr>
            <w:tcW w:w="225" w:type="pct"/>
            <w:vAlign w:val="center"/>
          </w:tcPr>
          <w:p w:rsidR="00E466CD" w:rsidRDefault="004115D4">
            <w:pPr>
              <w:spacing w:line="260" w:lineRule="exact"/>
              <w:jc w:val="center"/>
              <w:rPr>
                <w:kern w:val="0"/>
                <w:szCs w:val="21"/>
              </w:rPr>
            </w:pPr>
            <w:r>
              <w:rPr>
                <w:kern w:val="0"/>
                <w:szCs w:val="21"/>
              </w:rPr>
              <w:t>保灰</w:t>
            </w:r>
            <w:r>
              <w:rPr>
                <w:kern w:val="0"/>
                <w:szCs w:val="21"/>
              </w:rPr>
              <w:t>1</w:t>
            </w:r>
          </w:p>
        </w:tc>
        <w:tc>
          <w:tcPr>
            <w:tcW w:w="1298" w:type="pc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8</w:t>
            </w:r>
          </w:p>
        </w:tc>
        <w:tc>
          <w:tcPr>
            <w:tcW w:w="731" w:type="pct"/>
            <w:gridSpan w:val="2"/>
            <w:vAlign w:val="center"/>
          </w:tcPr>
          <w:p w:rsidR="00E466CD" w:rsidRDefault="004115D4">
            <w:pPr>
              <w:spacing w:line="260" w:lineRule="exact"/>
              <w:jc w:val="center"/>
              <w:rPr>
                <w:kern w:val="0"/>
                <w:szCs w:val="21"/>
              </w:rPr>
            </w:pPr>
            <w:r>
              <w:rPr>
                <w:kern w:val="0"/>
                <w:szCs w:val="21"/>
              </w:rPr>
              <w:t>石灰窑</w:t>
            </w:r>
          </w:p>
        </w:tc>
        <w:tc>
          <w:tcPr>
            <w:tcW w:w="218" w:type="pct"/>
            <w:vAlign w:val="center"/>
          </w:tcPr>
          <w:p w:rsidR="00E466CD" w:rsidRDefault="004115D4">
            <w:pPr>
              <w:spacing w:line="260" w:lineRule="exact"/>
              <w:jc w:val="center"/>
              <w:rPr>
                <w:kern w:val="0"/>
                <w:szCs w:val="21"/>
              </w:rPr>
            </w:pPr>
            <w:r>
              <w:rPr>
                <w:rFonts w:hint="eastAsia"/>
                <w:kern w:val="0"/>
                <w:szCs w:val="21"/>
              </w:rPr>
              <w:t>93.67</w:t>
            </w:r>
          </w:p>
        </w:tc>
        <w:tc>
          <w:tcPr>
            <w:tcW w:w="218" w:type="pct"/>
            <w:vAlign w:val="center"/>
          </w:tcPr>
          <w:p w:rsidR="00E466CD" w:rsidRDefault="004115D4">
            <w:pPr>
              <w:spacing w:line="260" w:lineRule="exact"/>
              <w:jc w:val="center"/>
              <w:rPr>
                <w:kern w:val="0"/>
                <w:szCs w:val="21"/>
              </w:rPr>
            </w:pPr>
            <w:r>
              <w:rPr>
                <w:rFonts w:hint="eastAsia"/>
                <w:kern w:val="0"/>
                <w:szCs w:val="21"/>
              </w:rPr>
              <w:t>100.00</w:t>
            </w:r>
          </w:p>
        </w:tc>
        <w:tc>
          <w:tcPr>
            <w:tcW w:w="247" w:type="pct"/>
            <w:vAlign w:val="center"/>
          </w:tcPr>
          <w:p w:rsidR="00E466CD" w:rsidRDefault="004115D4">
            <w:pPr>
              <w:spacing w:line="260" w:lineRule="exact"/>
              <w:jc w:val="center"/>
              <w:rPr>
                <w:kern w:val="0"/>
                <w:szCs w:val="21"/>
              </w:rPr>
            </w:pPr>
            <w:r>
              <w:rPr>
                <w:rFonts w:hint="eastAsia"/>
                <w:kern w:val="0"/>
                <w:szCs w:val="21"/>
              </w:rPr>
              <w:t>100.00</w:t>
            </w:r>
          </w:p>
        </w:tc>
        <w:tc>
          <w:tcPr>
            <w:tcW w:w="219" w:type="pct"/>
            <w:vAlign w:val="center"/>
          </w:tcPr>
          <w:p w:rsidR="00E466CD" w:rsidRDefault="004115D4">
            <w:pPr>
              <w:spacing w:line="260" w:lineRule="exact"/>
              <w:jc w:val="center"/>
              <w:rPr>
                <w:kern w:val="0"/>
                <w:szCs w:val="21"/>
              </w:rPr>
            </w:pPr>
            <w:r>
              <w:rPr>
                <w:rFonts w:hint="eastAsia"/>
                <w:kern w:val="0"/>
                <w:szCs w:val="21"/>
              </w:rPr>
              <w:t>0.00</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409" w:type="pct"/>
            <w:gridSpan w:val="2"/>
            <w:vMerge w:val="restart"/>
            <w:vAlign w:val="center"/>
          </w:tcPr>
          <w:p w:rsidR="00E466CD" w:rsidRDefault="004115D4">
            <w:pPr>
              <w:spacing w:line="260" w:lineRule="exact"/>
              <w:jc w:val="center"/>
              <w:rPr>
                <w:kern w:val="0"/>
                <w:szCs w:val="21"/>
              </w:rPr>
            </w:pPr>
            <w:r>
              <w:rPr>
                <w:kern w:val="0"/>
                <w:szCs w:val="21"/>
              </w:rPr>
              <w:t>回转窑</w:t>
            </w:r>
          </w:p>
        </w:tc>
        <w:tc>
          <w:tcPr>
            <w:tcW w:w="326" w:type="pct"/>
            <w:vMerge w:val="restart"/>
            <w:vAlign w:val="center"/>
          </w:tcPr>
          <w:p w:rsidR="00E466CD" w:rsidRDefault="004115D4">
            <w:pPr>
              <w:spacing w:line="260" w:lineRule="exact"/>
              <w:jc w:val="center"/>
              <w:rPr>
                <w:kern w:val="0"/>
                <w:szCs w:val="21"/>
              </w:rPr>
            </w:pPr>
            <w:r>
              <w:rPr>
                <w:kern w:val="0"/>
                <w:szCs w:val="21"/>
              </w:rPr>
              <w:t>无烟煤</w:t>
            </w:r>
          </w:p>
        </w:tc>
        <w:tc>
          <w:tcPr>
            <w:tcW w:w="210" w:type="pct"/>
            <w:vMerge w:val="restart"/>
            <w:vAlign w:val="center"/>
          </w:tcPr>
          <w:p w:rsidR="00E466CD" w:rsidRDefault="004115D4">
            <w:pPr>
              <w:spacing w:line="260" w:lineRule="exact"/>
              <w:jc w:val="center"/>
              <w:rPr>
                <w:kern w:val="0"/>
                <w:szCs w:val="21"/>
              </w:rPr>
            </w:pPr>
            <w:r>
              <w:rPr>
                <w:kern w:val="0"/>
                <w:szCs w:val="21"/>
              </w:rPr>
              <w:t>袋式</w:t>
            </w:r>
          </w:p>
          <w:p w:rsidR="00E466CD" w:rsidRDefault="004115D4">
            <w:pPr>
              <w:spacing w:line="260" w:lineRule="exact"/>
              <w:jc w:val="center"/>
              <w:rPr>
                <w:kern w:val="0"/>
                <w:szCs w:val="21"/>
              </w:rPr>
            </w:pPr>
            <w:r>
              <w:rPr>
                <w:kern w:val="0"/>
                <w:szCs w:val="21"/>
              </w:rPr>
              <w:t>+</w:t>
            </w:r>
            <w:r>
              <w:rPr>
                <w:kern w:val="0"/>
                <w:szCs w:val="21"/>
              </w:rPr>
              <w:t>湿电</w:t>
            </w:r>
          </w:p>
        </w:tc>
        <w:tc>
          <w:tcPr>
            <w:tcW w:w="245" w:type="pct"/>
            <w:vMerge w:val="restart"/>
            <w:vAlign w:val="center"/>
          </w:tcPr>
          <w:p w:rsidR="00E466CD" w:rsidRDefault="004115D4">
            <w:pPr>
              <w:spacing w:line="260" w:lineRule="exact"/>
              <w:jc w:val="center"/>
              <w:rPr>
                <w:kern w:val="0"/>
                <w:szCs w:val="21"/>
              </w:rPr>
            </w:pPr>
            <w:r>
              <w:rPr>
                <w:kern w:val="0"/>
                <w:szCs w:val="21"/>
              </w:rPr>
              <w:t>石灰</w:t>
            </w:r>
            <w:r>
              <w:rPr>
                <w:rFonts w:hint="eastAsia"/>
                <w:kern w:val="0"/>
                <w:szCs w:val="21"/>
              </w:rPr>
              <w:t>-</w:t>
            </w:r>
            <w:r>
              <w:rPr>
                <w:kern w:val="0"/>
                <w:szCs w:val="21"/>
              </w:rPr>
              <w:t>石膏法</w:t>
            </w:r>
          </w:p>
        </w:tc>
        <w:tc>
          <w:tcPr>
            <w:tcW w:w="326" w:type="pct"/>
            <w:vMerge w:val="restart"/>
            <w:vAlign w:val="center"/>
          </w:tcPr>
          <w:p w:rsidR="00E466CD" w:rsidRDefault="004115D4">
            <w:pPr>
              <w:spacing w:line="260" w:lineRule="exact"/>
              <w:jc w:val="center"/>
              <w:rPr>
                <w:kern w:val="0"/>
                <w:szCs w:val="21"/>
              </w:rPr>
            </w:pPr>
            <w:r>
              <w:rPr>
                <w:rFonts w:hint="eastAsia"/>
                <w:kern w:val="0"/>
                <w:szCs w:val="21"/>
              </w:rPr>
              <w:t>SNCR</w:t>
            </w:r>
          </w:p>
        </w:tc>
        <w:tc>
          <w:tcPr>
            <w:tcW w:w="225" w:type="pct"/>
            <w:vMerge w:val="restart"/>
            <w:vAlign w:val="center"/>
          </w:tcPr>
          <w:p w:rsidR="00E466CD" w:rsidRDefault="004115D4">
            <w:pPr>
              <w:spacing w:line="260" w:lineRule="exact"/>
              <w:jc w:val="center"/>
              <w:rPr>
                <w:kern w:val="0"/>
                <w:szCs w:val="21"/>
              </w:rPr>
            </w:pPr>
            <w:r>
              <w:rPr>
                <w:kern w:val="0"/>
                <w:szCs w:val="21"/>
              </w:rPr>
              <w:t>石灰</w:t>
            </w:r>
            <w:r>
              <w:rPr>
                <w:kern w:val="0"/>
                <w:szCs w:val="21"/>
              </w:rPr>
              <w:t>1</w:t>
            </w:r>
          </w:p>
        </w:tc>
        <w:tc>
          <w:tcPr>
            <w:tcW w:w="1298" w:type="pct"/>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1</w:t>
            </w:r>
          </w:p>
        </w:tc>
        <w:tc>
          <w:tcPr>
            <w:tcW w:w="731" w:type="pct"/>
            <w:gridSpan w:val="2"/>
            <w:vAlign w:val="center"/>
          </w:tcPr>
          <w:p w:rsidR="00E466CD" w:rsidRDefault="004115D4">
            <w:pPr>
              <w:spacing w:line="260" w:lineRule="exact"/>
              <w:jc w:val="center"/>
              <w:rPr>
                <w:kern w:val="0"/>
                <w:szCs w:val="21"/>
              </w:rPr>
            </w:pPr>
            <w:r>
              <w:rPr>
                <w:kern w:val="0"/>
                <w:szCs w:val="21"/>
              </w:rPr>
              <w:t>1</w:t>
            </w:r>
            <w:r>
              <w:rPr>
                <w:kern w:val="0"/>
                <w:szCs w:val="21"/>
              </w:rPr>
              <w:t>号回转窑排放口</w:t>
            </w:r>
          </w:p>
        </w:tc>
        <w:tc>
          <w:tcPr>
            <w:tcW w:w="218" w:type="pct"/>
            <w:vAlign w:val="center"/>
          </w:tcPr>
          <w:p w:rsidR="00E466CD" w:rsidRDefault="004115D4">
            <w:pPr>
              <w:spacing w:line="260" w:lineRule="exact"/>
              <w:jc w:val="center"/>
              <w:rPr>
                <w:kern w:val="0"/>
                <w:szCs w:val="21"/>
              </w:rPr>
            </w:pPr>
            <w:r>
              <w:rPr>
                <w:kern w:val="0"/>
                <w:szCs w:val="21"/>
              </w:rPr>
              <w:t>10.38</w:t>
            </w:r>
          </w:p>
        </w:tc>
        <w:tc>
          <w:tcPr>
            <w:tcW w:w="218" w:type="pct"/>
            <w:vAlign w:val="center"/>
          </w:tcPr>
          <w:p w:rsidR="00E466CD" w:rsidRDefault="004115D4">
            <w:pPr>
              <w:spacing w:line="260" w:lineRule="exact"/>
              <w:jc w:val="center"/>
              <w:rPr>
                <w:kern w:val="0"/>
                <w:szCs w:val="21"/>
              </w:rPr>
            </w:pPr>
            <w:r>
              <w:rPr>
                <w:kern w:val="0"/>
                <w:szCs w:val="21"/>
              </w:rPr>
              <w:t>99.73</w:t>
            </w:r>
          </w:p>
        </w:tc>
        <w:tc>
          <w:tcPr>
            <w:tcW w:w="247" w:type="pct"/>
            <w:vAlign w:val="center"/>
          </w:tcPr>
          <w:p w:rsidR="00E466CD" w:rsidRDefault="004115D4">
            <w:pPr>
              <w:spacing w:line="260" w:lineRule="exact"/>
              <w:jc w:val="center"/>
              <w:rPr>
                <w:kern w:val="0"/>
                <w:szCs w:val="21"/>
              </w:rPr>
            </w:pPr>
            <w:r>
              <w:rPr>
                <w:kern w:val="0"/>
                <w:szCs w:val="21"/>
              </w:rPr>
              <w:t>99.91</w:t>
            </w:r>
          </w:p>
        </w:tc>
        <w:tc>
          <w:tcPr>
            <w:tcW w:w="219" w:type="pct"/>
            <w:vAlign w:val="center"/>
          </w:tcPr>
          <w:p w:rsidR="00E466CD" w:rsidRDefault="004115D4">
            <w:pPr>
              <w:spacing w:line="260" w:lineRule="exact"/>
              <w:jc w:val="center"/>
              <w:rPr>
                <w:kern w:val="0"/>
                <w:szCs w:val="21"/>
              </w:rPr>
            </w:pPr>
            <w:r>
              <w:rPr>
                <w:kern w:val="0"/>
                <w:szCs w:val="21"/>
              </w:rPr>
              <w:t>0.09</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409" w:type="pct"/>
            <w:gridSpan w:val="2"/>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Align w:val="center"/>
          </w:tcPr>
          <w:p w:rsidR="00E466CD" w:rsidRDefault="004115D4">
            <w:pPr>
              <w:spacing w:line="260" w:lineRule="exact"/>
              <w:jc w:val="center"/>
              <w:rPr>
                <w:kern w:val="0"/>
                <w:szCs w:val="21"/>
              </w:rPr>
            </w:pPr>
            <w:r>
              <w:rPr>
                <w:kern w:val="0"/>
                <w:szCs w:val="21"/>
              </w:rPr>
              <w:t>2</w:t>
            </w:r>
            <w:r>
              <w:rPr>
                <w:kern w:val="0"/>
                <w:szCs w:val="21"/>
              </w:rPr>
              <w:t>号回转窑排放口</w:t>
            </w:r>
          </w:p>
        </w:tc>
        <w:tc>
          <w:tcPr>
            <w:tcW w:w="218" w:type="pct"/>
            <w:vAlign w:val="center"/>
          </w:tcPr>
          <w:p w:rsidR="00E466CD" w:rsidRDefault="004115D4">
            <w:pPr>
              <w:spacing w:line="260" w:lineRule="exact"/>
              <w:jc w:val="center"/>
              <w:rPr>
                <w:kern w:val="0"/>
                <w:szCs w:val="21"/>
              </w:rPr>
            </w:pPr>
            <w:r>
              <w:rPr>
                <w:kern w:val="0"/>
                <w:szCs w:val="21"/>
              </w:rPr>
              <w:t>67.80</w:t>
            </w:r>
          </w:p>
        </w:tc>
        <w:tc>
          <w:tcPr>
            <w:tcW w:w="218" w:type="pct"/>
            <w:vAlign w:val="center"/>
          </w:tcPr>
          <w:p w:rsidR="00E466CD" w:rsidRDefault="004115D4">
            <w:pPr>
              <w:spacing w:line="260" w:lineRule="exact"/>
              <w:jc w:val="center"/>
              <w:rPr>
                <w:kern w:val="0"/>
                <w:szCs w:val="21"/>
              </w:rPr>
            </w:pPr>
            <w:r>
              <w:rPr>
                <w:kern w:val="0"/>
                <w:szCs w:val="21"/>
              </w:rPr>
              <w:t>99.46</w:t>
            </w:r>
          </w:p>
        </w:tc>
        <w:tc>
          <w:tcPr>
            <w:tcW w:w="247" w:type="pct"/>
            <w:vAlign w:val="center"/>
          </w:tcPr>
          <w:p w:rsidR="00E466CD" w:rsidRDefault="004115D4">
            <w:pPr>
              <w:spacing w:line="260" w:lineRule="exact"/>
              <w:jc w:val="center"/>
              <w:rPr>
                <w:kern w:val="0"/>
                <w:szCs w:val="21"/>
              </w:rPr>
            </w:pPr>
            <w:r>
              <w:rPr>
                <w:kern w:val="0"/>
                <w:szCs w:val="21"/>
              </w:rPr>
              <w:t>99.64</w:t>
            </w:r>
          </w:p>
        </w:tc>
        <w:tc>
          <w:tcPr>
            <w:tcW w:w="219" w:type="pct"/>
            <w:vAlign w:val="center"/>
          </w:tcPr>
          <w:p w:rsidR="00E466CD" w:rsidRDefault="004115D4">
            <w:pPr>
              <w:spacing w:line="260" w:lineRule="exact"/>
              <w:jc w:val="center"/>
              <w:rPr>
                <w:kern w:val="0"/>
                <w:szCs w:val="21"/>
              </w:rPr>
            </w:pPr>
            <w:r>
              <w:rPr>
                <w:kern w:val="0"/>
                <w:szCs w:val="21"/>
              </w:rPr>
              <w:t>0.36</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409" w:type="pct"/>
            <w:gridSpan w:val="2"/>
            <w:vMerge/>
            <w:vAlign w:val="center"/>
          </w:tcPr>
          <w:p w:rsidR="00E466CD" w:rsidRDefault="00E466CD">
            <w:pPr>
              <w:spacing w:line="260" w:lineRule="exact"/>
              <w:jc w:val="center"/>
              <w:rPr>
                <w:kern w:val="0"/>
                <w:szCs w:val="21"/>
              </w:rPr>
            </w:pPr>
          </w:p>
        </w:tc>
        <w:tc>
          <w:tcPr>
            <w:tcW w:w="326" w:type="pct"/>
            <w:vAlign w:val="center"/>
          </w:tcPr>
          <w:p w:rsidR="00E466CD" w:rsidRDefault="004115D4">
            <w:pPr>
              <w:spacing w:line="260" w:lineRule="exact"/>
              <w:jc w:val="center"/>
              <w:rPr>
                <w:kern w:val="0"/>
                <w:szCs w:val="21"/>
              </w:rPr>
            </w:pPr>
            <w:r>
              <w:rPr>
                <w:kern w:val="0"/>
                <w:szCs w:val="21"/>
              </w:rPr>
              <w:t>煤</w:t>
            </w:r>
          </w:p>
        </w:tc>
        <w:tc>
          <w:tcPr>
            <w:tcW w:w="210" w:type="pct"/>
            <w:vAlign w:val="center"/>
          </w:tcPr>
          <w:p w:rsidR="00E466CD" w:rsidRDefault="004115D4">
            <w:pPr>
              <w:spacing w:line="260" w:lineRule="exact"/>
              <w:jc w:val="center"/>
              <w:rPr>
                <w:kern w:val="0"/>
                <w:szCs w:val="21"/>
              </w:rPr>
            </w:pPr>
            <w:r>
              <w:rPr>
                <w:kern w:val="0"/>
                <w:szCs w:val="21"/>
              </w:rPr>
              <w:t>袋式</w:t>
            </w:r>
          </w:p>
        </w:tc>
        <w:tc>
          <w:tcPr>
            <w:tcW w:w="245" w:type="pct"/>
            <w:vAlign w:val="center"/>
          </w:tcPr>
          <w:p w:rsidR="00E466CD" w:rsidRDefault="004115D4">
            <w:pPr>
              <w:spacing w:line="260" w:lineRule="exact"/>
              <w:jc w:val="center"/>
              <w:rPr>
                <w:kern w:val="0"/>
                <w:szCs w:val="21"/>
              </w:rPr>
            </w:pPr>
            <w:r>
              <w:rPr>
                <w:kern w:val="0"/>
                <w:szCs w:val="21"/>
              </w:rPr>
              <w:t>—</w:t>
            </w:r>
          </w:p>
        </w:tc>
        <w:tc>
          <w:tcPr>
            <w:tcW w:w="326" w:type="pct"/>
            <w:vAlign w:val="center"/>
          </w:tcPr>
          <w:p w:rsidR="00E466CD" w:rsidRDefault="004115D4">
            <w:pPr>
              <w:spacing w:line="260" w:lineRule="exact"/>
              <w:jc w:val="center"/>
              <w:rPr>
                <w:kern w:val="0"/>
                <w:szCs w:val="21"/>
              </w:rPr>
            </w:pPr>
            <w:r>
              <w:rPr>
                <w:kern w:val="0"/>
                <w:szCs w:val="21"/>
              </w:rPr>
              <w:t>—</w:t>
            </w:r>
          </w:p>
        </w:tc>
        <w:tc>
          <w:tcPr>
            <w:tcW w:w="225" w:type="pct"/>
            <w:vMerge w:val="restart"/>
            <w:vAlign w:val="center"/>
          </w:tcPr>
          <w:p w:rsidR="00E466CD" w:rsidRDefault="004115D4">
            <w:pPr>
              <w:spacing w:line="260" w:lineRule="exact"/>
              <w:jc w:val="center"/>
              <w:rPr>
                <w:kern w:val="0"/>
                <w:szCs w:val="21"/>
              </w:rPr>
            </w:pPr>
            <w:r>
              <w:rPr>
                <w:kern w:val="0"/>
                <w:szCs w:val="21"/>
              </w:rPr>
              <w:t>邯灰</w:t>
            </w:r>
            <w:r>
              <w:rPr>
                <w:kern w:val="0"/>
                <w:szCs w:val="21"/>
              </w:rPr>
              <w:t>1</w:t>
            </w:r>
          </w:p>
        </w:tc>
        <w:tc>
          <w:tcPr>
            <w:tcW w:w="1298" w:type="pct"/>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2</w:t>
            </w:r>
          </w:p>
        </w:tc>
        <w:tc>
          <w:tcPr>
            <w:tcW w:w="731" w:type="pct"/>
            <w:gridSpan w:val="2"/>
            <w:vAlign w:val="center"/>
          </w:tcPr>
          <w:p w:rsidR="00E466CD" w:rsidRDefault="004115D4">
            <w:pPr>
              <w:spacing w:line="260" w:lineRule="exact"/>
              <w:jc w:val="center"/>
              <w:rPr>
                <w:kern w:val="0"/>
                <w:szCs w:val="21"/>
              </w:rPr>
            </w:pPr>
            <w:r>
              <w:rPr>
                <w:kern w:val="0"/>
                <w:szCs w:val="21"/>
              </w:rPr>
              <w:t>回转窑</w:t>
            </w:r>
            <w:r>
              <w:rPr>
                <w:kern w:val="0"/>
                <w:szCs w:val="21"/>
              </w:rPr>
              <w:t>1</w:t>
            </w:r>
            <w:r>
              <w:rPr>
                <w:kern w:val="0"/>
                <w:szCs w:val="21"/>
              </w:rPr>
              <w:t>号</w:t>
            </w:r>
          </w:p>
        </w:tc>
        <w:tc>
          <w:tcPr>
            <w:tcW w:w="218" w:type="pct"/>
            <w:vAlign w:val="center"/>
          </w:tcPr>
          <w:p w:rsidR="00E466CD" w:rsidRDefault="004115D4">
            <w:pPr>
              <w:spacing w:line="260" w:lineRule="exact"/>
              <w:jc w:val="center"/>
              <w:rPr>
                <w:kern w:val="0"/>
                <w:szCs w:val="21"/>
              </w:rPr>
            </w:pPr>
            <w:r>
              <w:rPr>
                <w:kern w:val="0"/>
                <w:szCs w:val="21"/>
              </w:rPr>
              <w:t>21.72</w:t>
            </w:r>
          </w:p>
        </w:tc>
        <w:tc>
          <w:tcPr>
            <w:tcW w:w="218" w:type="pct"/>
            <w:vAlign w:val="center"/>
          </w:tcPr>
          <w:p w:rsidR="00E466CD" w:rsidRDefault="004115D4">
            <w:pPr>
              <w:spacing w:line="260" w:lineRule="exact"/>
              <w:jc w:val="center"/>
              <w:rPr>
                <w:kern w:val="0"/>
                <w:szCs w:val="21"/>
              </w:rPr>
            </w:pPr>
            <w:r>
              <w:rPr>
                <w:kern w:val="0"/>
                <w:szCs w:val="21"/>
              </w:rPr>
              <w:t>98.86</w:t>
            </w:r>
          </w:p>
        </w:tc>
        <w:tc>
          <w:tcPr>
            <w:tcW w:w="247" w:type="pct"/>
            <w:vAlign w:val="center"/>
          </w:tcPr>
          <w:p w:rsidR="00E466CD" w:rsidRDefault="004115D4">
            <w:pPr>
              <w:spacing w:line="260" w:lineRule="exact"/>
              <w:jc w:val="center"/>
              <w:rPr>
                <w:kern w:val="0"/>
                <w:szCs w:val="21"/>
              </w:rPr>
            </w:pPr>
            <w:r>
              <w:rPr>
                <w:kern w:val="0"/>
                <w:szCs w:val="21"/>
              </w:rPr>
              <w:t>99.37</w:t>
            </w:r>
          </w:p>
        </w:tc>
        <w:tc>
          <w:tcPr>
            <w:tcW w:w="219" w:type="pct"/>
            <w:vAlign w:val="center"/>
          </w:tcPr>
          <w:p w:rsidR="00E466CD" w:rsidRDefault="004115D4">
            <w:pPr>
              <w:spacing w:line="260" w:lineRule="exact"/>
              <w:jc w:val="center"/>
              <w:rPr>
                <w:kern w:val="0"/>
                <w:szCs w:val="21"/>
              </w:rPr>
            </w:pPr>
            <w:r>
              <w:rPr>
                <w:kern w:val="0"/>
                <w:szCs w:val="21"/>
              </w:rPr>
              <w:t>0.63</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409" w:type="pct"/>
            <w:gridSpan w:val="2"/>
            <w:vMerge/>
            <w:vAlign w:val="center"/>
          </w:tcPr>
          <w:p w:rsidR="00E466CD" w:rsidRDefault="00E466CD">
            <w:pPr>
              <w:spacing w:line="260" w:lineRule="exact"/>
              <w:jc w:val="center"/>
              <w:rPr>
                <w:kern w:val="0"/>
                <w:szCs w:val="21"/>
              </w:rPr>
            </w:pPr>
          </w:p>
        </w:tc>
        <w:tc>
          <w:tcPr>
            <w:tcW w:w="326" w:type="pct"/>
            <w:vAlign w:val="center"/>
          </w:tcPr>
          <w:p w:rsidR="00E466CD" w:rsidRDefault="004115D4">
            <w:pPr>
              <w:spacing w:line="260" w:lineRule="exact"/>
              <w:jc w:val="center"/>
              <w:rPr>
                <w:kern w:val="0"/>
                <w:szCs w:val="21"/>
              </w:rPr>
            </w:pPr>
            <w:r>
              <w:rPr>
                <w:kern w:val="0"/>
                <w:szCs w:val="21"/>
              </w:rPr>
              <w:t>煤</w:t>
            </w:r>
          </w:p>
        </w:tc>
        <w:tc>
          <w:tcPr>
            <w:tcW w:w="210" w:type="pct"/>
            <w:vAlign w:val="center"/>
          </w:tcPr>
          <w:p w:rsidR="00E466CD" w:rsidRDefault="004115D4">
            <w:pPr>
              <w:spacing w:line="260" w:lineRule="exact"/>
              <w:jc w:val="center"/>
              <w:rPr>
                <w:kern w:val="0"/>
                <w:szCs w:val="21"/>
              </w:rPr>
            </w:pPr>
            <w:r>
              <w:rPr>
                <w:kern w:val="0"/>
                <w:szCs w:val="21"/>
              </w:rPr>
              <w:t>袋式</w:t>
            </w:r>
          </w:p>
        </w:tc>
        <w:tc>
          <w:tcPr>
            <w:tcW w:w="245" w:type="pct"/>
            <w:vAlign w:val="center"/>
          </w:tcPr>
          <w:p w:rsidR="00E466CD" w:rsidRDefault="004115D4">
            <w:pPr>
              <w:spacing w:line="260" w:lineRule="exact"/>
              <w:jc w:val="center"/>
              <w:rPr>
                <w:kern w:val="0"/>
                <w:szCs w:val="21"/>
              </w:rPr>
            </w:pPr>
            <w:r>
              <w:rPr>
                <w:kern w:val="0"/>
                <w:szCs w:val="21"/>
              </w:rPr>
              <w:t>—</w:t>
            </w:r>
          </w:p>
        </w:tc>
        <w:tc>
          <w:tcPr>
            <w:tcW w:w="326" w:type="pct"/>
            <w:vAlign w:val="center"/>
          </w:tcPr>
          <w:p w:rsidR="00E466CD" w:rsidRDefault="004115D4">
            <w:pPr>
              <w:spacing w:line="260" w:lineRule="exact"/>
              <w:jc w:val="center"/>
              <w:rPr>
                <w:kern w:val="0"/>
                <w:szCs w:val="21"/>
              </w:rPr>
            </w:pPr>
            <w:r>
              <w:rPr>
                <w:rFonts w:hint="eastAsia"/>
                <w:kern w:val="0"/>
                <w:szCs w:val="21"/>
              </w:rPr>
              <w:t>SCR</w:t>
            </w: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Align w:val="center"/>
          </w:tcPr>
          <w:p w:rsidR="00E466CD" w:rsidRDefault="004115D4">
            <w:pPr>
              <w:spacing w:line="260" w:lineRule="exact"/>
              <w:jc w:val="center"/>
              <w:rPr>
                <w:kern w:val="0"/>
                <w:szCs w:val="21"/>
              </w:rPr>
            </w:pPr>
            <w:r>
              <w:rPr>
                <w:kern w:val="0"/>
                <w:szCs w:val="21"/>
              </w:rPr>
              <w:t>回转窑</w:t>
            </w:r>
            <w:r>
              <w:rPr>
                <w:kern w:val="0"/>
                <w:szCs w:val="21"/>
              </w:rPr>
              <w:t>2</w:t>
            </w:r>
            <w:r>
              <w:rPr>
                <w:kern w:val="0"/>
                <w:szCs w:val="21"/>
              </w:rPr>
              <w:t>号</w:t>
            </w:r>
          </w:p>
        </w:tc>
        <w:tc>
          <w:tcPr>
            <w:tcW w:w="218" w:type="pct"/>
            <w:vAlign w:val="center"/>
          </w:tcPr>
          <w:p w:rsidR="00E466CD" w:rsidRDefault="004115D4">
            <w:pPr>
              <w:spacing w:line="260" w:lineRule="exact"/>
              <w:jc w:val="center"/>
              <w:rPr>
                <w:kern w:val="0"/>
                <w:szCs w:val="21"/>
              </w:rPr>
            </w:pPr>
            <w:r>
              <w:rPr>
                <w:kern w:val="0"/>
                <w:szCs w:val="21"/>
              </w:rPr>
              <w:t>12.39</w:t>
            </w:r>
          </w:p>
        </w:tc>
        <w:tc>
          <w:tcPr>
            <w:tcW w:w="218" w:type="pct"/>
            <w:vAlign w:val="center"/>
          </w:tcPr>
          <w:p w:rsidR="00E466CD" w:rsidRDefault="004115D4">
            <w:pPr>
              <w:spacing w:line="260" w:lineRule="exact"/>
              <w:jc w:val="center"/>
              <w:rPr>
                <w:kern w:val="0"/>
                <w:szCs w:val="21"/>
              </w:rPr>
            </w:pPr>
            <w:r>
              <w:rPr>
                <w:kern w:val="0"/>
                <w:szCs w:val="21"/>
              </w:rPr>
              <w:t>98.68</w:t>
            </w:r>
          </w:p>
        </w:tc>
        <w:tc>
          <w:tcPr>
            <w:tcW w:w="247" w:type="pct"/>
            <w:vAlign w:val="center"/>
          </w:tcPr>
          <w:p w:rsidR="00E466CD" w:rsidRDefault="004115D4">
            <w:pPr>
              <w:spacing w:line="260" w:lineRule="exact"/>
              <w:jc w:val="center"/>
              <w:rPr>
                <w:kern w:val="0"/>
                <w:szCs w:val="21"/>
              </w:rPr>
            </w:pPr>
            <w:r>
              <w:rPr>
                <w:kern w:val="0"/>
                <w:szCs w:val="21"/>
              </w:rPr>
              <w:t>99.64</w:t>
            </w:r>
          </w:p>
        </w:tc>
        <w:tc>
          <w:tcPr>
            <w:tcW w:w="219" w:type="pct"/>
            <w:vAlign w:val="center"/>
          </w:tcPr>
          <w:p w:rsidR="00E466CD" w:rsidRDefault="004115D4">
            <w:pPr>
              <w:spacing w:line="260" w:lineRule="exact"/>
              <w:jc w:val="center"/>
              <w:rPr>
                <w:kern w:val="0"/>
                <w:szCs w:val="21"/>
              </w:rPr>
            </w:pPr>
            <w:r>
              <w:rPr>
                <w:kern w:val="0"/>
                <w:szCs w:val="21"/>
              </w:rPr>
              <w:t>0.36</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409" w:type="pct"/>
            <w:gridSpan w:val="2"/>
            <w:vMerge/>
            <w:vAlign w:val="center"/>
          </w:tcPr>
          <w:p w:rsidR="00E466CD" w:rsidRDefault="00E466CD">
            <w:pPr>
              <w:spacing w:line="260" w:lineRule="exact"/>
              <w:jc w:val="center"/>
              <w:rPr>
                <w:kern w:val="0"/>
                <w:szCs w:val="21"/>
              </w:rPr>
            </w:pPr>
          </w:p>
        </w:tc>
        <w:tc>
          <w:tcPr>
            <w:tcW w:w="326" w:type="pct"/>
            <w:vAlign w:val="center"/>
          </w:tcPr>
          <w:p w:rsidR="00E466CD" w:rsidRDefault="004115D4">
            <w:pPr>
              <w:spacing w:line="260" w:lineRule="exact"/>
              <w:jc w:val="center"/>
              <w:rPr>
                <w:kern w:val="0"/>
                <w:szCs w:val="21"/>
              </w:rPr>
            </w:pPr>
            <w:r>
              <w:rPr>
                <w:kern w:val="0"/>
                <w:szCs w:val="21"/>
              </w:rPr>
              <w:t>兰炭</w:t>
            </w:r>
          </w:p>
        </w:tc>
        <w:tc>
          <w:tcPr>
            <w:tcW w:w="210" w:type="pct"/>
            <w:vAlign w:val="center"/>
          </w:tcPr>
          <w:p w:rsidR="00E466CD" w:rsidRDefault="004115D4">
            <w:pPr>
              <w:spacing w:line="260" w:lineRule="exact"/>
              <w:jc w:val="center"/>
              <w:rPr>
                <w:kern w:val="0"/>
                <w:szCs w:val="21"/>
              </w:rPr>
            </w:pPr>
            <w:r>
              <w:rPr>
                <w:kern w:val="0"/>
                <w:szCs w:val="21"/>
              </w:rPr>
              <w:t>袋式</w:t>
            </w:r>
          </w:p>
        </w:tc>
        <w:tc>
          <w:tcPr>
            <w:tcW w:w="245" w:type="pct"/>
            <w:vAlign w:val="center"/>
          </w:tcPr>
          <w:p w:rsidR="00E466CD" w:rsidRDefault="004115D4">
            <w:pPr>
              <w:spacing w:line="260" w:lineRule="exact"/>
              <w:jc w:val="center"/>
              <w:rPr>
                <w:kern w:val="0"/>
                <w:szCs w:val="21"/>
              </w:rPr>
            </w:pPr>
            <w:r>
              <w:rPr>
                <w:kern w:val="0"/>
                <w:szCs w:val="21"/>
              </w:rPr>
              <w:t>干法</w:t>
            </w:r>
          </w:p>
        </w:tc>
        <w:tc>
          <w:tcPr>
            <w:tcW w:w="326" w:type="pct"/>
            <w:vAlign w:val="center"/>
          </w:tcPr>
          <w:p w:rsidR="00E466CD" w:rsidRDefault="004115D4">
            <w:pPr>
              <w:spacing w:line="260" w:lineRule="exact"/>
              <w:jc w:val="center"/>
              <w:rPr>
                <w:kern w:val="0"/>
                <w:szCs w:val="21"/>
              </w:rPr>
            </w:pPr>
            <w:r>
              <w:rPr>
                <w:rFonts w:hint="eastAsia"/>
                <w:kern w:val="0"/>
                <w:szCs w:val="21"/>
              </w:rPr>
              <w:t>SNCR</w:t>
            </w:r>
          </w:p>
        </w:tc>
        <w:tc>
          <w:tcPr>
            <w:tcW w:w="225" w:type="pct"/>
            <w:vAlign w:val="center"/>
          </w:tcPr>
          <w:p w:rsidR="00E466CD" w:rsidRDefault="004115D4">
            <w:pPr>
              <w:spacing w:line="260" w:lineRule="exact"/>
              <w:jc w:val="center"/>
              <w:rPr>
                <w:kern w:val="0"/>
                <w:szCs w:val="21"/>
              </w:rPr>
            </w:pPr>
            <w:r>
              <w:rPr>
                <w:kern w:val="0"/>
                <w:szCs w:val="21"/>
              </w:rPr>
              <w:t>邯灰</w:t>
            </w:r>
            <w:r>
              <w:rPr>
                <w:kern w:val="0"/>
                <w:szCs w:val="21"/>
              </w:rPr>
              <w:t>2</w:t>
            </w:r>
          </w:p>
        </w:tc>
        <w:tc>
          <w:tcPr>
            <w:tcW w:w="1298" w:type="pc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3</w:t>
            </w:r>
          </w:p>
        </w:tc>
        <w:tc>
          <w:tcPr>
            <w:tcW w:w="731" w:type="pct"/>
            <w:gridSpan w:val="2"/>
            <w:vAlign w:val="center"/>
          </w:tcPr>
          <w:p w:rsidR="00E466CD" w:rsidRDefault="004115D4">
            <w:pPr>
              <w:spacing w:line="260" w:lineRule="exact"/>
              <w:jc w:val="center"/>
              <w:rPr>
                <w:kern w:val="0"/>
                <w:szCs w:val="21"/>
              </w:rPr>
            </w:pPr>
            <w:r>
              <w:rPr>
                <w:kern w:val="0"/>
                <w:szCs w:val="21"/>
              </w:rPr>
              <w:t>回转窑尾</w:t>
            </w:r>
          </w:p>
        </w:tc>
        <w:tc>
          <w:tcPr>
            <w:tcW w:w="218" w:type="pct"/>
            <w:vAlign w:val="center"/>
          </w:tcPr>
          <w:p w:rsidR="00E466CD" w:rsidRDefault="004115D4">
            <w:pPr>
              <w:spacing w:line="260" w:lineRule="exact"/>
              <w:jc w:val="center"/>
              <w:rPr>
                <w:kern w:val="0"/>
                <w:szCs w:val="21"/>
              </w:rPr>
            </w:pPr>
            <w:r>
              <w:rPr>
                <w:kern w:val="0"/>
                <w:szCs w:val="21"/>
              </w:rPr>
              <w:t>95.77</w:t>
            </w:r>
          </w:p>
        </w:tc>
        <w:tc>
          <w:tcPr>
            <w:tcW w:w="218" w:type="pct"/>
            <w:vAlign w:val="center"/>
          </w:tcPr>
          <w:p w:rsidR="00E466CD" w:rsidRDefault="004115D4">
            <w:pPr>
              <w:spacing w:line="260" w:lineRule="exact"/>
              <w:jc w:val="center"/>
              <w:rPr>
                <w:kern w:val="0"/>
                <w:szCs w:val="21"/>
              </w:rPr>
            </w:pPr>
            <w:r>
              <w:rPr>
                <w:kern w:val="0"/>
                <w:szCs w:val="21"/>
              </w:rPr>
              <w:t>98.17</w:t>
            </w:r>
          </w:p>
        </w:tc>
        <w:tc>
          <w:tcPr>
            <w:tcW w:w="247" w:type="pct"/>
            <w:vAlign w:val="center"/>
          </w:tcPr>
          <w:p w:rsidR="00E466CD" w:rsidRDefault="004115D4">
            <w:pPr>
              <w:spacing w:line="260" w:lineRule="exact"/>
              <w:jc w:val="center"/>
              <w:rPr>
                <w:kern w:val="0"/>
                <w:szCs w:val="21"/>
              </w:rPr>
            </w:pPr>
            <w:r>
              <w:rPr>
                <w:kern w:val="0"/>
                <w:szCs w:val="21"/>
              </w:rPr>
              <w:t>100.00</w:t>
            </w:r>
          </w:p>
        </w:tc>
        <w:tc>
          <w:tcPr>
            <w:tcW w:w="219" w:type="pct"/>
            <w:vAlign w:val="center"/>
          </w:tcPr>
          <w:p w:rsidR="00E466CD" w:rsidRDefault="004115D4">
            <w:pPr>
              <w:spacing w:line="260" w:lineRule="exact"/>
              <w:jc w:val="center"/>
              <w:rPr>
                <w:kern w:val="0"/>
                <w:szCs w:val="21"/>
              </w:rPr>
            </w:pPr>
            <w:r>
              <w:rPr>
                <w:kern w:val="0"/>
                <w:szCs w:val="21"/>
              </w:rPr>
              <w:t>0.00</w:t>
            </w:r>
          </w:p>
        </w:tc>
      </w:tr>
      <w:tr w:rsidR="00E466CD">
        <w:trPr>
          <w:trHeight w:val="235"/>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409" w:type="pct"/>
            <w:gridSpan w:val="2"/>
            <w:vMerge/>
            <w:vAlign w:val="center"/>
          </w:tcPr>
          <w:p w:rsidR="00E466CD" w:rsidRDefault="00E466CD">
            <w:pPr>
              <w:spacing w:line="260" w:lineRule="exact"/>
              <w:jc w:val="center"/>
              <w:rPr>
                <w:kern w:val="0"/>
                <w:szCs w:val="21"/>
              </w:rPr>
            </w:pPr>
          </w:p>
        </w:tc>
        <w:tc>
          <w:tcPr>
            <w:tcW w:w="326" w:type="pct"/>
            <w:vAlign w:val="center"/>
          </w:tcPr>
          <w:p w:rsidR="00E466CD" w:rsidRDefault="004115D4">
            <w:pPr>
              <w:spacing w:line="260" w:lineRule="exact"/>
              <w:jc w:val="center"/>
              <w:rPr>
                <w:kern w:val="0"/>
                <w:szCs w:val="21"/>
              </w:rPr>
            </w:pPr>
            <w:r>
              <w:rPr>
                <w:kern w:val="0"/>
                <w:szCs w:val="21"/>
              </w:rPr>
              <w:t>焦炭</w:t>
            </w:r>
          </w:p>
        </w:tc>
        <w:tc>
          <w:tcPr>
            <w:tcW w:w="210" w:type="pct"/>
            <w:vAlign w:val="center"/>
          </w:tcPr>
          <w:p w:rsidR="00E466CD" w:rsidRDefault="004115D4">
            <w:pPr>
              <w:spacing w:line="260" w:lineRule="exact"/>
              <w:jc w:val="center"/>
              <w:rPr>
                <w:kern w:val="0"/>
                <w:szCs w:val="21"/>
              </w:rPr>
            </w:pPr>
            <w:r>
              <w:rPr>
                <w:kern w:val="0"/>
                <w:szCs w:val="21"/>
              </w:rPr>
              <w:t>袋式</w:t>
            </w:r>
          </w:p>
        </w:tc>
        <w:tc>
          <w:tcPr>
            <w:tcW w:w="245" w:type="pct"/>
            <w:vAlign w:val="center"/>
          </w:tcPr>
          <w:p w:rsidR="00E466CD" w:rsidRDefault="004115D4">
            <w:pPr>
              <w:spacing w:line="260" w:lineRule="exact"/>
              <w:jc w:val="center"/>
              <w:rPr>
                <w:kern w:val="0"/>
                <w:szCs w:val="21"/>
              </w:rPr>
            </w:pPr>
            <w:r>
              <w:rPr>
                <w:kern w:val="0"/>
                <w:szCs w:val="21"/>
              </w:rPr>
              <w:t>双碱法</w:t>
            </w:r>
          </w:p>
        </w:tc>
        <w:tc>
          <w:tcPr>
            <w:tcW w:w="326" w:type="pct"/>
            <w:vAlign w:val="center"/>
          </w:tcPr>
          <w:p w:rsidR="00E466CD" w:rsidRDefault="004115D4">
            <w:pPr>
              <w:spacing w:line="260" w:lineRule="exact"/>
              <w:jc w:val="center"/>
              <w:rPr>
                <w:kern w:val="0"/>
                <w:szCs w:val="21"/>
              </w:rPr>
            </w:pPr>
            <w:r>
              <w:rPr>
                <w:rFonts w:hint="eastAsia"/>
                <w:kern w:val="0"/>
                <w:szCs w:val="21"/>
              </w:rPr>
              <w:t>氧化</w:t>
            </w:r>
          </w:p>
        </w:tc>
        <w:tc>
          <w:tcPr>
            <w:tcW w:w="225" w:type="pct"/>
            <w:vAlign w:val="center"/>
          </w:tcPr>
          <w:p w:rsidR="00E466CD" w:rsidRDefault="004115D4">
            <w:pPr>
              <w:spacing w:line="260" w:lineRule="exact"/>
              <w:jc w:val="center"/>
              <w:rPr>
                <w:kern w:val="0"/>
                <w:szCs w:val="21"/>
              </w:rPr>
            </w:pPr>
            <w:r>
              <w:rPr>
                <w:kern w:val="0"/>
                <w:szCs w:val="21"/>
              </w:rPr>
              <w:t>秦灰</w:t>
            </w:r>
            <w:r>
              <w:rPr>
                <w:kern w:val="0"/>
                <w:szCs w:val="21"/>
              </w:rPr>
              <w:t>1</w:t>
            </w:r>
          </w:p>
        </w:tc>
        <w:tc>
          <w:tcPr>
            <w:tcW w:w="1298" w:type="pc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9</w:t>
            </w:r>
          </w:p>
        </w:tc>
        <w:tc>
          <w:tcPr>
            <w:tcW w:w="731" w:type="pct"/>
            <w:gridSpan w:val="2"/>
            <w:vAlign w:val="center"/>
          </w:tcPr>
          <w:p w:rsidR="00E466CD" w:rsidRDefault="004115D4">
            <w:pPr>
              <w:spacing w:line="260" w:lineRule="exact"/>
              <w:jc w:val="center"/>
              <w:rPr>
                <w:kern w:val="0"/>
                <w:szCs w:val="21"/>
              </w:rPr>
            </w:pPr>
            <w:r>
              <w:rPr>
                <w:kern w:val="0"/>
                <w:szCs w:val="21"/>
              </w:rPr>
              <w:t>7#</w:t>
            </w:r>
            <w:r>
              <w:rPr>
                <w:kern w:val="0"/>
                <w:szCs w:val="21"/>
              </w:rPr>
              <w:t>脱硫出口</w:t>
            </w:r>
          </w:p>
        </w:tc>
        <w:tc>
          <w:tcPr>
            <w:tcW w:w="218" w:type="pct"/>
            <w:vAlign w:val="center"/>
          </w:tcPr>
          <w:p w:rsidR="00E466CD" w:rsidRDefault="004115D4">
            <w:pPr>
              <w:spacing w:line="260" w:lineRule="exact"/>
              <w:jc w:val="center"/>
              <w:rPr>
                <w:kern w:val="0"/>
                <w:szCs w:val="21"/>
              </w:rPr>
            </w:pPr>
            <w:r>
              <w:rPr>
                <w:kern w:val="0"/>
                <w:szCs w:val="21"/>
              </w:rPr>
              <w:t>98.72</w:t>
            </w:r>
          </w:p>
        </w:tc>
        <w:tc>
          <w:tcPr>
            <w:tcW w:w="218" w:type="pct"/>
            <w:vAlign w:val="center"/>
          </w:tcPr>
          <w:p w:rsidR="00E466CD" w:rsidRDefault="004115D4">
            <w:pPr>
              <w:spacing w:line="260" w:lineRule="exact"/>
              <w:jc w:val="center"/>
              <w:rPr>
                <w:kern w:val="0"/>
                <w:szCs w:val="21"/>
              </w:rPr>
            </w:pPr>
            <w:r>
              <w:rPr>
                <w:kern w:val="0"/>
                <w:szCs w:val="21"/>
              </w:rPr>
              <w:t>99.83</w:t>
            </w:r>
          </w:p>
        </w:tc>
        <w:tc>
          <w:tcPr>
            <w:tcW w:w="247" w:type="pct"/>
            <w:vAlign w:val="center"/>
          </w:tcPr>
          <w:p w:rsidR="00E466CD" w:rsidRDefault="004115D4">
            <w:pPr>
              <w:spacing w:line="260" w:lineRule="exact"/>
              <w:jc w:val="center"/>
              <w:rPr>
                <w:kern w:val="0"/>
                <w:szCs w:val="21"/>
              </w:rPr>
            </w:pPr>
            <w:r>
              <w:rPr>
                <w:kern w:val="0"/>
                <w:szCs w:val="21"/>
              </w:rPr>
              <w:t>100.00</w:t>
            </w:r>
          </w:p>
        </w:tc>
        <w:tc>
          <w:tcPr>
            <w:tcW w:w="219" w:type="pct"/>
            <w:vAlign w:val="center"/>
          </w:tcPr>
          <w:p w:rsidR="00E466CD" w:rsidRDefault="004115D4">
            <w:pPr>
              <w:spacing w:line="260" w:lineRule="exact"/>
              <w:jc w:val="center"/>
              <w:rPr>
                <w:kern w:val="0"/>
                <w:szCs w:val="21"/>
              </w:rPr>
            </w:pPr>
            <w:r>
              <w:rPr>
                <w:kern w:val="0"/>
                <w:szCs w:val="21"/>
              </w:rPr>
              <w:t>0.00</w:t>
            </w:r>
          </w:p>
        </w:tc>
      </w:tr>
      <w:tr w:rsidR="00E466CD">
        <w:trPr>
          <w:jc w:val="center"/>
        </w:trPr>
        <w:tc>
          <w:tcPr>
            <w:tcW w:w="164" w:type="pct"/>
            <w:vMerge w:val="restart"/>
            <w:vAlign w:val="center"/>
          </w:tcPr>
          <w:p w:rsidR="00E466CD" w:rsidRDefault="004115D4">
            <w:pPr>
              <w:spacing w:line="260" w:lineRule="exact"/>
              <w:jc w:val="center"/>
              <w:rPr>
                <w:kern w:val="0"/>
                <w:szCs w:val="21"/>
              </w:rPr>
            </w:pPr>
            <w:r>
              <w:rPr>
                <w:rFonts w:hint="eastAsia"/>
                <w:kern w:val="0"/>
                <w:szCs w:val="21"/>
              </w:rPr>
              <w:t>2</w:t>
            </w:r>
          </w:p>
        </w:tc>
        <w:tc>
          <w:tcPr>
            <w:tcW w:w="164" w:type="pct"/>
            <w:vMerge w:val="restart"/>
            <w:vAlign w:val="center"/>
          </w:tcPr>
          <w:p w:rsidR="00E466CD" w:rsidRDefault="004115D4">
            <w:pPr>
              <w:spacing w:line="260" w:lineRule="exact"/>
              <w:jc w:val="center"/>
              <w:rPr>
                <w:kern w:val="0"/>
                <w:szCs w:val="21"/>
              </w:rPr>
            </w:pPr>
            <w:r>
              <w:rPr>
                <w:kern w:val="0"/>
                <w:szCs w:val="21"/>
              </w:rPr>
              <w:t>气</w:t>
            </w:r>
          </w:p>
          <w:p w:rsidR="00E466CD" w:rsidRDefault="004115D4">
            <w:pPr>
              <w:spacing w:line="260" w:lineRule="exact"/>
              <w:jc w:val="center"/>
              <w:rPr>
                <w:kern w:val="0"/>
                <w:szCs w:val="21"/>
              </w:rPr>
            </w:pPr>
            <w:r>
              <w:rPr>
                <w:kern w:val="0"/>
                <w:szCs w:val="21"/>
              </w:rPr>
              <w:t>体</w:t>
            </w:r>
          </w:p>
          <w:p w:rsidR="00E466CD" w:rsidRDefault="004115D4">
            <w:pPr>
              <w:spacing w:line="260" w:lineRule="exact"/>
              <w:jc w:val="center"/>
              <w:rPr>
                <w:kern w:val="0"/>
                <w:szCs w:val="21"/>
              </w:rPr>
            </w:pPr>
            <w:r>
              <w:rPr>
                <w:kern w:val="0"/>
                <w:szCs w:val="21"/>
              </w:rPr>
              <w:t>类</w:t>
            </w:r>
          </w:p>
        </w:tc>
        <w:tc>
          <w:tcPr>
            <w:tcW w:w="164" w:type="pct"/>
            <w:vMerge w:val="restart"/>
            <w:vAlign w:val="center"/>
          </w:tcPr>
          <w:p w:rsidR="00E466CD" w:rsidRDefault="004115D4">
            <w:pPr>
              <w:spacing w:line="260" w:lineRule="exact"/>
              <w:jc w:val="center"/>
              <w:rPr>
                <w:kern w:val="0"/>
                <w:szCs w:val="21"/>
              </w:rPr>
            </w:pPr>
            <w:r>
              <w:rPr>
                <w:kern w:val="0"/>
                <w:szCs w:val="21"/>
              </w:rPr>
              <w:t>竖窑</w:t>
            </w:r>
          </w:p>
        </w:tc>
        <w:tc>
          <w:tcPr>
            <w:tcW w:w="245" w:type="pct"/>
            <w:vMerge w:val="restart"/>
            <w:vAlign w:val="center"/>
          </w:tcPr>
          <w:p w:rsidR="00E466CD" w:rsidRDefault="004115D4">
            <w:pPr>
              <w:spacing w:line="260" w:lineRule="exact"/>
              <w:jc w:val="center"/>
              <w:rPr>
                <w:kern w:val="0"/>
                <w:szCs w:val="21"/>
              </w:rPr>
            </w:pPr>
            <w:r>
              <w:rPr>
                <w:kern w:val="0"/>
                <w:szCs w:val="21"/>
              </w:rPr>
              <w:t>双膛</w:t>
            </w:r>
          </w:p>
          <w:p w:rsidR="00E466CD" w:rsidRDefault="004115D4">
            <w:pPr>
              <w:spacing w:line="260" w:lineRule="exact"/>
              <w:jc w:val="center"/>
              <w:rPr>
                <w:kern w:val="0"/>
                <w:szCs w:val="21"/>
              </w:rPr>
            </w:pPr>
            <w:r>
              <w:rPr>
                <w:kern w:val="0"/>
                <w:szCs w:val="21"/>
              </w:rPr>
              <w:t>竖窑</w:t>
            </w:r>
          </w:p>
        </w:tc>
        <w:tc>
          <w:tcPr>
            <w:tcW w:w="326" w:type="pct"/>
            <w:vMerge w:val="restart"/>
            <w:vAlign w:val="center"/>
          </w:tcPr>
          <w:p w:rsidR="00E466CD" w:rsidRDefault="004115D4">
            <w:pPr>
              <w:spacing w:line="260" w:lineRule="exact"/>
              <w:jc w:val="center"/>
              <w:rPr>
                <w:kern w:val="0"/>
                <w:szCs w:val="21"/>
              </w:rPr>
            </w:pPr>
            <w:r>
              <w:rPr>
                <w:kern w:val="0"/>
                <w:szCs w:val="21"/>
              </w:rPr>
              <w:t>高炉煤气</w:t>
            </w:r>
          </w:p>
          <w:p w:rsidR="00E466CD" w:rsidRDefault="004115D4">
            <w:pPr>
              <w:spacing w:line="260" w:lineRule="exact"/>
              <w:jc w:val="center"/>
              <w:rPr>
                <w:kern w:val="0"/>
                <w:szCs w:val="21"/>
              </w:rPr>
            </w:pPr>
            <w:r>
              <w:rPr>
                <w:kern w:val="0"/>
                <w:szCs w:val="21"/>
              </w:rPr>
              <w:t>（天然气</w:t>
            </w:r>
          </w:p>
          <w:p w:rsidR="00E466CD" w:rsidRDefault="004115D4">
            <w:pPr>
              <w:spacing w:line="260" w:lineRule="exact"/>
              <w:jc w:val="center"/>
              <w:rPr>
                <w:kern w:val="0"/>
                <w:szCs w:val="21"/>
              </w:rPr>
            </w:pPr>
            <w:r>
              <w:rPr>
                <w:kern w:val="0"/>
                <w:szCs w:val="21"/>
              </w:rPr>
              <w:t>备用）</w:t>
            </w:r>
          </w:p>
        </w:tc>
        <w:tc>
          <w:tcPr>
            <w:tcW w:w="210" w:type="pct"/>
            <w:vMerge w:val="restart"/>
            <w:vAlign w:val="center"/>
          </w:tcPr>
          <w:p w:rsidR="00E466CD" w:rsidRDefault="004115D4">
            <w:pPr>
              <w:spacing w:line="260" w:lineRule="exact"/>
              <w:jc w:val="center"/>
              <w:rPr>
                <w:kern w:val="0"/>
                <w:szCs w:val="21"/>
              </w:rPr>
            </w:pPr>
            <w:r>
              <w:rPr>
                <w:kern w:val="0"/>
                <w:szCs w:val="21"/>
              </w:rPr>
              <w:t>袋式</w:t>
            </w:r>
          </w:p>
        </w:tc>
        <w:tc>
          <w:tcPr>
            <w:tcW w:w="245" w:type="pct"/>
            <w:vMerge w:val="restart"/>
            <w:vAlign w:val="center"/>
          </w:tcPr>
          <w:p w:rsidR="00E466CD" w:rsidRDefault="004115D4">
            <w:pPr>
              <w:spacing w:line="260" w:lineRule="exact"/>
              <w:jc w:val="center"/>
              <w:rPr>
                <w:kern w:val="0"/>
                <w:szCs w:val="21"/>
              </w:rPr>
            </w:pPr>
            <w:r>
              <w:rPr>
                <w:kern w:val="0"/>
                <w:szCs w:val="21"/>
              </w:rPr>
              <w:t>—</w:t>
            </w:r>
          </w:p>
        </w:tc>
        <w:tc>
          <w:tcPr>
            <w:tcW w:w="326" w:type="pct"/>
            <w:vMerge w:val="restart"/>
            <w:vAlign w:val="center"/>
          </w:tcPr>
          <w:p w:rsidR="00E466CD" w:rsidRDefault="004115D4">
            <w:pPr>
              <w:spacing w:line="260" w:lineRule="exact"/>
              <w:jc w:val="center"/>
              <w:rPr>
                <w:kern w:val="0"/>
                <w:szCs w:val="21"/>
              </w:rPr>
            </w:pPr>
            <w:r>
              <w:rPr>
                <w:kern w:val="0"/>
                <w:szCs w:val="21"/>
              </w:rPr>
              <w:t>低氮燃烧</w:t>
            </w:r>
          </w:p>
          <w:p w:rsidR="00E466CD" w:rsidRDefault="004115D4">
            <w:pPr>
              <w:spacing w:line="260" w:lineRule="exact"/>
              <w:jc w:val="center"/>
              <w:rPr>
                <w:kern w:val="0"/>
                <w:szCs w:val="21"/>
              </w:rPr>
            </w:pPr>
            <w:r>
              <w:rPr>
                <w:rFonts w:hint="eastAsia"/>
                <w:kern w:val="0"/>
                <w:szCs w:val="21"/>
              </w:rPr>
              <w:t>+SNCR</w:t>
            </w:r>
          </w:p>
        </w:tc>
        <w:tc>
          <w:tcPr>
            <w:tcW w:w="225" w:type="pct"/>
            <w:vMerge w:val="restart"/>
            <w:vAlign w:val="center"/>
          </w:tcPr>
          <w:p w:rsidR="00E466CD" w:rsidRDefault="004115D4">
            <w:pPr>
              <w:spacing w:line="260" w:lineRule="exact"/>
              <w:jc w:val="center"/>
              <w:rPr>
                <w:kern w:val="0"/>
                <w:szCs w:val="21"/>
              </w:rPr>
            </w:pPr>
            <w:r>
              <w:rPr>
                <w:kern w:val="0"/>
                <w:szCs w:val="21"/>
              </w:rPr>
              <w:t>唐灰</w:t>
            </w:r>
            <w:r>
              <w:rPr>
                <w:kern w:val="0"/>
                <w:szCs w:val="21"/>
              </w:rPr>
              <w:t>1</w:t>
            </w:r>
          </w:p>
        </w:tc>
        <w:tc>
          <w:tcPr>
            <w:tcW w:w="1298" w:type="pct"/>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4</w:t>
            </w:r>
          </w:p>
        </w:tc>
        <w:tc>
          <w:tcPr>
            <w:tcW w:w="731" w:type="pct"/>
            <w:gridSpan w:val="2"/>
            <w:vAlign w:val="center"/>
          </w:tcPr>
          <w:p w:rsidR="00E466CD" w:rsidRDefault="004115D4">
            <w:pPr>
              <w:spacing w:line="260" w:lineRule="exact"/>
              <w:jc w:val="center"/>
              <w:rPr>
                <w:kern w:val="0"/>
                <w:szCs w:val="21"/>
              </w:rPr>
            </w:pPr>
            <w:r>
              <w:rPr>
                <w:kern w:val="0"/>
                <w:szCs w:val="21"/>
              </w:rPr>
              <w:t>石灰窑东排气筒出口</w:t>
            </w:r>
          </w:p>
        </w:tc>
        <w:tc>
          <w:tcPr>
            <w:tcW w:w="218" w:type="pct"/>
            <w:vAlign w:val="center"/>
          </w:tcPr>
          <w:p w:rsidR="00E466CD" w:rsidRDefault="004115D4">
            <w:pPr>
              <w:spacing w:line="260" w:lineRule="exact"/>
              <w:jc w:val="center"/>
              <w:rPr>
                <w:kern w:val="0"/>
                <w:szCs w:val="21"/>
              </w:rPr>
            </w:pPr>
            <w:r>
              <w:rPr>
                <w:kern w:val="0"/>
                <w:szCs w:val="21"/>
              </w:rPr>
              <w:t>99.60</w:t>
            </w:r>
          </w:p>
        </w:tc>
        <w:tc>
          <w:tcPr>
            <w:tcW w:w="218" w:type="pct"/>
            <w:vAlign w:val="center"/>
          </w:tcPr>
          <w:p w:rsidR="00E466CD" w:rsidRDefault="004115D4">
            <w:pPr>
              <w:spacing w:line="260" w:lineRule="exact"/>
              <w:jc w:val="center"/>
              <w:rPr>
                <w:kern w:val="0"/>
                <w:szCs w:val="21"/>
              </w:rPr>
            </w:pPr>
            <w:r>
              <w:rPr>
                <w:kern w:val="0"/>
                <w:szCs w:val="21"/>
              </w:rPr>
              <w:t>99.93</w:t>
            </w:r>
          </w:p>
        </w:tc>
        <w:tc>
          <w:tcPr>
            <w:tcW w:w="247" w:type="pct"/>
            <w:vAlign w:val="center"/>
          </w:tcPr>
          <w:p w:rsidR="00E466CD" w:rsidRDefault="004115D4">
            <w:pPr>
              <w:spacing w:line="260" w:lineRule="exact"/>
              <w:jc w:val="center"/>
              <w:rPr>
                <w:kern w:val="0"/>
                <w:szCs w:val="21"/>
              </w:rPr>
            </w:pPr>
            <w:r>
              <w:rPr>
                <w:kern w:val="0"/>
                <w:szCs w:val="21"/>
              </w:rPr>
              <w:t>100.00</w:t>
            </w:r>
          </w:p>
        </w:tc>
        <w:tc>
          <w:tcPr>
            <w:tcW w:w="219" w:type="pct"/>
            <w:vAlign w:val="center"/>
          </w:tcPr>
          <w:p w:rsidR="00E466CD" w:rsidRDefault="004115D4">
            <w:pPr>
              <w:spacing w:line="260" w:lineRule="exact"/>
              <w:jc w:val="center"/>
              <w:rPr>
                <w:kern w:val="0"/>
                <w:szCs w:val="21"/>
              </w:rPr>
            </w:pPr>
            <w:r>
              <w:rPr>
                <w:kern w:val="0"/>
                <w:szCs w:val="21"/>
              </w:rPr>
              <w:t>0.00</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Align w:val="center"/>
          </w:tcPr>
          <w:p w:rsidR="00E466CD" w:rsidRDefault="004115D4">
            <w:pPr>
              <w:spacing w:line="260" w:lineRule="exact"/>
              <w:jc w:val="center"/>
              <w:rPr>
                <w:kern w:val="0"/>
                <w:szCs w:val="21"/>
              </w:rPr>
            </w:pPr>
            <w:r>
              <w:rPr>
                <w:kern w:val="0"/>
                <w:szCs w:val="21"/>
              </w:rPr>
              <w:t>石灰窑西排气筒出口</w:t>
            </w:r>
          </w:p>
        </w:tc>
        <w:tc>
          <w:tcPr>
            <w:tcW w:w="218" w:type="pct"/>
            <w:vAlign w:val="center"/>
          </w:tcPr>
          <w:p w:rsidR="00E466CD" w:rsidRDefault="004115D4">
            <w:pPr>
              <w:spacing w:line="260" w:lineRule="exact"/>
              <w:jc w:val="center"/>
              <w:rPr>
                <w:kern w:val="0"/>
                <w:szCs w:val="21"/>
              </w:rPr>
            </w:pPr>
            <w:r>
              <w:rPr>
                <w:kern w:val="0"/>
                <w:szCs w:val="21"/>
              </w:rPr>
              <w:t>99.58</w:t>
            </w:r>
          </w:p>
        </w:tc>
        <w:tc>
          <w:tcPr>
            <w:tcW w:w="218" w:type="pct"/>
            <w:vAlign w:val="center"/>
          </w:tcPr>
          <w:p w:rsidR="00E466CD" w:rsidRDefault="004115D4">
            <w:pPr>
              <w:spacing w:line="260" w:lineRule="exact"/>
              <w:jc w:val="center"/>
              <w:rPr>
                <w:kern w:val="0"/>
                <w:szCs w:val="21"/>
              </w:rPr>
            </w:pPr>
            <w:r>
              <w:rPr>
                <w:kern w:val="0"/>
                <w:szCs w:val="21"/>
              </w:rPr>
              <w:t>99.93</w:t>
            </w:r>
          </w:p>
        </w:tc>
        <w:tc>
          <w:tcPr>
            <w:tcW w:w="247" w:type="pct"/>
            <w:vAlign w:val="center"/>
          </w:tcPr>
          <w:p w:rsidR="00E466CD" w:rsidRDefault="004115D4">
            <w:pPr>
              <w:spacing w:line="260" w:lineRule="exact"/>
              <w:jc w:val="center"/>
              <w:rPr>
                <w:kern w:val="0"/>
                <w:szCs w:val="21"/>
              </w:rPr>
            </w:pPr>
            <w:r>
              <w:rPr>
                <w:kern w:val="0"/>
                <w:szCs w:val="21"/>
              </w:rPr>
              <w:t>100.00</w:t>
            </w:r>
          </w:p>
        </w:tc>
        <w:tc>
          <w:tcPr>
            <w:tcW w:w="219" w:type="pct"/>
            <w:vAlign w:val="center"/>
          </w:tcPr>
          <w:p w:rsidR="00E466CD" w:rsidRDefault="004115D4">
            <w:pPr>
              <w:spacing w:line="260" w:lineRule="exact"/>
              <w:jc w:val="center"/>
              <w:rPr>
                <w:kern w:val="0"/>
                <w:szCs w:val="21"/>
              </w:rPr>
            </w:pPr>
            <w:r>
              <w:rPr>
                <w:kern w:val="0"/>
                <w:szCs w:val="21"/>
              </w:rPr>
              <w:t>0.00</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restart"/>
            <w:vAlign w:val="center"/>
          </w:tcPr>
          <w:p w:rsidR="00E466CD" w:rsidRDefault="004115D4">
            <w:pPr>
              <w:spacing w:line="260" w:lineRule="exact"/>
              <w:jc w:val="center"/>
              <w:rPr>
                <w:kern w:val="0"/>
                <w:szCs w:val="21"/>
              </w:rPr>
            </w:pPr>
            <w:r>
              <w:rPr>
                <w:kern w:val="0"/>
                <w:szCs w:val="21"/>
              </w:rPr>
              <w:t>双膛</w:t>
            </w:r>
          </w:p>
          <w:p w:rsidR="00E466CD" w:rsidRDefault="004115D4">
            <w:pPr>
              <w:spacing w:line="260" w:lineRule="exact"/>
              <w:jc w:val="center"/>
              <w:rPr>
                <w:kern w:val="0"/>
                <w:szCs w:val="21"/>
              </w:rPr>
            </w:pPr>
            <w:r>
              <w:rPr>
                <w:kern w:val="0"/>
                <w:szCs w:val="21"/>
              </w:rPr>
              <w:t>竖窑</w:t>
            </w:r>
          </w:p>
        </w:tc>
        <w:tc>
          <w:tcPr>
            <w:tcW w:w="326" w:type="pct"/>
            <w:vMerge w:val="restart"/>
            <w:vAlign w:val="center"/>
          </w:tcPr>
          <w:p w:rsidR="00E466CD" w:rsidRDefault="004115D4">
            <w:pPr>
              <w:spacing w:line="260" w:lineRule="exact"/>
              <w:jc w:val="center"/>
              <w:rPr>
                <w:kern w:val="0"/>
                <w:szCs w:val="21"/>
              </w:rPr>
            </w:pPr>
            <w:r>
              <w:rPr>
                <w:kern w:val="0"/>
                <w:szCs w:val="21"/>
              </w:rPr>
              <w:t>天然气</w:t>
            </w:r>
          </w:p>
        </w:tc>
        <w:tc>
          <w:tcPr>
            <w:tcW w:w="210" w:type="pct"/>
            <w:vMerge w:val="restart"/>
            <w:vAlign w:val="center"/>
          </w:tcPr>
          <w:p w:rsidR="00E466CD" w:rsidRDefault="004115D4">
            <w:pPr>
              <w:spacing w:line="260" w:lineRule="exact"/>
              <w:jc w:val="center"/>
              <w:rPr>
                <w:kern w:val="0"/>
                <w:szCs w:val="21"/>
              </w:rPr>
            </w:pPr>
            <w:r>
              <w:rPr>
                <w:rFonts w:hint="eastAsia"/>
                <w:szCs w:val="21"/>
              </w:rPr>
              <w:t>袋式</w:t>
            </w:r>
          </w:p>
        </w:tc>
        <w:tc>
          <w:tcPr>
            <w:tcW w:w="245" w:type="pct"/>
            <w:vMerge w:val="restart"/>
            <w:vAlign w:val="center"/>
          </w:tcPr>
          <w:p w:rsidR="00E466CD" w:rsidRDefault="004115D4">
            <w:pPr>
              <w:spacing w:line="260" w:lineRule="exact"/>
              <w:jc w:val="center"/>
              <w:rPr>
                <w:kern w:val="0"/>
                <w:szCs w:val="21"/>
              </w:rPr>
            </w:pPr>
            <w:r>
              <w:rPr>
                <w:kern w:val="0"/>
                <w:szCs w:val="21"/>
              </w:rPr>
              <w:t>—</w:t>
            </w:r>
          </w:p>
        </w:tc>
        <w:tc>
          <w:tcPr>
            <w:tcW w:w="326" w:type="pct"/>
            <w:vMerge w:val="restart"/>
            <w:vAlign w:val="center"/>
          </w:tcPr>
          <w:p w:rsidR="00E466CD" w:rsidRDefault="004115D4">
            <w:pPr>
              <w:spacing w:line="260" w:lineRule="exact"/>
              <w:jc w:val="center"/>
              <w:rPr>
                <w:kern w:val="0"/>
                <w:szCs w:val="21"/>
              </w:rPr>
            </w:pPr>
            <w:r>
              <w:rPr>
                <w:rFonts w:hint="eastAsia"/>
                <w:kern w:val="0"/>
                <w:szCs w:val="21"/>
              </w:rPr>
              <w:t>—</w:t>
            </w:r>
          </w:p>
        </w:tc>
        <w:tc>
          <w:tcPr>
            <w:tcW w:w="225" w:type="pct"/>
            <w:vMerge w:val="restart"/>
            <w:vAlign w:val="center"/>
          </w:tcPr>
          <w:p w:rsidR="00E466CD" w:rsidRDefault="004115D4">
            <w:pPr>
              <w:spacing w:line="260" w:lineRule="exact"/>
              <w:jc w:val="center"/>
              <w:rPr>
                <w:kern w:val="0"/>
                <w:szCs w:val="21"/>
              </w:rPr>
            </w:pPr>
            <w:r>
              <w:rPr>
                <w:kern w:val="0"/>
                <w:szCs w:val="21"/>
              </w:rPr>
              <w:t>邯灰</w:t>
            </w:r>
            <w:r>
              <w:rPr>
                <w:kern w:val="0"/>
                <w:szCs w:val="21"/>
              </w:rPr>
              <w:t>3</w:t>
            </w:r>
          </w:p>
        </w:tc>
        <w:tc>
          <w:tcPr>
            <w:tcW w:w="1298" w:type="pct"/>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7</w:t>
            </w:r>
          </w:p>
        </w:tc>
        <w:tc>
          <w:tcPr>
            <w:tcW w:w="731" w:type="pct"/>
            <w:gridSpan w:val="2"/>
            <w:vAlign w:val="center"/>
          </w:tcPr>
          <w:p w:rsidR="00E466CD" w:rsidRDefault="004115D4">
            <w:pPr>
              <w:spacing w:line="260" w:lineRule="exact"/>
              <w:jc w:val="center"/>
              <w:rPr>
                <w:kern w:val="0"/>
                <w:szCs w:val="21"/>
              </w:rPr>
            </w:pPr>
            <w:r>
              <w:rPr>
                <w:kern w:val="0"/>
                <w:szCs w:val="21"/>
              </w:rPr>
              <w:t>3</w:t>
            </w:r>
            <w:r>
              <w:rPr>
                <w:kern w:val="0"/>
                <w:szCs w:val="21"/>
              </w:rPr>
              <w:t>号白灰窑</w:t>
            </w:r>
          </w:p>
        </w:tc>
        <w:tc>
          <w:tcPr>
            <w:tcW w:w="218" w:type="pct"/>
            <w:vAlign w:val="center"/>
          </w:tcPr>
          <w:p w:rsidR="00E466CD" w:rsidRDefault="004115D4">
            <w:pPr>
              <w:spacing w:line="260" w:lineRule="exact"/>
              <w:jc w:val="center"/>
              <w:rPr>
                <w:kern w:val="0"/>
                <w:szCs w:val="21"/>
              </w:rPr>
            </w:pPr>
            <w:r>
              <w:rPr>
                <w:kern w:val="0"/>
                <w:szCs w:val="21"/>
              </w:rPr>
              <w:t>99.72</w:t>
            </w:r>
          </w:p>
        </w:tc>
        <w:tc>
          <w:tcPr>
            <w:tcW w:w="218" w:type="pct"/>
            <w:vAlign w:val="center"/>
          </w:tcPr>
          <w:p w:rsidR="00E466CD" w:rsidRDefault="004115D4">
            <w:pPr>
              <w:spacing w:line="260" w:lineRule="exact"/>
              <w:jc w:val="center"/>
              <w:rPr>
                <w:kern w:val="0"/>
                <w:szCs w:val="21"/>
              </w:rPr>
            </w:pPr>
            <w:r>
              <w:rPr>
                <w:kern w:val="0"/>
                <w:szCs w:val="21"/>
              </w:rPr>
              <w:t>99.76</w:t>
            </w:r>
          </w:p>
        </w:tc>
        <w:tc>
          <w:tcPr>
            <w:tcW w:w="247" w:type="pct"/>
            <w:vAlign w:val="center"/>
          </w:tcPr>
          <w:p w:rsidR="00E466CD" w:rsidRDefault="004115D4">
            <w:pPr>
              <w:spacing w:line="260" w:lineRule="exact"/>
              <w:jc w:val="center"/>
              <w:rPr>
                <w:kern w:val="0"/>
                <w:szCs w:val="21"/>
              </w:rPr>
            </w:pPr>
            <w:r>
              <w:rPr>
                <w:kern w:val="0"/>
                <w:szCs w:val="21"/>
              </w:rPr>
              <w:t>99.86</w:t>
            </w:r>
          </w:p>
        </w:tc>
        <w:tc>
          <w:tcPr>
            <w:tcW w:w="219" w:type="pct"/>
            <w:vAlign w:val="center"/>
          </w:tcPr>
          <w:p w:rsidR="00E466CD" w:rsidRDefault="004115D4">
            <w:pPr>
              <w:spacing w:line="260" w:lineRule="exact"/>
              <w:jc w:val="center"/>
              <w:rPr>
                <w:kern w:val="0"/>
                <w:szCs w:val="21"/>
              </w:rPr>
            </w:pPr>
            <w:r>
              <w:rPr>
                <w:kern w:val="0"/>
                <w:szCs w:val="21"/>
              </w:rPr>
              <w:t>0.14</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731" w:type="pct"/>
            <w:gridSpan w:val="2"/>
            <w:vAlign w:val="center"/>
          </w:tcPr>
          <w:p w:rsidR="00E466CD" w:rsidRDefault="004115D4">
            <w:pPr>
              <w:spacing w:line="260" w:lineRule="exact"/>
              <w:jc w:val="center"/>
              <w:rPr>
                <w:kern w:val="0"/>
                <w:szCs w:val="21"/>
              </w:rPr>
            </w:pPr>
            <w:r>
              <w:rPr>
                <w:kern w:val="0"/>
                <w:szCs w:val="21"/>
              </w:rPr>
              <w:t>4</w:t>
            </w:r>
            <w:r>
              <w:rPr>
                <w:kern w:val="0"/>
                <w:szCs w:val="21"/>
              </w:rPr>
              <w:t>号白灰窑</w:t>
            </w:r>
          </w:p>
        </w:tc>
        <w:tc>
          <w:tcPr>
            <w:tcW w:w="218" w:type="pct"/>
            <w:vAlign w:val="center"/>
          </w:tcPr>
          <w:p w:rsidR="00E466CD" w:rsidRDefault="004115D4">
            <w:pPr>
              <w:spacing w:line="260" w:lineRule="exact"/>
              <w:jc w:val="center"/>
              <w:rPr>
                <w:kern w:val="0"/>
                <w:szCs w:val="21"/>
              </w:rPr>
            </w:pPr>
            <w:r>
              <w:rPr>
                <w:kern w:val="0"/>
                <w:szCs w:val="21"/>
              </w:rPr>
              <w:t>98.97</w:t>
            </w:r>
          </w:p>
        </w:tc>
        <w:tc>
          <w:tcPr>
            <w:tcW w:w="218" w:type="pct"/>
            <w:vAlign w:val="center"/>
          </w:tcPr>
          <w:p w:rsidR="00E466CD" w:rsidRDefault="004115D4">
            <w:pPr>
              <w:spacing w:line="260" w:lineRule="exact"/>
              <w:jc w:val="center"/>
              <w:rPr>
                <w:kern w:val="0"/>
                <w:szCs w:val="21"/>
              </w:rPr>
            </w:pPr>
            <w:r>
              <w:rPr>
                <w:kern w:val="0"/>
                <w:szCs w:val="21"/>
              </w:rPr>
              <w:t>99.39</w:t>
            </w:r>
          </w:p>
        </w:tc>
        <w:tc>
          <w:tcPr>
            <w:tcW w:w="247" w:type="pct"/>
            <w:vAlign w:val="center"/>
          </w:tcPr>
          <w:p w:rsidR="00E466CD" w:rsidRDefault="004115D4">
            <w:pPr>
              <w:spacing w:line="260" w:lineRule="exact"/>
              <w:jc w:val="center"/>
              <w:rPr>
                <w:kern w:val="0"/>
                <w:szCs w:val="21"/>
              </w:rPr>
            </w:pPr>
            <w:r>
              <w:rPr>
                <w:kern w:val="0"/>
                <w:szCs w:val="21"/>
              </w:rPr>
              <w:t>99.67</w:t>
            </w:r>
          </w:p>
        </w:tc>
        <w:tc>
          <w:tcPr>
            <w:tcW w:w="219" w:type="pct"/>
            <w:vAlign w:val="center"/>
          </w:tcPr>
          <w:p w:rsidR="00E466CD" w:rsidRDefault="004115D4">
            <w:pPr>
              <w:spacing w:line="260" w:lineRule="exact"/>
              <w:jc w:val="center"/>
              <w:rPr>
                <w:kern w:val="0"/>
                <w:szCs w:val="21"/>
              </w:rPr>
            </w:pPr>
            <w:r>
              <w:rPr>
                <w:kern w:val="0"/>
                <w:szCs w:val="21"/>
              </w:rPr>
              <w:t>0.33</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409" w:type="pct"/>
            <w:gridSpan w:val="2"/>
            <w:vMerge w:val="restart"/>
            <w:vAlign w:val="center"/>
          </w:tcPr>
          <w:p w:rsidR="00E466CD" w:rsidRDefault="004115D4">
            <w:pPr>
              <w:spacing w:line="260" w:lineRule="exact"/>
              <w:jc w:val="center"/>
              <w:rPr>
                <w:kern w:val="0"/>
                <w:szCs w:val="21"/>
              </w:rPr>
            </w:pPr>
            <w:r>
              <w:rPr>
                <w:kern w:val="0"/>
                <w:szCs w:val="21"/>
              </w:rPr>
              <w:t>回转窑</w:t>
            </w:r>
          </w:p>
        </w:tc>
        <w:tc>
          <w:tcPr>
            <w:tcW w:w="326" w:type="pct"/>
            <w:vMerge w:val="restart"/>
            <w:vAlign w:val="center"/>
          </w:tcPr>
          <w:p w:rsidR="00E466CD" w:rsidRDefault="004115D4">
            <w:pPr>
              <w:spacing w:line="260" w:lineRule="exact"/>
              <w:jc w:val="center"/>
              <w:rPr>
                <w:kern w:val="0"/>
                <w:szCs w:val="21"/>
              </w:rPr>
            </w:pPr>
            <w:r>
              <w:rPr>
                <w:kern w:val="0"/>
                <w:szCs w:val="21"/>
              </w:rPr>
              <w:t>天然气</w:t>
            </w:r>
          </w:p>
        </w:tc>
        <w:tc>
          <w:tcPr>
            <w:tcW w:w="210" w:type="pct"/>
            <w:vMerge w:val="restart"/>
            <w:vAlign w:val="center"/>
          </w:tcPr>
          <w:p w:rsidR="00E466CD" w:rsidRDefault="004115D4">
            <w:pPr>
              <w:spacing w:line="260" w:lineRule="exact"/>
              <w:jc w:val="center"/>
              <w:rPr>
                <w:kern w:val="0"/>
                <w:szCs w:val="21"/>
              </w:rPr>
            </w:pPr>
            <w:r>
              <w:rPr>
                <w:kern w:val="0"/>
                <w:szCs w:val="21"/>
              </w:rPr>
              <w:t>袋式</w:t>
            </w:r>
          </w:p>
        </w:tc>
        <w:tc>
          <w:tcPr>
            <w:tcW w:w="245" w:type="pct"/>
            <w:vMerge w:val="restart"/>
            <w:vAlign w:val="center"/>
          </w:tcPr>
          <w:p w:rsidR="00E466CD" w:rsidRDefault="004115D4">
            <w:pPr>
              <w:spacing w:line="260" w:lineRule="exact"/>
              <w:jc w:val="center"/>
              <w:rPr>
                <w:kern w:val="0"/>
                <w:szCs w:val="21"/>
              </w:rPr>
            </w:pPr>
            <w:r>
              <w:rPr>
                <w:kern w:val="0"/>
                <w:szCs w:val="21"/>
              </w:rPr>
              <w:t>—</w:t>
            </w:r>
          </w:p>
        </w:tc>
        <w:tc>
          <w:tcPr>
            <w:tcW w:w="326" w:type="pct"/>
            <w:vMerge w:val="restart"/>
            <w:vAlign w:val="center"/>
          </w:tcPr>
          <w:p w:rsidR="00E466CD" w:rsidRDefault="004115D4">
            <w:pPr>
              <w:spacing w:line="260" w:lineRule="exact"/>
              <w:jc w:val="center"/>
              <w:rPr>
                <w:kern w:val="0"/>
                <w:szCs w:val="21"/>
              </w:rPr>
            </w:pPr>
            <w:r>
              <w:rPr>
                <w:rFonts w:hint="eastAsia"/>
                <w:kern w:val="0"/>
                <w:szCs w:val="21"/>
              </w:rPr>
              <w:t>—</w:t>
            </w:r>
          </w:p>
        </w:tc>
        <w:tc>
          <w:tcPr>
            <w:tcW w:w="225" w:type="pct"/>
            <w:vMerge w:val="restart"/>
            <w:vAlign w:val="center"/>
          </w:tcPr>
          <w:p w:rsidR="00E466CD" w:rsidRDefault="004115D4">
            <w:pPr>
              <w:spacing w:line="260" w:lineRule="exact"/>
              <w:jc w:val="center"/>
              <w:rPr>
                <w:kern w:val="0"/>
                <w:szCs w:val="21"/>
              </w:rPr>
            </w:pPr>
            <w:r>
              <w:rPr>
                <w:kern w:val="0"/>
                <w:szCs w:val="21"/>
              </w:rPr>
              <w:t>邯灰</w:t>
            </w:r>
            <w:r>
              <w:rPr>
                <w:rFonts w:hint="eastAsia"/>
                <w:kern w:val="0"/>
                <w:szCs w:val="21"/>
              </w:rPr>
              <w:t>1</w:t>
            </w:r>
          </w:p>
        </w:tc>
        <w:tc>
          <w:tcPr>
            <w:tcW w:w="1298" w:type="pct"/>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2</w:t>
            </w:r>
          </w:p>
        </w:tc>
        <w:tc>
          <w:tcPr>
            <w:tcW w:w="395" w:type="pct"/>
            <w:vMerge w:val="restart"/>
            <w:vAlign w:val="center"/>
          </w:tcPr>
          <w:p w:rsidR="00E466CD" w:rsidRDefault="004115D4">
            <w:pPr>
              <w:spacing w:line="260" w:lineRule="exact"/>
              <w:jc w:val="center"/>
              <w:rPr>
                <w:kern w:val="0"/>
                <w:szCs w:val="21"/>
              </w:rPr>
            </w:pPr>
            <w:r>
              <w:rPr>
                <w:kern w:val="0"/>
                <w:szCs w:val="21"/>
              </w:rPr>
              <w:t>回转窑</w:t>
            </w:r>
            <w:r>
              <w:rPr>
                <w:rFonts w:hint="eastAsia"/>
                <w:kern w:val="0"/>
                <w:szCs w:val="21"/>
              </w:rPr>
              <w:t>3</w:t>
            </w:r>
            <w:r>
              <w:rPr>
                <w:kern w:val="0"/>
                <w:szCs w:val="21"/>
              </w:rPr>
              <w:t>号</w:t>
            </w:r>
          </w:p>
        </w:tc>
        <w:tc>
          <w:tcPr>
            <w:tcW w:w="336" w:type="pct"/>
            <w:vAlign w:val="center"/>
          </w:tcPr>
          <w:p w:rsidR="00E466CD" w:rsidRDefault="004115D4">
            <w:pPr>
              <w:spacing w:line="260" w:lineRule="exact"/>
              <w:jc w:val="center"/>
              <w:rPr>
                <w:kern w:val="0"/>
                <w:szCs w:val="21"/>
              </w:rPr>
            </w:pPr>
            <w:r>
              <w:rPr>
                <w:rFonts w:hint="eastAsia"/>
                <w:kern w:val="0"/>
                <w:szCs w:val="21"/>
              </w:rPr>
              <w:t>2</w:t>
            </w:r>
            <w:r>
              <w:rPr>
                <w:rFonts w:hint="eastAsia"/>
                <w:kern w:val="0"/>
                <w:szCs w:val="21"/>
              </w:rPr>
              <w:t>季度</w:t>
            </w:r>
          </w:p>
        </w:tc>
        <w:tc>
          <w:tcPr>
            <w:tcW w:w="218" w:type="pct"/>
            <w:vAlign w:val="center"/>
          </w:tcPr>
          <w:p w:rsidR="00E466CD" w:rsidRDefault="004115D4">
            <w:pPr>
              <w:spacing w:line="260" w:lineRule="exact"/>
              <w:jc w:val="center"/>
              <w:rPr>
                <w:kern w:val="0"/>
                <w:szCs w:val="21"/>
              </w:rPr>
            </w:pPr>
            <w:r>
              <w:rPr>
                <w:rFonts w:hint="eastAsia"/>
                <w:kern w:val="0"/>
                <w:szCs w:val="21"/>
              </w:rPr>
              <w:t>100.00</w:t>
            </w:r>
          </w:p>
        </w:tc>
        <w:tc>
          <w:tcPr>
            <w:tcW w:w="218" w:type="pct"/>
            <w:vAlign w:val="center"/>
          </w:tcPr>
          <w:p w:rsidR="00E466CD" w:rsidRDefault="004115D4">
            <w:pPr>
              <w:spacing w:line="260" w:lineRule="exact"/>
              <w:jc w:val="center"/>
              <w:rPr>
                <w:kern w:val="0"/>
                <w:szCs w:val="21"/>
              </w:rPr>
            </w:pPr>
            <w:r>
              <w:rPr>
                <w:rFonts w:hint="eastAsia"/>
                <w:kern w:val="0"/>
                <w:szCs w:val="21"/>
              </w:rPr>
              <w:t>100.00</w:t>
            </w:r>
          </w:p>
        </w:tc>
        <w:tc>
          <w:tcPr>
            <w:tcW w:w="247" w:type="pct"/>
            <w:vAlign w:val="center"/>
          </w:tcPr>
          <w:p w:rsidR="00E466CD" w:rsidRDefault="004115D4">
            <w:pPr>
              <w:spacing w:line="260" w:lineRule="exact"/>
              <w:jc w:val="center"/>
              <w:rPr>
                <w:kern w:val="0"/>
                <w:szCs w:val="21"/>
              </w:rPr>
            </w:pPr>
            <w:r>
              <w:rPr>
                <w:rFonts w:hint="eastAsia"/>
                <w:kern w:val="0"/>
                <w:szCs w:val="21"/>
              </w:rPr>
              <w:t>100.00</w:t>
            </w:r>
          </w:p>
        </w:tc>
        <w:tc>
          <w:tcPr>
            <w:tcW w:w="219" w:type="pct"/>
            <w:vAlign w:val="center"/>
          </w:tcPr>
          <w:p w:rsidR="00E466CD" w:rsidRDefault="004115D4">
            <w:pPr>
              <w:spacing w:line="260" w:lineRule="exact"/>
              <w:jc w:val="center"/>
              <w:rPr>
                <w:kern w:val="0"/>
                <w:szCs w:val="21"/>
              </w:rPr>
            </w:pPr>
            <w:r>
              <w:rPr>
                <w:rFonts w:hint="eastAsia"/>
                <w:kern w:val="0"/>
                <w:szCs w:val="21"/>
              </w:rPr>
              <w:t>0.00</w:t>
            </w:r>
          </w:p>
        </w:tc>
      </w:tr>
      <w:tr w:rsidR="00E466CD">
        <w:trPr>
          <w:jc w:val="center"/>
        </w:trPr>
        <w:tc>
          <w:tcPr>
            <w:tcW w:w="164" w:type="pct"/>
            <w:vMerge/>
            <w:vAlign w:val="center"/>
          </w:tcPr>
          <w:p w:rsidR="00E466CD" w:rsidRDefault="00E466CD">
            <w:pPr>
              <w:spacing w:line="260" w:lineRule="exact"/>
              <w:jc w:val="center"/>
              <w:rPr>
                <w:kern w:val="0"/>
                <w:szCs w:val="21"/>
              </w:rPr>
            </w:pPr>
          </w:p>
        </w:tc>
        <w:tc>
          <w:tcPr>
            <w:tcW w:w="164" w:type="pct"/>
            <w:vMerge/>
            <w:vAlign w:val="center"/>
          </w:tcPr>
          <w:p w:rsidR="00E466CD" w:rsidRDefault="00E466CD">
            <w:pPr>
              <w:spacing w:line="260" w:lineRule="exact"/>
              <w:jc w:val="center"/>
              <w:rPr>
                <w:kern w:val="0"/>
                <w:szCs w:val="21"/>
              </w:rPr>
            </w:pPr>
          </w:p>
        </w:tc>
        <w:tc>
          <w:tcPr>
            <w:tcW w:w="409" w:type="pct"/>
            <w:gridSpan w:val="2"/>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10" w:type="pct"/>
            <w:vMerge/>
            <w:vAlign w:val="center"/>
          </w:tcPr>
          <w:p w:rsidR="00E466CD" w:rsidRDefault="00E466CD">
            <w:pPr>
              <w:spacing w:line="260" w:lineRule="exact"/>
              <w:jc w:val="center"/>
              <w:rPr>
                <w:kern w:val="0"/>
                <w:szCs w:val="21"/>
              </w:rPr>
            </w:pPr>
          </w:p>
        </w:tc>
        <w:tc>
          <w:tcPr>
            <w:tcW w:w="245" w:type="pct"/>
            <w:vMerge/>
            <w:vAlign w:val="center"/>
          </w:tcPr>
          <w:p w:rsidR="00E466CD" w:rsidRDefault="00E466CD">
            <w:pPr>
              <w:spacing w:line="260" w:lineRule="exact"/>
              <w:jc w:val="center"/>
              <w:rPr>
                <w:kern w:val="0"/>
                <w:szCs w:val="21"/>
              </w:rPr>
            </w:pPr>
          </w:p>
        </w:tc>
        <w:tc>
          <w:tcPr>
            <w:tcW w:w="326" w:type="pct"/>
            <w:vMerge/>
            <w:vAlign w:val="center"/>
          </w:tcPr>
          <w:p w:rsidR="00E466CD" w:rsidRDefault="00E466CD">
            <w:pPr>
              <w:spacing w:line="260" w:lineRule="exact"/>
              <w:jc w:val="center"/>
              <w:rPr>
                <w:kern w:val="0"/>
                <w:szCs w:val="21"/>
              </w:rPr>
            </w:pPr>
          </w:p>
        </w:tc>
        <w:tc>
          <w:tcPr>
            <w:tcW w:w="225" w:type="pct"/>
            <w:vMerge/>
            <w:vAlign w:val="center"/>
          </w:tcPr>
          <w:p w:rsidR="00E466CD" w:rsidRDefault="00E466CD">
            <w:pPr>
              <w:spacing w:line="260" w:lineRule="exact"/>
              <w:jc w:val="center"/>
              <w:rPr>
                <w:kern w:val="0"/>
                <w:szCs w:val="21"/>
              </w:rPr>
            </w:pPr>
          </w:p>
        </w:tc>
        <w:tc>
          <w:tcPr>
            <w:tcW w:w="1298" w:type="pct"/>
            <w:vMerge/>
            <w:vAlign w:val="center"/>
          </w:tcPr>
          <w:p w:rsidR="00E466CD" w:rsidRDefault="00E466CD">
            <w:pPr>
              <w:spacing w:line="260" w:lineRule="exact"/>
              <w:jc w:val="center"/>
              <w:rPr>
                <w:kern w:val="0"/>
                <w:szCs w:val="21"/>
              </w:rPr>
            </w:pPr>
          </w:p>
        </w:tc>
        <w:tc>
          <w:tcPr>
            <w:tcW w:w="395" w:type="pct"/>
            <w:vMerge/>
            <w:vAlign w:val="center"/>
          </w:tcPr>
          <w:p w:rsidR="00E466CD" w:rsidRDefault="00E466CD">
            <w:pPr>
              <w:spacing w:line="260" w:lineRule="exact"/>
              <w:jc w:val="center"/>
              <w:rPr>
                <w:kern w:val="0"/>
                <w:szCs w:val="21"/>
              </w:rPr>
            </w:pPr>
          </w:p>
        </w:tc>
        <w:tc>
          <w:tcPr>
            <w:tcW w:w="336" w:type="pct"/>
            <w:vAlign w:val="center"/>
          </w:tcPr>
          <w:p w:rsidR="00E466CD" w:rsidRDefault="004115D4">
            <w:pPr>
              <w:spacing w:line="260" w:lineRule="exact"/>
              <w:jc w:val="center"/>
              <w:rPr>
                <w:kern w:val="0"/>
                <w:szCs w:val="21"/>
              </w:rPr>
            </w:pPr>
            <w:r>
              <w:rPr>
                <w:rFonts w:hint="eastAsia"/>
                <w:kern w:val="0"/>
                <w:szCs w:val="21"/>
              </w:rPr>
              <w:t>3</w:t>
            </w:r>
            <w:r>
              <w:rPr>
                <w:rFonts w:hint="eastAsia"/>
                <w:kern w:val="0"/>
                <w:szCs w:val="21"/>
              </w:rPr>
              <w:t>季度</w:t>
            </w:r>
          </w:p>
        </w:tc>
        <w:tc>
          <w:tcPr>
            <w:tcW w:w="218" w:type="pct"/>
            <w:vAlign w:val="center"/>
          </w:tcPr>
          <w:p w:rsidR="00E466CD" w:rsidRDefault="004115D4">
            <w:pPr>
              <w:spacing w:line="260" w:lineRule="exact"/>
              <w:jc w:val="center"/>
              <w:rPr>
                <w:kern w:val="0"/>
                <w:szCs w:val="21"/>
              </w:rPr>
            </w:pPr>
            <w:r>
              <w:rPr>
                <w:rFonts w:hint="eastAsia"/>
                <w:kern w:val="0"/>
                <w:szCs w:val="21"/>
              </w:rPr>
              <w:t>100.00</w:t>
            </w:r>
          </w:p>
        </w:tc>
        <w:tc>
          <w:tcPr>
            <w:tcW w:w="218" w:type="pct"/>
            <w:vAlign w:val="center"/>
          </w:tcPr>
          <w:p w:rsidR="00E466CD" w:rsidRDefault="004115D4">
            <w:pPr>
              <w:spacing w:line="260" w:lineRule="exact"/>
              <w:jc w:val="center"/>
              <w:rPr>
                <w:kern w:val="0"/>
                <w:szCs w:val="21"/>
              </w:rPr>
            </w:pPr>
            <w:r>
              <w:rPr>
                <w:rFonts w:hint="eastAsia"/>
                <w:kern w:val="0"/>
                <w:szCs w:val="21"/>
              </w:rPr>
              <w:t>100.00</w:t>
            </w:r>
          </w:p>
        </w:tc>
        <w:tc>
          <w:tcPr>
            <w:tcW w:w="247" w:type="pct"/>
            <w:vAlign w:val="center"/>
          </w:tcPr>
          <w:p w:rsidR="00E466CD" w:rsidRDefault="004115D4">
            <w:pPr>
              <w:spacing w:line="260" w:lineRule="exact"/>
              <w:jc w:val="center"/>
              <w:rPr>
                <w:kern w:val="0"/>
                <w:szCs w:val="21"/>
              </w:rPr>
            </w:pPr>
            <w:r>
              <w:rPr>
                <w:rFonts w:hint="eastAsia"/>
                <w:kern w:val="0"/>
                <w:szCs w:val="21"/>
              </w:rPr>
              <w:t>100.00</w:t>
            </w:r>
          </w:p>
        </w:tc>
        <w:tc>
          <w:tcPr>
            <w:tcW w:w="219" w:type="pct"/>
            <w:vAlign w:val="center"/>
          </w:tcPr>
          <w:p w:rsidR="00E466CD" w:rsidRDefault="004115D4">
            <w:pPr>
              <w:spacing w:line="260" w:lineRule="exact"/>
              <w:jc w:val="center"/>
              <w:rPr>
                <w:kern w:val="0"/>
                <w:szCs w:val="21"/>
              </w:rPr>
            </w:pPr>
            <w:r>
              <w:rPr>
                <w:rFonts w:hint="eastAsia"/>
                <w:kern w:val="0"/>
                <w:szCs w:val="21"/>
              </w:rPr>
              <w:t>0.00</w:t>
            </w:r>
          </w:p>
        </w:tc>
      </w:tr>
    </w:tbl>
    <w:p w:rsidR="00E466CD" w:rsidRDefault="004115D4">
      <w:pPr>
        <w:rPr>
          <w:sz w:val="24"/>
        </w:rPr>
      </w:pPr>
      <w:r>
        <w:rPr>
          <w:szCs w:val="21"/>
        </w:rPr>
        <w:t>注：</w:t>
      </w:r>
      <w:r>
        <w:rPr>
          <w:rFonts w:hint="eastAsia"/>
          <w:szCs w:val="21"/>
        </w:rPr>
        <w:t>“邯灰</w:t>
      </w:r>
      <w:r>
        <w:rPr>
          <w:rFonts w:hint="eastAsia"/>
          <w:szCs w:val="21"/>
        </w:rPr>
        <w:t>1</w:t>
      </w:r>
      <w:r>
        <w:rPr>
          <w:rFonts w:hint="eastAsia"/>
          <w:szCs w:val="21"/>
        </w:rPr>
        <w:t>—回转窑</w:t>
      </w:r>
      <w:r>
        <w:rPr>
          <w:rFonts w:hint="eastAsia"/>
          <w:szCs w:val="21"/>
        </w:rPr>
        <w:t>3</w:t>
      </w:r>
      <w:r>
        <w:rPr>
          <w:rFonts w:hint="eastAsia"/>
          <w:szCs w:val="21"/>
        </w:rPr>
        <w:t>号”利用的常规性季度监测数据。</w:t>
      </w:r>
    </w:p>
    <w:p w:rsidR="00E466CD" w:rsidRDefault="00E466CD">
      <w:pPr>
        <w:spacing w:line="480" w:lineRule="exact"/>
        <w:ind w:firstLineChars="200" w:firstLine="480"/>
        <w:rPr>
          <w:sz w:val="24"/>
        </w:rPr>
        <w:sectPr w:rsidR="00E466CD">
          <w:pgSz w:w="16838" w:h="11906" w:orient="landscape"/>
          <w:pgMar w:top="1644" w:right="1644" w:bottom="1644" w:left="1644" w:header="851" w:footer="992" w:gutter="0"/>
          <w:cols w:space="720"/>
          <w:docGrid w:linePitch="312"/>
        </w:sectPr>
      </w:pPr>
    </w:p>
    <w:p w:rsidR="00E466CD" w:rsidRDefault="004115D4">
      <w:pPr>
        <w:spacing w:line="480" w:lineRule="exact"/>
        <w:ind w:firstLineChars="200" w:firstLine="482"/>
        <w:outlineLvl w:val="4"/>
        <w:rPr>
          <w:b/>
          <w:sz w:val="24"/>
        </w:rPr>
      </w:pPr>
      <w:r>
        <w:rPr>
          <w:rFonts w:hint="eastAsia"/>
          <w:b/>
          <w:sz w:val="24"/>
        </w:rPr>
        <w:t>2</w:t>
      </w:r>
      <w:r>
        <w:rPr>
          <w:rFonts w:hint="eastAsia"/>
          <w:b/>
          <w:sz w:val="24"/>
        </w:rPr>
        <w:t>、二氧化硫</w:t>
      </w:r>
    </w:p>
    <w:p w:rsidR="00E466CD" w:rsidRDefault="004115D4">
      <w:pPr>
        <w:spacing w:line="480" w:lineRule="exact"/>
        <w:ind w:firstLineChars="200" w:firstLine="480"/>
        <w:rPr>
          <w:sz w:val="24"/>
        </w:rPr>
      </w:pPr>
      <w:r>
        <w:rPr>
          <w:rFonts w:hint="eastAsia"/>
          <w:sz w:val="24"/>
        </w:rPr>
        <w:t>石灰窑因碱性环境有一定固硫效果，</w:t>
      </w:r>
      <w:r>
        <w:rPr>
          <w:sz w:val="24"/>
        </w:rPr>
        <w:t>SO</w:t>
      </w:r>
      <w:r>
        <w:rPr>
          <w:sz w:val="24"/>
          <w:vertAlign w:val="subscript"/>
        </w:rPr>
        <w:t>2</w:t>
      </w:r>
      <w:r>
        <w:rPr>
          <w:rFonts w:hint="eastAsia"/>
          <w:sz w:val="24"/>
        </w:rPr>
        <w:t>初始浓度一般</w:t>
      </w:r>
      <w:r>
        <w:rPr>
          <w:sz w:val="24"/>
        </w:rPr>
        <w:t>&lt;200mg/m</w:t>
      </w:r>
      <w:r>
        <w:rPr>
          <w:sz w:val="24"/>
          <w:vertAlign w:val="superscript"/>
        </w:rPr>
        <w:t>3</w:t>
      </w:r>
      <w:r>
        <w:rPr>
          <w:rFonts w:hint="eastAsia"/>
          <w:sz w:val="24"/>
        </w:rPr>
        <w:t>，但因个别地区的石灰石、煤中硫含量高，</w:t>
      </w:r>
      <w:r>
        <w:rPr>
          <w:sz w:val="24"/>
        </w:rPr>
        <w:t>SO</w:t>
      </w:r>
      <w:r>
        <w:rPr>
          <w:sz w:val="24"/>
          <w:vertAlign w:val="subscript"/>
        </w:rPr>
        <w:t>2</w:t>
      </w:r>
      <w:r>
        <w:rPr>
          <w:rFonts w:hint="eastAsia"/>
          <w:sz w:val="24"/>
        </w:rPr>
        <w:t>浓度会较高。</w:t>
      </w:r>
    </w:p>
    <w:p w:rsidR="00E466CD" w:rsidRDefault="004115D4">
      <w:pPr>
        <w:spacing w:line="480" w:lineRule="exact"/>
        <w:ind w:firstLineChars="200" w:firstLine="480"/>
        <w:rPr>
          <w:sz w:val="24"/>
        </w:rPr>
      </w:pPr>
      <w:r>
        <w:rPr>
          <w:rFonts w:hint="eastAsia"/>
          <w:sz w:val="24"/>
        </w:rPr>
        <w:t>通过对比调研企业石灰窑废气中二氧化硫的折算浓度（基准氧含量</w:t>
      </w:r>
      <w:r>
        <w:rPr>
          <w:rFonts w:hint="eastAsia"/>
          <w:sz w:val="24"/>
        </w:rPr>
        <w:t>10%</w:t>
      </w:r>
      <w:r>
        <w:rPr>
          <w:rFonts w:hint="eastAsia"/>
          <w:sz w:val="24"/>
        </w:rPr>
        <w:t>）变化曲线（图</w:t>
      </w:r>
      <w:r>
        <w:rPr>
          <w:rFonts w:hint="eastAsia"/>
          <w:sz w:val="24"/>
        </w:rPr>
        <w:t>5.5-2</w:t>
      </w:r>
      <w:r>
        <w:rPr>
          <w:rFonts w:hint="eastAsia"/>
          <w:sz w:val="24"/>
        </w:rPr>
        <w:t>），可以看出大多数的二氧化硫折算浓度小于</w:t>
      </w:r>
      <w:r>
        <w:rPr>
          <w:rFonts w:hint="eastAsia"/>
          <w:sz w:val="24"/>
        </w:rPr>
        <w:t>50mg/m</w:t>
      </w:r>
      <w:r>
        <w:rPr>
          <w:rFonts w:hint="eastAsia"/>
          <w:sz w:val="24"/>
          <w:vertAlign w:val="superscript"/>
        </w:rPr>
        <w:t>3</w:t>
      </w:r>
      <w:r>
        <w:rPr>
          <w:rFonts w:hint="eastAsia"/>
          <w:sz w:val="24"/>
        </w:rPr>
        <w:t>。对比二氧化硫折算浓度在不同浓度区间的占比情况（表</w:t>
      </w:r>
      <w:r>
        <w:rPr>
          <w:rFonts w:hint="eastAsia"/>
          <w:sz w:val="24"/>
        </w:rPr>
        <w:t>5.5-14</w:t>
      </w:r>
      <w:r>
        <w:rPr>
          <w:rFonts w:hint="eastAsia"/>
          <w:sz w:val="24"/>
        </w:rPr>
        <w:t>），也可以看出二氧化硫折算浓度小于等于</w:t>
      </w:r>
      <w:r>
        <w:rPr>
          <w:rFonts w:hint="eastAsia"/>
          <w:sz w:val="24"/>
        </w:rPr>
        <w:t>50mg/m</w:t>
      </w:r>
      <w:r>
        <w:rPr>
          <w:rFonts w:hint="eastAsia"/>
          <w:sz w:val="24"/>
          <w:vertAlign w:val="superscript"/>
        </w:rPr>
        <w:t>3</w:t>
      </w:r>
      <w:r>
        <w:rPr>
          <w:rFonts w:hint="eastAsia"/>
          <w:sz w:val="24"/>
        </w:rPr>
        <w:t>的数据占比在</w:t>
      </w:r>
      <w:r>
        <w:rPr>
          <w:rFonts w:hint="eastAsia"/>
          <w:sz w:val="24"/>
        </w:rPr>
        <w:t>84.69%</w:t>
      </w:r>
      <w:r>
        <w:rPr>
          <w:rFonts w:ascii="宋体" w:hAnsi="宋体" w:hint="eastAsia"/>
          <w:sz w:val="24"/>
        </w:rPr>
        <w:t>～</w:t>
      </w:r>
      <w:r>
        <w:rPr>
          <w:rFonts w:hint="eastAsia"/>
          <w:sz w:val="24"/>
        </w:rPr>
        <w:t>100%</w:t>
      </w:r>
      <w:r>
        <w:rPr>
          <w:rFonts w:hint="eastAsia"/>
          <w:sz w:val="24"/>
        </w:rPr>
        <w:t>。</w:t>
      </w:r>
    </w:p>
    <w:p w:rsidR="00E466CD" w:rsidRDefault="004115D4">
      <w:pPr>
        <w:spacing w:line="480" w:lineRule="exact"/>
        <w:ind w:firstLineChars="200" w:firstLine="480"/>
        <w:rPr>
          <w:sz w:val="24"/>
        </w:rPr>
      </w:pPr>
      <w:r>
        <w:rPr>
          <w:rFonts w:hint="eastAsia"/>
          <w:sz w:val="24"/>
        </w:rPr>
        <w:t>企业“石灰</w:t>
      </w:r>
      <w:r>
        <w:rPr>
          <w:sz w:val="24"/>
        </w:rPr>
        <w:t>1</w:t>
      </w:r>
      <w:r>
        <w:rPr>
          <w:rFonts w:hint="eastAsia"/>
          <w:sz w:val="24"/>
        </w:rPr>
        <w:t>”的两座竖窑的窑型、燃料、污染治理设施均相同，但</w:t>
      </w:r>
      <w:r>
        <w:rPr>
          <w:sz w:val="24"/>
        </w:rPr>
        <w:t>1#</w:t>
      </w:r>
      <w:r>
        <w:rPr>
          <w:rFonts w:hint="eastAsia"/>
          <w:sz w:val="24"/>
        </w:rPr>
        <w:t>集中管道排放口的二氧化硫排放浓度小于等于</w:t>
      </w:r>
      <w:r>
        <w:rPr>
          <w:sz w:val="24"/>
        </w:rPr>
        <w:t>50mg/m</w:t>
      </w:r>
      <w:r>
        <w:rPr>
          <w:sz w:val="24"/>
          <w:vertAlign w:val="superscript"/>
        </w:rPr>
        <w:t>3</w:t>
      </w:r>
      <w:r>
        <w:rPr>
          <w:rFonts w:hint="eastAsia"/>
          <w:sz w:val="24"/>
        </w:rPr>
        <w:t>的仅占</w:t>
      </w:r>
      <w:r>
        <w:rPr>
          <w:sz w:val="24"/>
        </w:rPr>
        <w:t>84.69%</w:t>
      </w:r>
      <w:r>
        <w:rPr>
          <w:rFonts w:hint="eastAsia"/>
          <w:sz w:val="24"/>
        </w:rPr>
        <w:t>，</w:t>
      </w:r>
      <w:r>
        <w:rPr>
          <w:sz w:val="24"/>
        </w:rPr>
        <w:t>2#</w:t>
      </w:r>
      <w:r>
        <w:rPr>
          <w:rFonts w:hint="eastAsia"/>
          <w:sz w:val="24"/>
        </w:rPr>
        <w:t>集中管道排放口的二氧化硫确均小于</w:t>
      </w:r>
      <w:r>
        <w:rPr>
          <w:sz w:val="24"/>
        </w:rPr>
        <w:t>50mg/m</w:t>
      </w:r>
      <w:r>
        <w:rPr>
          <w:sz w:val="24"/>
          <w:vertAlign w:val="superscript"/>
        </w:rPr>
        <w:t>3</w:t>
      </w:r>
      <w:r>
        <w:rPr>
          <w:rFonts w:hint="eastAsia"/>
          <w:sz w:val="24"/>
        </w:rPr>
        <w:t>。经进一步调研核实，主要是这两座窑煅烧的石灰石粒径不同，空气鼓入量不同。说明通过对生产过程实施精细管控，将二氧化硫排放浓度稳定控制在</w:t>
      </w:r>
      <w:r>
        <w:rPr>
          <w:sz w:val="24"/>
        </w:rPr>
        <w:t>50mg/m</w:t>
      </w:r>
      <w:r>
        <w:rPr>
          <w:sz w:val="24"/>
          <w:vertAlign w:val="superscript"/>
        </w:rPr>
        <w:t>3</w:t>
      </w:r>
      <w:r>
        <w:rPr>
          <w:rFonts w:hint="eastAsia"/>
          <w:sz w:val="24"/>
        </w:rPr>
        <w:t>以内的目标是可以实现。</w:t>
      </w:r>
    </w:p>
    <w:p w:rsidR="00E466CD" w:rsidRDefault="004115D4">
      <w:pPr>
        <w:spacing w:line="480" w:lineRule="exact"/>
        <w:ind w:firstLineChars="200" w:firstLine="480"/>
        <w:rPr>
          <w:sz w:val="24"/>
        </w:rPr>
      </w:pPr>
      <w:r>
        <w:rPr>
          <w:rFonts w:hint="eastAsia"/>
          <w:sz w:val="24"/>
        </w:rPr>
        <w:t>由于石灰窑是碱性环境，目前的脱硫技术又成熟，调研企业的石灰窑二氧化硫折算浓度也基本达到</w:t>
      </w:r>
      <w:r>
        <w:rPr>
          <w:sz w:val="24"/>
        </w:rPr>
        <w:t>50mg/m</w:t>
      </w:r>
      <w:r>
        <w:rPr>
          <w:sz w:val="24"/>
          <w:vertAlign w:val="superscript"/>
        </w:rPr>
        <w:t>3</w:t>
      </w:r>
      <w:r>
        <w:rPr>
          <w:rFonts w:hint="eastAsia"/>
          <w:sz w:val="24"/>
        </w:rPr>
        <w:t>。因此，本标准中石灰窑二氧化硫排放限值确定为</w:t>
      </w:r>
      <w:r>
        <w:rPr>
          <w:sz w:val="24"/>
        </w:rPr>
        <w:t>50mg/m</w:t>
      </w:r>
      <w:r>
        <w:rPr>
          <w:sz w:val="24"/>
          <w:vertAlign w:val="superscript"/>
        </w:rPr>
        <w:t>3</w:t>
      </w:r>
      <w:r>
        <w:rPr>
          <w:rFonts w:hint="eastAsia"/>
          <w:sz w:val="24"/>
        </w:rPr>
        <w:t>。石灰窑二氧化硫排放浓度较高的企业可采用原料、燃料替换，强化生产过程精细管控，或利用末端湿法、干法和半干法等脱硫设施，实现二氧化硫的稳定达标。</w:t>
      </w:r>
    </w:p>
    <w:p w:rsidR="00E466CD" w:rsidRDefault="00E466CD">
      <w:pPr>
        <w:spacing w:line="480" w:lineRule="exact"/>
        <w:ind w:firstLineChars="200" w:firstLine="480"/>
        <w:rPr>
          <w:sz w:val="24"/>
        </w:rPr>
      </w:pPr>
    </w:p>
    <w:p w:rsidR="00E466CD" w:rsidRDefault="00E466CD">
      <w:pPr>
        <w:spacing w:line="480" w:lineRule="exact"/>
        <w:ind w:firstLineChars="200" w:firstLine="480"/>
        <w:rPr>
          <w:sz w:val="24"/>
        </w:rPr>
      </w:pPr>
    </w:p>
    <w:p w:rsidR="00E466CD" w:rsidRDefault="00E466CD">
      <w:pPr>
        <w:spacing w:line="480" w:lineRule="exact"/>
        <w:rPr>
          <w:sz w:val="24"/>
        </w:rPr>
        <w:sectPr w:rsidR="00E466CD">
          <w:pgSz w:w="11906" w:h="16838"/>
          <w:pgMar w:top="1644" w:right="1644" w:bottom="1644" w:left="1644" w:header="851" w:footer="992" w:gutter="0"/>
          <w:cols w:space="720"/>
          <w:docGrid w:linePitch="312"/>
        </w:sectPr>
      </w:pPr>
    </w:p>
    <w:p w:rsidR="00E466CD" w:rsidRDefault="00F04F2C">
      <w:pPr>
        <w:spacing w:line="360" w:lineRule="auto"/>
        <w:jc w:val="center"/>
      </w:pPr>
      <w:r>
        <w:pict>
          <v:group id="_x0000_s1040" editas="canvas" style="width:667.55pt;height:390.25pt;mso-position-horizontal-relative:char;mso-position-vertical-relative:line" coordsize="8477885" o:gfxdata="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LmzwAL8AAACl&#10;AQAAGQAAAGRycy9fcmVscy9lMm9Eb2MueG1sLnJlbHO9kMGKwjAQhu8L+w5h7tu0PSyymPYigldx&#10;H2BIpmmwmYQkir69gWVBQfDmcWb4v/9j1uPFL+JMKbvACrqmBUGsg3FsFfwetl8rELkgG1wCk4Ir&#10;ZRiHz4/1nhYsNZRnF7OoFM4K5lLij5RZz+QxNyES18sUksdSx2RlRH1ES7Jv22+Z7hkwPDDFzihI&#10;O9ODOFxjbX7NDtPkNG2CPnni8qRCOl+7KxCTpaLAk3H4t+ybyBbkc4fuPQ7dv4N8eO5wA1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">
            <v:shape id="_x0000_s1043" style="position:absolute;width:8477885;height:4956175" coordsize="21600,21600" o:spt="100" o:gfxdata="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LmzwAL8AAAClAQAAGQAAAGRycy9fcmVscy9l&#10;Mm9Eb2MueG1sLnJlbHO9kMGKwjAQhu8L+w5h7tu0PSyymPYigldxH2BIpmmwmYQkir69gWVBQfDm&#10;cWb4v/9j1uPFL+JMKbvACrqmBUGsg3FsFfwetl8rELkgG1wCk4IrZRiHz4/1nhYsNZRnF7OoFM4K&#10;5lLij5RZz+QxNyES18sUksdSx2RlRH1ES7Jv22+Z7hkwPDDFzihIO9ODOFxjbX7NDtPkNG2CPnni&#10;8qRCOl+7KxCTpaLAk3H4t+ybyBbkc4fuPQ7dv4N8eO5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" adj="0,,0" path="" filled="f" stroked="f">
              <v:stroke joinstyle="round"/>
              <v:formulas/>
              <v:path o:connecttype="segments"/>
              <o:lock v:ext="edit" aspectratio="t"/>
            </v:shape>
            <v:shape id="_x0000_s1042" type="#_x0000_t75" style="position:absolute;width:8477956;height:2959086" o:gfxdata="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">
              <v:imagedata r:id="rId32" o:title="" cropbottom="24780f"/>
              <o:lock v:ext="edit" aspectratio="f"/>
            </v:shape>
            <v:shape id="_x0000_s1041" type="#_x0000_t75" style="position:absolute;top:2931963;width:8477956;height:2023859" o:gfxdata="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">
              <v:imagedata r:id="rId31" o:title="" croptop="40193f"/>
              <o:lock v:ext="edit" aspectratio="f"/>
            </v:shape>
            <w10:anchorlock/>
          </v:group>
        </w:pict>
      </w:r>
    </w:p>
    <w:p w:rsidR="00E466CD" w:rsidRDefault="004115D4" w:rsidP="000D2C47">
      <w:pPr>
        <w:pStyle w:val="a6"/>
        <w:spacing w:beforeLines="50" w:afterLines="50"/>
        <w:outlineLvl w:val="5"/>
      </w:pPr>
      <w:r>
        <w:rPr>
          <w:rFonts w:hint="eastAsia"/>
        </w:rPr>
        <w:t>图</w:t>
      </w:r>
      <w:r>
        <w:rPr>
          <w:rFonts w:hint="eastAsia"/>
        </w:rPr>
        <w:t xml:space="preserve">5.5-2   </w:t>
      </w:r>
      <w:r>
        <w:rPr>
          <w:rFonts w:hint="eastAsia"/>
        </w:rPr>
        <w:t>调研企业石灰窑废气中二氧化硫折算浓度变化对比图</w:t>
      </w:r>
    </w:p>
    <w:p w:rsidR="00E466CD" w:rsidRDefault="004115D4">
      <w:pPr>
        <w:pStyle w:val="a6"/>
        <w:spacing w:before="240"/>
        <w:outlineLvl w:val="5"/>
      </w:pPr>
      <w:r>
        <w:rPr>
          <w:rFonts w:hint="eastAsia"/>
        </w:rPr>
        <w:t>表</w:t>
      </w:r>
      <w:r>
        <w:rPr>
          <w:rFonts w:hint="eastAsia"/>
        </w:rPr>
        <w:t xml:space="preserve">5.5-14   </w:t>
      </w:r>
      <w:r>
        <w:rPr>
          <w:rFonts w:hint="eastAsia"/>
        </w:rPr>
        <w:t>调研企业石灰窑废气中二氧化硫折算浓度统计表</w:t>
      </w:r>
    </w:p>
    <w:tbl>
      <w:tblPr>
        <w:tblpPr w:leftFromText="180" w:rightFromText="180" w:vertAnchor="text" w:horzAnchor="margin"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465"/>
        <w:gridCol w:w="464"/>
        <w:gridCol w:w="464"/>
        <w:gridCol w:w="694"/>
        <w:gridCol w:w="919"/>
        <w:gridCol w:w="594"/>
        <w:gridCol w:w="692"/>
        <w:gridCol w:w="919"/>
        <w:gridCol w:w="635"/>
        <w:gridCol w:w="3642"/>
        <w:gridCol w:w="1356"/>
        <w:gridCol w:w="697"/>
        <w:gridCol w:w="673"/>
        <w:gridCol w:w="692"/>
        <w:gridCol w:w="654"/>
      </w:tblGrid>
      <w:tr w:rsidR="00E466CD">
        <w:tc>
          <w:tcPr>
            <w:tcW w:w="465" w:type="dxa"/>
            <w:vMerge w:val="restart"/>
            <w:vAlign w:val="center"/>
          </w:tcPr>
          <w:p w:rsidR="00E466CD" w:rsidRDefault="004115D4">
            <w:pPr>
              <w:spacing w:line="260" w:lineRule="exact"/>
              <w:jc w:val="center"/>
              <w:rPr>
                <w:kern w:val="0"/>
                <w:szCs w:val="21"/>
              </w:rPr>
            </w:pPr>
            <w:r>
              <w:rPr>
                <w:kern w:val="0"/>
                <w:szCs w:val="21"/>
              </w:rPr>
              <w:t>序号</w:t>
            </w:r>
          </w:p>
        </w:tc>
        <w:tc>
          <w:tcPr>
            <w:tcW w:w="464" w:type="dxa"/>
            <w:vMerge w:val="restart"/>
            <w:vAlign w:val="center"/>
          </w:tcPr>
          <w:p w:rsidR="00E466CD" w:rsidRDefault="004115D4">
            <w:pPr>
              <w:spacing w:line="260" w:lineRule="exact"/>
              <w:jc w:val="center"/>
              <w:rPr>
                <w:kern w:val="0"/>
                <w:szCs w:val="21"/>
              </w:rPr>
            </w:pPr>
            <w:r>
              <w:rPr>
                <w:kern w:val="0"/>
                <w:szCs w:val="21"/>
              </w:rPr>
              <w:t>燃料</w:t>
            </w:r>
          </w:p>
          <w:p w:rsidR="00E466CD" w:rsidRDefault="004115D4">
            <w:pPr>
              <w:spacing w:line="260" w:lineRule="exact"/>
              <w:jc w:val="center"/>
              <w:rPr>
                <w:kern w:val="0"/>
                <w:szCs w:val="21"/>
              </w:rPr>
            </w:pPr>
            <w:r>
              <w:rPr>
                <w:kern w:val="0"/>
                <w:szCs w:val="21"/>
              </w:rPr>
              <w:t>种类</w:t>
            </w:r>
          </w:p>
        </w:tc>
        <w:tc>
          <w:tcPr>
            <w:tcW w:w="1158" w:type="dxa"/>
            <w:gridSpan w:val="2"/>
            <w:vMerge w:val="restart"/>
            <w:vAlign w:val="center"/>
          </w:tcPr>
          <w:p w:rsidR="00E466CD" w:rsidRDefault="004115D4">
            <w:pPr>
              <w:spacing w:line="260" w:lineRule="exact"/>
              <w:jc w:val="center"/>
              <w:rPr>
                <w:kern w:val="0"/>
                <w:szCs w:val="21"/>
              </w:rPr>
            </w:pPr>
            <w:r>
              <w:rPr>
                <w:kern w:val="0"/>
                <w:szCs w:val="21"/>
              </w:rPr>
              <w:t>窑型</w:t>
            </w:r>
          </w:p>
        </w:tc>
        <w:tc>
          <w:tcPr>
            <w:tcW w:w="919" w:type="dxa"/>
            <w:vMerge w:val="restart"/>
            <w:vAlign w:val="center"/>
          </w:tcPr>
          <w:p w:rsidR="00E466CD" w:rsidRDefault="004115D4">
            <w:pPr>
              <w:spacing w:line="260" w:lineRule="exact"/>
              <w:jc w:val="center"/>
              <w:rPr>
                <w:kern w:val="0"/>
                <w:szCs w:val="21"/>
              </w:rPr>
            </w:pPr>
            <w:r>
              <w:rPr>
                <w:kern w:val="0"/>
                <w:szCs w:val="21"/>
              </w:rPr>
              <w:t>燃料名称</w:t>
            </w:r>
          </w:p>
        </w:tc>
        <w:tc>
          <w:tcPr>
            <w:tcW w:w="2205" w:type="dxa"/>
            <w:gridSpan w:val="3"/>
            <w:vAlign w:val="center"/>
          </w:tcPr>
          <w:p w:rsidR="00E466CD" w:rsidRDefault="004115D4">
            <w:pPr>
              <w:spacing w:line="260" w:lineRule="exact"/>
              <w:jc w:val="center"/>
              <w:rPr>
                <w:kern w:val="0"/>
                <w:szCs w:val="21"/>
              </w:rPr>
            </w:pPr>
            <w:r>
              <w:rPr>
                <w:kern w:val="0"/>
                <w:szCs w:val="21"/>
              </w:rPr>
              <w:t>治理措施</w:t>
            </w:r>
          </w:p>
        </w:tc>
        <w:tc>
          <w:tcPr>
            <w:tcW w:w="635" w:type="dxa"/>
            <w:vMerge w:val="restart"/>
            <w:vAlign w:val="center"/>
          </w:tcPr>
          <w:p w:rsidR="00E466CD" w:rsidRDefault="004115D4">
            <w:pPr>
              <w:spacing w:line="260" w:lineRule="exact"/>
              <w:jc w:val="center"/>
              <w:rPr>
                <w:kern w:val="0"/>
                <w:szCs w:val="21"/>
              </w:rPr>
            </w:pPr>
            <w:r>
              <w:rPr>
                <w:kern w:val="0"/>
                <w:szCs w:val="21"/>
              </w:rPr>
              <w:t>企业</w:t>
            </w:r>
          </w:p>
          <w:p w:rsidR="00E466CD" w:rsidRDefault="004115D4">
            <w:pPr>
              <w:spacing w:line="260" w:lineRule="exact"/>
              <w:jc w:val="center"/>
              <w:rPr>
                <w:kern w:val="0"/>
                <w:szCs w:val="21"/>
              </w:rPr>
            </w:pPr>
            <w:r>
              <w:rPr>
                <w:kern w:val="0"/>
                <w:szCs w:val="21"/>
              </w:rPr>
              <w:t>编号</w:t>
            </w:r>
          </w:p>
        </w:tc>
        <w:tc>
          <w:tcPr>
            <w:tcW w:w="3642" w:type="dxa"/>
            <w:vMerge w:val="restart"/>
            <w:vAlign w:val="center"/>
          </w:tcPr>
          <w:p w:rsidR="00E466CD" w:rsidRDefault="004115D4">
            <w:pPr>
              <w:spacing w:line="260" w:lineRule="exact"/>
              <w:jc w:val="center"/>
              <w:rPr>
                <w:kern w:val="0"/>
                <w:szCs w:val="21"/>
              </w:rPr>
            </w:pPr>
            <w:r>
              <w:rPr>
                <w:kern w:val="0"/>
                <w:szCs w:val="21"/>
              </w:rPr>
              <w:t>企业名称</w:t>
            </w:r>
          </w:p>
        </w:tc>
        <w:tc>
          <w:tcPr>
            <w:tcW w:w="2053" w:type="dxa"/>
            <w:gridSpan w:val="2"/>
            <w:vMerge w:val="restart"/>
            <w:vAlign w:val="center"/>
          </w:tcPr>
          <w:p w:rsidR="00E466CD" w:rsidRDefault="004115D4">
            <w:pPr>
              <w:spacing w:line="260" w:lineRule="exact"/>
              <w:jc w:val="center"/>
              <w:rPr>
                <w:kern w:val="0"/>
                <w:szCs w:val="21"/>
              </w:rPr>
            </w:pPr>
            <w:r>
              <w:rPr>
                <w:kern w:val="0"/>
                <w:szCs w:val="21"/>
              </w:rPr>
              <w:t>排放口名称</w:t>
            </w:r>
          </w:p>
        </w:tc>
        <w:tc>
          <w:tcPr>
            <w:tcW w:w="2019" w:type="dxa"/>
            <w:gridSpan w:val="3"/>
            <w:vAlign w:val="center"/>
          </w:tcPr>
          <w:p w:rsidR="00E466CD" w:rsidRDefault="004115D4">
            <w:pPr>
              <w:spacing w:line="260" w:lineRule="exact"/>
              <w:jc w:val="center"/>
              <w:rPr>
                <w:kern w:val="0"/>
                <w:szCs w:val="21"/>
              </w:rPr>
            </w:pPr>
            <w:r>
              <w:rPr>
                <w:kern w:val="0"/>
                <w:szCs w:val="21"/>
              </w:rPr>
              <w:t>浓度分布占比（</w:t>
            </w:r>
            <w:r>
              <w:rPr>
                <w:kern w:val="0"/>
                <w:szCs w:val="21"/>
              </w:rPr>
              <w:t>%</w:t>
            </w:r>
            <w:r>
              <w:rPr>
                <w:kern w:val="0"/>
                <w:szCs w:val="21"/>
              </w:rPr>
              <w:t>）</w:t>
            </w:r>
          </w:p>
        </w:tc>
      </w:tr>
      <w:tr w:rsidR="00E466CD">
        <w:trPr>
          <w:trHeight w:val="200"/>
        </w:trPr>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1158" w:type="dxa"/>
            <w:gridSpan w:val="2"/>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Align w:val="center"/>
          </w:tcPr>
          <w:p w:rsidR="00E466CD" w:rsidRDefault="004115D4">
            <w:pPr>
              <w:spacing w:line="260" w:lineRule="exact"/>
              <w:jc w:val="center"/>
              <w:rPr>
                <w:kern w:val="0"/>
                <w:szCs w:val="21"/>
              </w:rPr>
            </w:pPr>
            <w:r>
              <w:rPr>
                <w:kern w:val="0"/>
                <w:szCs w:val="21"/>
              </w:rPr>
              <w:t>除尘</w:t>
            </w:r>
          </w:p>
        </w:tc>
        <w:tc>
          <w:tcPr>
            <w:tcW w:w="692" w:type="dxa"/>
            <w:vAlign w:val="center"/>
          </w:tcPr>
          <w:p w:rsidR="00E466CD" w:rsidRDefault="004115D4">
            <w:pPr>
              <w:spacing w:line="260" w:lineRule="exact"/>
              <w:jc w:val="center"/>
              <w:rPr>
                <w:kern w:val="0"/>
                <w:szCs w:val="21"/>
              </w:rPr>
            </w:pPr>
            <w:r>
              <w:rPr>
                <w:kern w:val="0"/>
                <w:szCs w:val="21"/>
              </w:rPr>
              <w:t>脱硫</w:t>
            </w:r>
          </w:p>
        </w:tc>
        <w:tc>
          <w:tcPr>
            <w:tcW w:w="919" w:type="dxa"/>
            <w:vAlign w:val="center"/>
          </w:tcPr>
          <w:p w:rsidR="00E466CD" w:rsidRDefault="004115D4">
            <w:pPr>
              <w:spacing w:line="260" w:lineRule="exact"/>
              <w:jc w:val="center"/>
              <w:rPr>
                <w:kern w:val="0"/>
                <w:szCs w:val="21"/>
              </w:rPr>
            </w:pPr>
            <w:r>
              <w:rPr>
                <w:kern w:val="0"/>
                <w:szCs w:val="21"/>
              </w:rPr>
              <w:t>脱硝</w:t>
            </w: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Merge/>
            <w:vAlign w:val="center"/>
          </w:tcPr>
          <w:p w:rsidR="00E466CD" w:rsidRDefault="00E466CD">
            <w:pPr>
              <w:spacing w:line="260" w:lineRule="exact"/>
              <w:jc w:val="center"/>
              <w:rPr>
                <w:kern w:val="0"/>
                <w:szCs w:val="21"/>
              </w:rPr>
            </w:pPr>
          </w:p>
        </w:tc>
        <w:tc>
          <w:tcPr>
            <w:tcW w:w="673" w:type="dxa"/>
            <w:vAlign w:val="center"/>
          </w:tcPr>
          <w:p w:rsidR="00E466CD" w:rsidRDefault="004115D4">
            <w:pPr>
              <w:spacing w:line="260" w:lineRule="exact"/>
              <w:jc w:val="center"/>
              <w:rPr>
                <w:kern w:val="0"/>
                <w:szCs w:val="21"/>
              </w:rPr>
            </w:pPr>
            <w:r>
              <w:rPr>
                <w:kern w:val="0"/>
                <w:szCs w:val="21"/>
              </w:rPr>
              <w:t>≤50</w:t>
            </w:r>
          </w:p>
          <w:p w:rsidR="00E466CD" w:rsidRDefault="004115D4">
            <w:pPr>
              <w:spacing w:line="260" w:lineRule="exact"/>
              <w:jc w:val="center"/>
              <w:rPr>
                <w:kern w:val="0"/>
                <w:szCs w:val="21"/>
              </w:rPr>
            </w:pPr>
            <w:r>
              <w:rPr>
                <w:kern w:val="0"/>
                <w:szCs w:val="21"/>
              </w:rPr>
              <w:t>mg/m</w:t>
            </w:r>
            <w:r>
              <w:rPr>
                <w:kern w:val="0"/>
                <w:szCs w:val="21"/>
                <w:vertAlign w:val="superscript"/>
              </w:rPr>
              <w:t>3</w:t>
            </w:r>
          </w:p>
        </w:tc>
        <w:tc>
          <w:tcPr>
            <w:tcW w:w="692" w:type="dxa"/>
            <w:vAlign w:val="center"/>
          </w:tcPr>
          <w:p w:rsidR="00E466CD" w:rsidRDefault="004115D4">
            <w:pPr>
              <w:spacing w:line="260" w:lineRule="exact"/>
              <w:jc w:val="center"/>
              <w:rPr>
                <w:kern w:val="0"/>
                <w:szCs w:val="21"/>
              </w:rPr>
            </w:pPr>
            <w:r>
              <w:rPr>
                <w:kern w:val="0"/>
                <w:szCs w:val="21"/>
              </w:rPr>
              <w:t>≤</w:t>
            </w:r>
            <w:r>
              <w:rPr>
                <w:rFonts w:hint="eastAsia"/>
                <w:kern w:val="0"/>
                <w:szCs w:val="21"/>
              </w:rPr>
              <w:t>1</w:t>
            </w:r>
            <w:r>
              <w:rPr>
                <w:kern w:val="0"/>
                <w:szCs w:val="21"/>
              </w:rPr>
              <w:t>00</w:t>
            </w:r>
          </w:p>
          <w:p w:rsidR="00E466CD" w:rsidRDefault="004115D4">
            <w:pPr>
              <w:spacing w:line="260" w:lineRule="exact"/>
              <w:jc w:val="center"/>
              <w:rPr>
                <w:kern w:val="0"/>
                <w:szCs w:val="21"/>
              </w:rPr>
            </w:pPr>
            <w:r>
              <w:rPr>
                <w:kern w:val="0"/>
                <w:szCs w:val="21"/>
              </w:rPr>
              <w:t>mg/m</w:t>
            </w:r>
            <w:r>
              <w:rPr>
                <w:kern w:val="0"/>
                <w:szCs w:val="21"/>
                <w:vertAlign w:val="superscript"/>
              </w:rPr>
              <w:t>3</w:t>
            </w:r>
          </w:p>
        </w:tc>
        <w:tc>
          <w:tcPr>
            <w:tcW w:w="654" w:type="dxa"/>
            <w:vAlign w:val="center"/>
          </w:tcPr>
          <w:p w:rsidR="00E466CD" w:rsidRDefault="004115D4">
            <w:pPr>
              <w:spacing w:line="260" w:lineRule="exact"/>
              <w:jc w:val="center"/>
              <w:rPr>
                <w:kern w:val="0"/>
                <w:szCs w:val="21"/>
              </w:rPr>
            </w:pPr>
            <w:r>
              <w:rPr>
                <w:kern w:val="0"/>
                <w:szCs w:val="21"/>
              </w:rPr>
              <w:t>&gt;100</w:t>
            </w:r>
          </w:p>
          <w:p w:rsidR="00E466CD" w:rsidRDefault="004115D4">
            <w:pPr>
              <w:spacing w:line="260" w:lineRule="exact"/>
              <w:jc w:val="center"/>
              <w:rPr>
                <w:kern w:val="0"/>
                <w:szCs w:val="21"/>
              </w:rPr>
            </w:pPr>
            <w:r>
              <w:rPr>
                <w:kern w:val="0"/>
                <w:szCs w:val="21"/>
              </w:rPr>
              <w:t>mg/m</w:t>
            </w:r>
            <w:r>
              <w:rPr>
                <w:kern w:val="0"/>
                <w:szCs w:val="21"/>
                <w:vertAlign w:val="superscript"/>
              </w:rPr>
              <w:t>3</w:t>
            </w:r>
          </w:p>
        </w:tc>
      </w:tr>
      <w:tr w:rsidR="00E466CD">
        <w:tc>
          <w:tcPr>
            <w:tcW w:w="465" w:type="dxa"/>
            <w:vMerge w:val="restart"/>
            <w:vAlign w:val="center"/>
          </w:tcPr>
          <w:p w:rsidR="00E466CD" w:rsidRDefault="004115D4">
            <w:pPr>
              <w:spacing w:line="260" w:lineRule="exact"/>
              <w:jc w:val="center"/>
              <w:rPr>
                <w:kern w:val="0"/>
                <w:szCs w:val="21"/>
              </w:rPr>
            </w:pPr>
            <w:r>
              <w:rPr>
                <w:rFonts w:hint="eastAsia"/>
                <w:kern w:val="0"/>
                <w:szCs w:val="21"/>
              </w:rPr>
              <w:t>1</w:t>
            </w:r>
          </w:p>
        </w:tc>
        <w:tc>
          <w:tcPr>
            <w:tcW w:w="464" w:type="dxa"/>
            <w:vMerge w:val="restart"/>
            <w:vAlign w:val="center"/>
          </w:tcPr>
          <w:p w:rsidR="00E466CD" w:rsidRDefault="004115D4">
            <w:pPr>
              <w:spacing w:line="260" w:lineRule="exact"/>
              <w:jc w:val="center"/>
              <w:rPr>
                <w:kern w:val="0"/>
                <w:szCs w:val="21"/>
              </w:rPr>
            </w:pPr>
            <w:r>
              <w:rPr>
                <w:kern w:val="0"/>
                <w:szCs w:val="21"/>
              </w:rPr>
              <w:t>固</w:t>
            </w:r>
          </w:p>
          <w:p w:rsidR="00E466CD" w:rsidRDefault="004115D4">
            <w:pPr>
              <w:spacing w:line="260" w:lineRule="exact"/>
              <w:jc w:val="center"/>
              <w:rPr>
                <w:kern w:val="0"/>
                <w:szCs w:val="21"/>
              </w:rPr>
            </w:pPr>
            <w:r>
              <w:rPr>
                <w:kern w:val="0"/>
                <w:szCs w:val="21"/>
              </w:rPr>
              <w:t>体</w:t>
            </w:r>
          </w:p>
          <w:p w:rsidR="00E466CD" w:rsidRDefault="004115D4">
            <w:pPr>
              <w:spacing w:line="260" w:lineRule="exact"/>
              <w:jc w:val="center"/>
              <w:rPr>
                <w:kern w:val="0"/>
                <w:szCs w:val="21"/>
              </w:rPr>
            </w:pPr>
            <w:r>
              <w:rPr>
                <w:kern w:val="0"/>
                <w:szCs w:val="21"/>
              </w:rPr>
              <w:t>类</w:t>
            </w:r>
          </w:p>
        </w:tc>
        <w:tc>
          <w:tcPr>
            <w:tcW w:w="464" w:type="dxa"/>
            <w:vMerge w:val="restart"/>
            <w:vAlign w:val="center"/>
          </w:tcPr>
          <w:p w:rsidR="00E466CD" w:rsidRDefault="004115D4">
            <w:pPr>
              <w:spacing w:line="260" w:lineRule="exact"/>
              <w:jc w:val="center"/>
              <w:rPr>
                <w:kern w:val="0"/>
                <w:szCs w:val="21"/>
              </w:rPr>
            </w:pPr>
            <w:r>
              <w:rPr>
                <w:kern w:val="0"/>
                <w:szCs w:val="21"/>
              </w:rPr>
              <w:t>竖窑</w:t>
            </w:r>
          </w:p>
        </w:tc>
        <w:tc>
          <w:tcPr>
            <w:tcW w:w="694" w:type="dxa"/>
            <w:vMerge w:val="restart"/>
            <w:vAlign w:val="center"/>
          </w:tcPr>
          <w:p w:rsidR="00E466CD" w:rsidRDefault="004115D4">
            <w:pPr>
              <w:spacing w:line="260" w:lineRule="exact"/>
              <w:jc w:val="center"/>
              <w:rPr>
                <w:kern w:val="0"/>
                <w:szCs w:val="21"/>
              </w:rPr>
            </w:pPr>
            <w:r>
              <w:rPr>
                <w:kern w:val="0"/>
                <w:szCs w:val="21"/>
              </w:rPr>
              <w:t>机械化</w:t>
            </w:r>
          </w:p>
          <w:p w:rsidR="00E466CD" w:rsidRDefault="004115D4">
            <w:pPr>
              <w:spacing w:line="260" w:lineRule="exact"/>
              <w:jc w:val="center"/>
              <w:rPr>
                <w:kern w:val="0"/>
                <w:szCs w:val="21"/>
              </w:rPr>
            </w:pPr>
            <w:r>
              <w:rPr>
                <w:kern w:val="0"/>
                <w:szCs w:val="21"/>
              </w:rPr>
              <w:t>立窑</w:t>
            </w:r>
          </w:p>
        </w:tc>
        <w:tc>
          <w:tcPr>
            <w:tcW w:w="919" w:type="dxa"/>
            <w:vMerge w:val="restart"/>
            <w:vAlign w:val="center"/>
          </w:tcPr>
          <w:p w:rsidR="00E466CD" w:rsidRDefault="004115D4">
            <w:pPr>
              <w:spacing w:line="260" w:lineRule="exact"/>
              <w:jc w:val="center"/>
              <w:rPr>
                <w:kern w:val="0"/>
                <w:szCs w:val="21"/>
              </w:rPr>
            </w:pPr>
            <w:r>
              <w:rPr>
                <w:kern w:val="0"/>
                <w:szCs w:val="21"/>
              </w:rPr>
              <w:t>无烟煤</w:t>
            </w:r>
          </w:p>
        </w:tc>
        <w:tc>
          <w:tcPr>
            <w:tcW w:w="594" w:type="dxa"/>
            <w:vMerge w:val="restart"/>
            <w:vAlign w:val="center"/>
          </w:tcPr>
          <w:p w:rsidR="00E466CD" w:rsidRDefault="004115D4">
            <w:pPr>
              <w:spacing w:line="260" w:lineRule="exact"/>
              <w:jc w:val="center"/>
              <w:rPr>
                <w:kern w:val="0"/>
                <w:szCs w:val="21"/>
              </w:rPr>
            </w:pPr>
            <w:r>
              <w:rPr>
                <w:kern w:val="0"/>
                <w:szCs w:val="21"/>
              </w:rPr>
              <w:t>袋式</w:t>
            </w:r>
          </w:p>
          <w:p w:rsidR="00E466CD" w:rsidRDefault="004115D4">
            <w:pPr>
              <w:spacing w:line="260" w:lineRule="exact"/>
              <w:jc w:val="center"/>
              <w:rPr>
                <w:kern w:val="0"/>
                <w:szCs w:val="21"/>
              </w:rPr>
            </w:pPr>
            <w:r>
              <w:rPr>
                <w:kern w:val="0"/>
                <w:szCs w:val="21"/>
              </w:rPr>
              <w:t>+</w:t>
            </w:r>
            <w:r>
              <w:rPr>
                <w:kern w:val="0"/>
                <w:szCs w:val="21"/>
              </w:rPr>
              <w:t>湿电</w:t>
            </w:r>
          </w:p>
        </w:tc>
        <w:tc>
          <w:tcPr>
            <w:tcW w:w="692" w:type="dxa"/>
            <w:vMerge w:val="restart"/>
            <w:vAlign w:val="center"/>
          </w:tcPr>
          <w:p w:rsidR="00E466CD" w:rsidRDefault="004115D4">
            <w:pPr>
              <w:spacing w:line="260" w:lineRule="exact"/>
              <w:jc w:val="center"/>
              <w:rPr>
                <w:kern w:val="0"/>
                <w:szCs w:val="21"/>
              </w:rPr>
            </w:pPr>
            <w:r>
              <w:rPr>
                <w:kern w:val="0"/>
                <w:szCs w:val="21"/>
              </w:rPr>
              <w:t>石灰</w:t>
            </w:r>
            <w:r>
              <w:rPr>
                <w:rFonts w:hint="eastAsia"/>
                <w:kern w:val="0"/>
                <w:szCs w:val="21"/>
              </w:rPr>
              <w:t>-</w:t>
            </w:r>
            <w:r>
              <w:rPr>
                <w:kern w:val="0"/>
                <w:szCs w:val="21"/>
              </w:rPr>
              <w:t>石膏法</w:t>
            </w:r>
          </w:p>
        </w:tc>
        <w:tc>
          <w:tcPr>
            <w:tcW w:w="919" w:type="dxa"/>
            <w:vMerge w:val="restart"/>
            <w:vAlign w:val="center"/>
          </w:tcPr>
          <w:p w:rsidR="00E466CD" w:rsidRDefault="004115D4">
            <w:pPr>
              <w:spacing w:line="260" w:lineRule="exact"/>
              <w:jc w:val="center"/>
              <w:rPr>
                <w:kern w:val="0"/>
                <w:szCs w:val="21"/>
              </w:rPr>
            </w:pPr>
            <w:r>
              <w:rPr>
                <w:rFonts w:hint="eastAsia"/>
                <w:kern w:val="0"/>
                <w:szCs w:val="21"/>
              </w:rPr>
              <w:t>SNCR</w:t>
            </w:r>
          </w:p>
        </w:tc>
        <w:tc>
          <w:tcPr>
            <w:tcW w:w="635" w:type="dxa"/>
            <w:vMerge w:val="restart"/>
            <w:vAlign w:val="center"/>
          </w:tcPr>
          <w:p w:rsidR="00E466CD" w:rsidRDefault="004115D4">
            <w:pPr>
              <w:spacing w:line="260" w:lineRule="exact"/>
              <w:jc w:val="center"/>
              <w:rPr>
                <w:kern w:val="0"/>
                <w:szCs w:val="21"/>
              </w:rPr>
            </w:pPr>
            <w:r>
              <w:rPr>
                <w:kern w:val="0"/>
                <w:szCs w:val="21"/>
              </w:rPr>
              <w:t>石灰</w:t>
            </w:r>
            <w:r>
              <w:rPr>
                <w:kern w:val="0"/>
                <w:szCs w:val="21"/>
              </w:rPr>
              <w:t>1</w:t>
            </w:r>
          </w:p>
        </w:tc>
        <w:tc>
          <w:tcPr>
            <w:tcW w:w="3642"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1</w:t>
            </w:r>
          </w:p>
        </w:tc>
        <w:tc>
          <w:tcPr>
            <w:tcW w:w="2053" w:type="dxa"/>
            <w:gridSpan w:val="2"/>
            <w:vAlign w:val="center"/>
          </w:tcPr>
          <w:p w:rsidR="00E466CD" w:rsidRDefault="004115D4">
            <w:pPr>
              <w:spacing w:line="260" w:lineRule="exact"/>
              <w:jc w:val="center"/>
              <w:rPr>
                <w:kern w:val="0"/>
                <w:szCs w:val="21"/>
              </w:rPr>
            </w:pPr>
            <w:r>
              <w:rPr>
                <w:kern w:val="0"/>
                <w:szCs w:val="21"/>
              </w:rPr>
              <w:t>1#</w:t>
            </w:r>
            <w:r>
              <w:rPr>
                <w:kern w:val="0"/>
                <w:szCs w:val="21"/>
              </w:rPr>
              <w:t>集中管道排放口</w:t>
            </w:r>
          </w:p>
        </w:tc>
        <w:tc>
          <w:tcPr>
            <w:tcW w:w="673" w:type="dxa"/>
            <w:vAlign w:val="center"/>
          </w:tcPr>
          <w:p w:rsidR="00E466CD" w:rsidRDefault="004115D4">
            <w:pPr>
              <w:spacing w:line="260" w:lineRule="exact"/>
              <w:jc w:val="center"/>
              <w:rPr>
                <w:kern w:val="0"/>
                <w:szCs w:val="21"/>
              </w:rPr>
            </w:pPr>
            <w:r>
              <w:rPr>
                <w:kern w:val="0"/>
                <w:szCs w:val="21"/>
              </w:rPr>
              <w:t>84.69</w:t>
            </w:r>
          </w:p>
        </w:tc>
        <w:tc>
          <w:tcPr>
            <w:tcW w:w="692" w:type="dxa"/>
            <w:vAlign w:val="center"/>
          </w:tcPr>
          <w:p w:rsidR="00E466CD" w:rsidRDefault="004115D4">
            <w:pPr>
              <w:spacing w:line="260" w:lineRule="exact"/>
              <w:jc w:val="center"/>
              <w:rPr>
                <w:kern w:val="0"/>
                <w:szCs w:val="21"/>
              </w:rPr>
            </w:pPr>
            <w:r>
              <w:rPr>
                <w:rFonts w:hint="eastAsia"/>
                <w:kern w:val="0"/>
                <w:szCs w:val="21"/>
              </w:rPr>
              <w:t>99.93</w:t>
            </w:r>
          </w:p>
        </w:tc>
        <w:tc>
          <w:tcPr>
            <w:tcW w:w="654" w:type="dxa"/>
            <w:vAlign w:val="center"/>
          </w:tcPr>
          <w:p w:rsidR="00E466CD" w:rsidRDefault="004115D4">
            <w:pPr>
              <w:spacing w:line="260" w:lineRule="exact"/>
              <w:jc w:val="center"/>
              <w:rPr>
                <w:kern w:val="0"/>
                <w:szCs w:val="21"/>
              </w:rPr>
            </w:pPr>
            <w:r>
              <w:rPr>
                <w:kern w:val="0"/>
                <w:szCs w:val="21"/>
              </w:rPr>
              <w:t>0.07</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Merge/>
            <w:vAlign w:val="center"/>
          </w:tcPr>
          <w:p w:rsidR="00E466CD" w:rsidRDefault="00E466CD">
            <w:pPr>
              <w:spacing w:line="260" w:lineRule="exact"/>
              <w:jc w:val="center"/>
              <w:rPr>
                <w:kern w:val="0"/>
                <w:szCs w:val="21"/>
              </w:rPr>
            </w:pPr>
          </w:p>
        </w:tc>
        <w:tc>
          <w:tcPr>
            <w:tcW w:w="692"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Align w:val="center"/>
          </w:tcPr>
          <w:p w:rsidR="00E466CD" w:rsidRDefault="004115D4">
            <w:pPr>
              <w:spacing w:line="260" w:lineRule="exact"/>
              <w:jc w:val="center"/>
              <w:rPr>
                <w:kern w:val="0"/>
                <w:szCs w:val="21"/>
              </w:rPr>
            </w:pPr>
            <w:r>
              <w:rPr>
                <w:kern w:val="0"/>
                <w:szCs w:val="21"/>
              </w:rPr>
              <w:t>2#</w:t>
            </w:r>
            <w:r>
              <w:rPr>
                <w:kern w:val="0"/>
                <w:szCs w:val="21"/>
              </w:rPr>
              <w:t>集中管道排放口</w:t>
            </w:r>
          </w:p>
        </w:tc>
        <w:tc>
          <w:tcPr>
            <w:tcW w:w="673" w:type="dxa"/>
            <w:vAlign w:val="center"/>
          </w:tcPr>
          <w:p w:rsidR="00E466CD" w:rsidRDefault="004115D4">
            <w:pPr>
              <w:spacing w:line="260" w:lineRule="exact"/>
              <w:jc w:val="center"/>
              <w:rPr>
                <w:kern w:val="0"/>
                <w:szCs w:val="21"/>
              </w:rPr>
            </w:pPr>
            <w:r>
              <w:rPr>
                <w:kern w:val="0"/>
                <w:szCs w:val="21"/>
              </w:rPr>
              <w:t>100.00</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restart"/>
            <w:vAlign w:val="center"/>
          </w:tcPr>
          <w:p w:rsidR="00E466CD" w:rsidRDefault="004115D4">
            <w:pPr>
              <w:spacing w:line="260" w:lineRule="exact"/>
              <w:jc w:val="center"/>
              <w:rPr>
                <w:kern w:val="0"/>
                <w:szCs w:val="21"/>
              </w:rPr>
            </w:pPr>
            <w:r>
              <w:rPr>
                <w:kern w:val="0"/>
                <w:szCs w:val="21"/>
              </w:rPr>
              <w:t>竖窑</w:t>
            </w:r>
          </w:p>
        </w:tc>
        <w:tc>
          <w:tcPr>
            <w:tcW w:w="919" w:type="dxa"/>
            <w:vMerge w:val="restart"/>
            <w:vAlign w:val="center"/>
          </w:tcPr>
          <w:p w:rsidR="00E466CD" w:rsidRDefault="004115D4">
            <w:pPr>
              <w:spacing w:line="260" w:lineRule="exact"/>
              <w:jc w:val="center"/>
              <w:rPr>
                <w:kern w:val="0"/>
                <w:szCs w:val="21"/>
              </w:rPr>
            </w:pPr>
            <w:r>
              <w:rPr>
                <w:kern w:val="0"/>
                <w:szCs w:val="21"/>
              </w:rPr>
              <w:t>无烟煤</w:t>
            </w:r>
          </w:p>
        </w:tc>
        <w:tc>
          <w:tcPr>
            <w:tcW w:w="594" w:type="dxa"/>
            <w:vMerge w:val="restart"/>
            <w:vAlign w:val="center"/>
          </w:tcPr>
          <w:p w:rsidR="00E466CD" w:rsidRDefault="004115D4">
            <w:pPr>
              <w:spacing w:line="260" w:lineRule="exact"/>
              <w:jc w:val="center"/>
              <w:rPr>
                <w:kern w:val="0"/>
                <w:szCs w:val="21"/>
              </w:rPr>
            </w:pPr>
            <w:r>
              <w:rPr>
                <w:kern w:val="0"/>
                <w:szCs w:val="21"/>
              </w:rPr>
              <w:t>袋式</w:t>
            </w:r>
          </w:p>
        </w:tc>
        <w:tc>
          <w:tcPr>
            <w:tcW w:w="692" w:type="dxa"/>
            <w:vMerge w:val="restart"/>
            <w:vAlign w:val="center"/>
          </w:tcPr>
          <w:p w:rsidR="00E466CD" w:rsidRDefault="004115D4">
            <w:pPr>
              <w:spacing w:line="260" w:lineRule="exact"/>
              <w:jc w:val="center"/>
              <w:rPr>
                <w:kern w:val="0"/>
                <w:szCs w:val="21"/>
              </w:rPr>
            </w:pPr>
            <w:r>
              <w:rPr>
                <w:kern w:val="0"/>
                <w:szCs w:val="21"/>
              </w:rPr>
              <w:t>石灰</w:t>
            </w:r>
            <w:r>
              <w:rPr>
                <w:rFonts w:hint="eastAsia"/>
                <w:kern w:val="0"/>
                <w:szCs w:val="21"/>
              </w:rPr>
              <w:t>-</w:t>
            </w:r>
            <w:r>
              <w:rPr>
                <w:kern w:val="0"/>
                <w:szCs w:val="21"/>
              </w:rPr>
              <w:t>石膏法</w:t>
            </w:r>
          </w:p>
        </w:tc>
        <w:tc>
          <w:tcPr>
            <w:tcW w:w="919" w:type="dxa"/>
            <w:vMerge w:val="restart"/>
            <w:vAlign w:val="center"/>
          </w:tcPr>
          <w:p w:rsidR="00E466CD" w:rsidRDefault="004115D4">
            <w:pPr>
              <w:spacing w:line="260" w:lineRule="exact"/>
              <w:jc w:val="center"/>
              <w:rPr>
                <w:kern w:val="0"/>
                <w:szCs w:val="21"/>
              </w:rPr>
            </w:pPr>
            <w:r>
              <w:rPr>
                <w:rFonts w:hint="eastAsia"/>
                <w:kern w:val="0"/>
                <w:szCs w:val="21"/>
              </w:rPr>
              <w:t>—</w:t>
            </w:r>
          </w:p>
        </w:tc>
        <w:tc>
          <w:tcPr>
            <w:tcW w:w="635" w:type="dxa"/>
            <w:vMerge w:val="restart"/>
            <w:vAlign w:val="center"/>
          </w:tcPr>
          <w:p w:rsidR="00E466CD" w:rsidRDefault="004115D4">
            <w:pPr>
              <w:spacing w:line="260" w:lineRule="exact"/>
              <w:jc w:val="center"/>
              <w:rPr>
                <w:kern w:val="0"/>
                <w:szCs w:val="21"/>
              </w:rPr>
            </w:pPr>
            <w:r>
              <w:rPr>
                <w:kern w:val="0"/>
                <w:szCs w:val="21"/>
              </w:rPr>
              <w:t>承灰</w:t>
            </w:r>
            <w:r>
              <w:rPr>
                <w:kern w:val="0"/>
                <w:szCs w:val="21"/>
              </w:rPr>
              <w:t>1</w:t>
            </w:r>
          </w:p>
        </w:tc>
        <w:tc>
          <w:tcPr>
            <w:tcW w:w="3642"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5</w:t>
            </w:r>
          </w:p>
        </w:tc>
        <w:tc>
          <w:tcPr>
            <w:tcW w:w="2053" w:type="dxa"/>
            <w:gridSpan w:val="2"/>
            <w:vAlign w:val="center"/>
          </w:tcPr>
          <w:p w:rsidR="00E466CD" w:rsidRDefault="004115D4">
            <w:pPr>
              <w:spacing w:line="260" w:lineRule="exact"/>
              <w:jc w:val="center"/>
              <w:rPr>
                <w:kern w:val="0"/>
                <w:szCs w:val="21"/>
              </w:rPr>
            </w:pPr>
            <w:r>
              <w:rPr>
                <w:kern w:val="0"/>
                <w:szCs w:val="21"/>
              </w:rPr>
              <w:t>窑尾烟囱</w:t>
            </w:r>
            <w:r>
              <w:rPr>
                <w:kern w:val="0"/>
                <w:szCs w:val="21"/>
              </w:rPr>
              <w:t>1</w:t>
            </w:r>
            <w:r>
              <w:rPr>
                <w:kern w:val="0"/>
                <w:szCs w:val="21"/>
              </w:rPr>
              <w:t>号排口</w:t>
            </w:r>
          </w:p>
        </w:tc>
        <w:tc>
          <w:tcPr>
            <w:tcW w:w="673" w:type="dxa"/>
            <w:vAlign w:val="center"/>
          </w:tcPr>
          <w:p w:rsidR="00E466CD" w:rsidRDefault="004115D4">
            <w:pPr>
              <w:spacing w:line="260" w:lineRule="exact"/>
              <w:jc w:val="center"/>
              <w:rPr>
                <w:kern w:val="0"/>
                <w:szCs w:val="21"/>
              </w:rPr>
            </w:pPr>
            <w:r>
              <w:rPr>
                <w:kern w:val="0"/>
                <w:szCs w:val="21"/>
              </w:rPr>
              <w:t>98.57</w:t>
            </w:r>
          </w:p>
        </w:tc>
        <w:tc>
          <w:tcPr>
            <w:tcW w:w="692" w:type="dxa"/>
            <w:vAlign w:val="center"/>
          </w:tcPr>
          <w:p w:rsidR="00E466CD" w:rsidRDefault="004115D4">
            <w:pPr>
              <w:spacing w:line="260" w:lineRule="exact"/>
              <w:jc w:val="center"/>
              <w:rPr>
                <w:kern w:val="0"/>
                <w:szCs w:val="21"/>
              </w:rPr>
            </w:pPr>
            <w:r>
              <w:rPr>
                <w:rFonts w:hint="eastAsia"/>
                <w:kern w:val="0"/>
                <w:szCs w:val="21"/>
              </w:rPr>
              <w:t>99.23</w:t>
            </w:r>
          </w:p>
        </w:tc>
        <w:tc>
          <w:tcPr>
            <w:tcW w:w="654" w:type="dxa"/>
            <w:vAlign w:val="center"/>
          </w:tcPr>
          <w:p w:rsidR="00E466CD" w:rsidRDefault="004115D4">
            <w:pPr>
              <w:spacing w:line="260" w:lineRule="exact"/>
              <w:jc w:val="center"/>
              <w:rPr>
                <w:kern w:val="0"/>
                <w:szCs w:val="21"/>
              </w:rPr>
            </w:pPr>
            <w:r>
              <w:rPr>
                <w:kern w:val="0"/>
                <w:szCs w:val="21"/>
              </w:rPr>
              <w:t>0.77</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Merge/>
            <w:vAlign w:val="center"/>
          </w:tcPr>
          <w:p w:rsidR="00E466CD" w:rsidRDefault="00E466CD">
            <w:pPr>
              <w:spacing w:line="260" w:lineRule="exact"/>
              <w:jc w:val="center"/>
              <w:rPr>
                <w:kern w:val="0"/>
                <w:szCs w:val="21"/>
              </w:rPr>
            </w:pPr>
          </w:p>
        </w:tc>
        <w:tc>
          <w:tcPr>
            <w:tcW w:w="692"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Align w:val="center"/>
          </w:tcPr>
          <w:p w:rsidR="00E466CD" w:rsidRDefault="004115D4">
            <w:pPr>
              <w:spacing w:line="260" w:lineRule="exact"/>
              <w:jc w:val="center"/>
              <w:rPr>
                <w:kern w:val="0"/>
                <w:szCs w:val="21"/>
              </w:rPr>
            </w:pPr>
            <w:r>
              <w:rPr>
                <w:kern w:val="0"/>
                <w:szCs w:val="21"/>
              </w:rPr>
              <w:t>窑尾烟囱</w:t>
            </w:r>
            <w:r>
              <w:rPr>
                <w:kern w:val="0"/>
                <w:szCs w:val="21"/>
              </w:rPr>
              <w:t>2</w:t>
            </w:r>
            <w:r>
              <w:rPr>
                <w:kern w:val="0"/>
                <w:szCs w:val="21"/>
              </w:rPr>
              <w:t>号排口</w:t>
            </w:r>
          </w:p>
        </w:tc>
        <w:tc>
          <w:tcPr>
            <w:tcW w:w="673" w:type="dxa"/>
            <w:vAlign w:val="center"/>
          </w:tcPr>
          <w:p w:rsidR="00E466CD" w:rsidRDefault="004115D4">
            <w:pPr>
              <w:spacing w:line="260" w:lineRule="exact"/>
              <w:jc w:val="center"/>
              <w:rPr>
                <w:kern w:val="0"/>
                <w:szCs w:val="21"/>
              </w:rPr>
            </w:pPr>
            <w:r>
              <w:rPr>
                <w:kern w:val="0"/>
                <w:szCs w:val="21"/>
              </w:rPr>
              <w:t>99.15</w:t>
            </w:r>
          </w:p>
        </w:tc>
        <w:tc>
          <w:tcPr>
            <w:tcW w:w="692" w:type="dxa"/>
            <w:vAlign w:val="center"/>
          </w:tcPr>
          <w:p w:rsidR="00E466CD" w:rsidRDefault="004115D4">
            <w:pPr>
              <w:spacing w:line="260" w:lineRule="exact"/>
              <w:jc w:val="center"/>
              <w:rPr>
                <w:kern w:val="0"/>
                <w:szCs w:val="21"/>
              </w:rPr>
            </w:pPr>
            <w:r>
              <w:rPr>
                <w:rFonts w:hint="eastAsia"/>
                <w:kern w:val="0"/>
                <w:szCs w:val="21"/>
              </w:rPr>
              <w:t>99.90</w:t>
            </w:r>
          </w:p>
        </w:tc>
        <w:tc>
          <w:tcPr>
            <w:tcW w:w="654" w:type="dxa"/>
            <w:vAlign w:val="center"/>
          </w:tcPr>
          <w:p w:rsidR="00E466CD" w:rsidRDefault="004115D4">
            <w:pPr>
              <w:spacing w:line="260" w:lineRule="exact"/>
              <w:jc w:val="center"/>
              <w:rPr>
                <w:kern w:val="0"/>
                <w:szCs w:val="21"/>
              </w:rPr>
            </w:pPr>
            <w:r>
              <w:rPr>
                <w:kern w:val="0"/>
                <w:szCs w:val="21"/>
              </w:rPr>
              <w:t>0.10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Align w:val="center"/>
          </w:tcPr>
          <w:p w:rsidR="00E466CD" w:rsidRDefault="004115D4">
            <w:pPr>
              <w:spacing w:line="260" w:lineRule="exact"/>
              <w:jc w:val="center"/>
              <w:rPr>
                <w:kern w:val="0"/>
                <w:szCs w:val="21"/>
              </w:rPr>
            </w:pPr>
            <w:r>
              <w:rPr>
                <w:kern w:val="0"/>
                <w:szCs w:val="21"/>
              </w:rPr>
              <w:t>钢筒机</w:t>
            </w:r>
          </w:p>
          <w:p w:rsidR="00E466CD" w:rsidRDefault="004115D4">
            <w:pPr>
              <w:spacing w:line="260" w:lineRule="exact"/>
              <w:jc w:val="center"/>
              <w:rPr>
                <w:kern w:val="0"/>
                <w:szCs w:val="21"/>
              </w:rPr>
            </w:pPr>
            <w:r>
              <w:rPr>
                <w:kern w:val="0"/>
                <w:szCs w:val="21"/>
              </w:rPr>
              <w:t>立窑</w:t>
            </w:r>
          </w:p>
        </w:tc>
        <w:tc>
          <w:tcPr>
            <w:tcW w:w="919" w:type="dxa"/>
            <w:vAlign w:val="center"/>
          </w:tcPr>
          <w:p w:rsidR="00E466CD" w:rsidRDefault="004115D4">
            <w:pPr>
              <w:spacing w:line="260" w:lineRule="exact"/>
              <w:jc w:val="center"/>
              <w:rPr>
                <w:kern w:val="0"/>
                <w:szCs w:val="21"/>
              </w:rPr>
            </w:pPr>
            <w:r>
              <w:rPr>
                <w:kern w:val="0"/>
                <w:szCs w:val="21"/>
              </w:rPr>
              <w:t>煤</w:t>
            </w:r>
          </w:p>
        </w:tc>
        <w:tc>
          <w:tcPr>
            <w:tcW w:w="594" w:type="dxa"/>
            <w:vAlign w:val="center"/>
          </w:tcPr>
          <w:p w:rsidR="00E466CD" w:rsidRDefault="004115D4">
            <w:pPr>
              <w:spacing w:line="260" w:lineRule="exact"/>
              <w:jc w:val="center"/>
              <w:rPr>
                <w:kern w:val="0"/>
                <w:szCs w:val="21"/>
              </w:rPr>
            </w:pPr>
            <w:r>
              <w:rPr>
                <w:kern w:val="0"/>
                <w:szCs w:val="21"/>
              </w:rPr>
              <w:t>袋式</w:t>
            </w:r>
          </w:p>
        </w:tc>
        <w:tc>
          <w:tcPr>
            <w:tcW w:w="692" w:type="dxa"/>
            <w:vAlign w:val="center"/>
          </w:tcPr>
          <w:p w:rsidR="00E466CD" w:rsidRDefault="004115D4">
            <w:pPr>
              <w:spacing w:line="260" w:lineRule="exact"/>
              <w:jc w:val="center"/>
              <w:rPr>
                <w:kern w:val="0"/>
                <w:szCs w:val="21"/>
              </w:rPr>
            </w:pPr>
            <w:r>
              <w:rPr>
                <w:kern w:val="0"/>
                <w:szCs w:val="21"/>
              </w:rPr>
              <w:t>双碱法</w:t>
            </w:r>
          </w:p>
        </w:tc>
        <w:tc>
          <w:tcPr>
            <w:tcW w:w="919" w:type="dxa"/>
            <w:vAlign w:val="center"/>
          </w:tcPr>
          <w:p w:rsidR="00E466CD" w:rsidRDefault="004115D4">
            <w:pPr>
              <w:spacing w:line="260" w:lineRule="exact"/>
              <w:jc w:val="center"/>
              <w:rPr>
                <w:kern w:val="0"/>
                <w:szCs w:val="21"/>
              </w:rPr>
            </w:pPr>
            <w:r>
              <w:rPr>
                <w:rFonts w:hint="eastAsia"/>
                <w:kern w:val="0"/>
                <w:szCs w:val="21"/>
              </w:rPr>
              <w:t>—</w:t>
            </w:r>
          </w:p>
        </w:tc>
        <w:tc>
          <w:tcPr>
            <w:tcW w:w="635" w:type="dxa"/>
            <w:vAlign w:val="center"/>
          </w:tcPr>
          <w:p w:rsidR="00E466CD" w:rsidRDefault="004115D4">
            <w:pPr>
              <w:spacing w:line="260" w:lineRule="exact"/>
              <w:jc w:val="center"/>
              <w:rPr>
                <w:kern w:val="0"/>
                <w:szCs w:val="21"/>
              </w:rPr>
            </w:pPr>
            <w:r>
              <w:rPr>
                <w:kern w:val="0"/>
                <w:szCs w:val="21"/>
              </w:rPr>
              <w:t>保灰</w:t>
            </w:r>
            <w:r>
              <w:rPr>
                <w:kern w:val="0"/>
                <w:szCs w:val="21"/>
              </w:rPr>
              <w:t>2</w:t>
            </w:r>
          </w:p>
        </w:tc>
        <w:tc>
          <w:tcPr>
            <w:tcW w:w="3642"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4</w:t>
            </w:r>
          </w:p>
        </w:tc>
        <w:tc>
          <w:tcPr>
            <w:tcW w:w="2053" w:type="dxa"/>
            <w:gridSpan w:val="2"/>
            <w:vAlign w:val="center"/>
          </w:tcPr>
          <w:p w:rsidR="00E466CD" w:rsidRDefault="004115D4">
            <w:pPr>
              <w:spacing w:line="260" w:lineRule="exact"/>
              <w:jc w:val="center"/>
              <w:rPr>
                <w:kern w:val="0"/>
                <w:szCs w:val="21"/>
              </w:rPr>
            </w:pPr>
            <w:r>
              <w:rPr>
                <w:kern w:val="0"/>
                <w:szCs w:val="21"/>
              </w:rPr>
              <w:t>二号窑尾烟气监控点</w:t>
            </w:r>
          </w:p>
        </w:tc>
        <w:tc>
          <w:tcPr>
            <w:tcW w:w="673" w:type="dxa"/>
            <w:vAlign w:val="center"/>
          </w:tcPr>
          <w:p w:rsidR="00E466CD" w:rsidRDefault="004115D4">
            <w:pPr>
              <w:spacing w:line="260" w:lineRule="exact"/>
              <w:jc w:val="center"/>
              <w:rPr>
                <w:kern w:val="0"/>
                <w:szCs w:val="21"/>
              </w:rPr>
            </w:pPr>
            <w:r>
              <w:rPr>
                <w:kern w:val="0"/>
                <w:szCs w:val="21"/>
              </w:rPr>
              <w:t>95.11</w:t>
            </w:r>
          </w:p>
        </w:tc>
        <w:tc>
          <w:tcPr>
            <w:tcW w:w="692" w:type="dxa"/>
            <w:vAlign w:val="center"/>
          </w:tcPr>
          <w:p w:rsidR="00E466CD" w:rsidRDefault="004115D4">
            <w:pPr>
              <w:spacing w:line="260" w:lineRule="exact"/>
              <w:jc w:val="center"/>
              <w:rPr>
                <w:kern w:val="0"/>
                <w:szCs w:val="21"/>
              </w:rPr>
            </w:pPr>
            <w:r>
              <w:rPr>
                <w:rFonts w:hint="eastAsia"/>
                <w:kern w:val="0"/>
                <w:szCs w:val="21"/>
              </w:rPr>
              <w:t>98.16</w:t>
            </w:r>
          </w:p>
        </w:tc>
        <w:tc>
          <w:tcPr>
            <w:tcW w:w="654" w:type="dxa"/>
            <w:vAlign w:val="center"/>
          </w:tcPr>
          <w:p w:rsidR="00E466CD" w:rsidRDefault="004115D4">
            <w:pPr>
              <w:spacing w:line="260" w:lineRule="exact"/>
              <w:jc w:val="center"/>
              <w:rPr>
                <w:kern w:val="0"/>
                <w:szCs w:val="21"/>
              </w:rPr>
            </w:pPr>
            <w:r>
              <w:rPr>
                <w:kern w:val="0"/>
                <w:szCs w:val="21"/>
              </w:rPr>
              <w:t>1.84</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restart"/>
            <w:vAlign w:val="center"/>
          </w:tcPr>
          <w:p w:rsidR="00E466CD" w:rsidRDefault="004115D4">
            <w:pPr>
              <w:spacing w:line="260" w:lineRule="exact"/>
              <w:jc w:val="center"/>
              <w:rPr>
                <w:kern w:val="0"/>
                <w:szCs w:val="21"/>
              </w:rPr>
            </w:pPr>
            <w:r>
              <w:rPr>
                <w:kern w:val="0"/>
                <w:szCs w:val="21"/>
              </w:rPr>
              <w:t>竖窑</w:t>
            </w:r>
          </w:p>
        </w:tc>
        <w:tc>
          <w:tcPr>
            <w:tcW w:w="919" w:type="dxa"/>
            <w:vMerge w:val="restart"/>
            <w:vAlign w:val="center"/>
          </w:tcPr>
          <w:p w:rsidR="00E466CD" w:rsidRDefault="004115D4">
            <w:pPr>
              <w:spacing w:line="260" w:lineRule="exact"/>
              <w:jc w:val="center"/>
              <w:rPr>
                <w:kern w:val="0"/>
                <w:szCs w:val="21"/>
              </w:rPr>
            </w:pPr>
            <w:r>
              <w:rPr>
                <w:kern w:val="0"/>
                <w:szCs w:val="21"/>
              </w:rPr>
              <w:t>焦炭</w:t>
            </w:r>
          </w:p>
        </w:tc>
        <w:tc>
          <w:tcPr>
            <w:tcW w:w="594" w:type="dxa"/>
            <w:vMerge w:val="restart"/>
            <w:vAlign w:val="center"/>
          </w:tcPr>
          <w:p w:rsidR="00E466CD" w:rsidRDefault="004115D4">
            <w:pPr>
              <w:spacing w:line="260" w:lineRule="exact"/>
              <w:jc w:val="center"/>
              <w:rPr>
                <w:kern w:val="0"/>
                <w:szCs w:val="21"/>
              </w:rPr>
            </w:pPr>
            <w:r>
              <w:rPr>
                <w:kern w:val="0"/>
                <w:szCs w:val="21"/>
              </w:rPr>
              <w:t>袋式</w:t>
            </w:r>
          </w:p>
        </w:tc>
        <w:tc>
          <w:tcPr>
            <w:tcW w:w="692" w:type="dxa"/>
            <w:vMerge w:val="restart"/>
            <w:vAlign w:val="center"/>
          </w:tcPr>
          <w:p w:rsidR="00E466CD" w:rsidRDefault="004115D4">
            <w:pPr>
              <w:spacing w:line="260" w:lineRule="exact"/>
              <w:jc w:val="center"/>
              <w:rPr>
                <w:kern w:val="0"/>
                <w:szCs w:val="21"/>
              </w:rPr>
            </w:pPr>
            <w:r>
              <w:rPr>
                <w:rFonts w:hint="eastAsia"/>
                <w:kern w:val="0"/>
                <w:szCs w:val="21"/>
              </w:rPr>
              <w:t>双碱法</w:t>
            </w:r>
          </w:p>
        </w:tc>
        <w:tc>
          <w:tcPr>
            <w:tcW w:w="919" w:type="dxa"/>
            <w:vMerge w:val="restart"/>
            <w:vAlign w:val="center"/>
          </w:tcPr>
          <w:p w:rsidR="00E466CD" w:rsidRDefault="004115D4">
            <w:pPr>
              <w:spacing w:line="260" w:lineRule="exact"/>
              <w:jc w:val="center"/>
              <w:rPr>
                <w:kern w:val="0"/>
                <w:szCs w:val="21"/>
              </w:rPr>
            </w:pPr>
            <w:r>
              <w:rPr>
                <w:rFonts w:hint="eastAsia"/>
                <w:kern w:val="0"/>
                <w:szCs w:val="21"/>
              </w:rPr>
              <w:t>氧化</w:t>
            </w:r>
          </w:p>
        </w:tc>
        <w:tc>
          <w:tcPr>
            <w:tcW w:w="635" w:type="dxa"/>
            <w:vMerge w:val="restart"/>
            <w:vAlign w:val="center"/>
          </w:tcPr>
          <w:p w:rsidR="00E466CD" w:rsidRDefault="004115D4">
            <w:pPr>
              <w:spacing w:line="260" w:lineRule="exact"/>
              <w:jc w:val="center"/>
              <w:rPr>
                <w:kern w:val="0"/>
                <w:szCs w:val="21"/>
              </w:rPr>
            </w:pPr>
            <w:r>
              <w:rPr>
                <w:kern w:val="0"/>
                <w:szCs w:val="21"/>
              </w:rPr>
              <w:t>秦灰</w:t>
            </w:r>
            <w:r>
              <w:rPr>
                <w:kern w:val="0"/>
                <w:szCs w:val="21"/>
              </w:rPr>
              <w:t>1</w:t>
            </w:r>
          </w:p>
        </w:tc>
        <w:tc>
          <w:tcPr>
            <w:tcW w:w="3642"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9</w:t>
            </w:r>
          </w:p>
        </w:tc>
        <w:tc>
          <w:tcPr>
            <w:tcW w:w="2053" w:type="dxa"/>
            <w:gridSpan w:val="2"/>
            <w:vAlign w:val="center"/>
          </w:tcPr>
          <w:p w:rsidR="00E466CD" w:rsidRDefault="004115D4">
            <w:pPr>
              <w:spacing w:line="260" w:lineRule="exact"/>
              <w:jc w:val="center"/>
              <w:rPr>
                <w:kern w:val="0"/>
                <w:szCs w:val="21"/>
              </w:rPr>
            </w:pPr>
            <w:r>
              <w:rPr>
                <w:kern w:val="0"/>
                <w:szCs w:val="21"/>
              </w:rPr>
              <w:t>1#</w:t>
            </w:r>
            <w:r>
              <w:rPr>
                <w:kern w:val="0"/>
                <w:szCs w:val="21"/>
              </w:rPr>
              <w:t>脱硫出口</w:t>
            </w:r>
          </w:p>
        </w:tc>
        <w:tc>
          <w:tcPr>
            <w:tcW w:w="673" w:type="dxa"/>
            <w:vAlign w:val="center"/>
          </w:tcPr>
          <w:p w:rsidR="00E466CD" w:rsidRDefault="004115D4">
            <w:pPr>
              <w:spacing w:line="260" w:lineRule="exact"/>
              <w:jc w:val="center"/>
              <w:rPr>
                <w:kern w:val="0"/>
                <w:szCs w:val="21"/>
              </w:rPr>
            </w:pPr>
            <w:r>
              <w:rPr>
                <w:kern w:val="0"/>
                <w:szCs w:val="21"/>
              </w:rPr>
              <w:t>99.93</w:t>
            </w:r>
          </w:p>
        </w:tc>
        <w:tc>
          <w:tcPr>
            <w:tcW w:w="692" w:type="dxa"/>
            <w:vAlign w:val="center"/>
          </w:tcPr>
          <w:p w:rsidR="00E466CD" w:rsidRDefault="004115D4">
            <w:pPr>
              <w:spacing w:line="260" w:lineRule="exact"/>
              <w:jc w:val="center"/>
              <w:rPr>
                <w:kern w:val="0"/>
                <w:szCs w:val="21"/>
              </w:rPr>
            </w:pPr>
            <w:r>
              <w:rPr>
                <w:rFonts w:hint="eastAsia"/>
                <w:kern w:val="0"/>
                <w:szCs w:val="21"/>
              </w:rPr>
              <w:t>99.96</w:t>
            </w:r>
          </w:p>
        </w:tc>
        <w:tc>
          <w:tcPr>
            <w:tcW w:w="654" w:type="dxa"/>
            <w:vAlign w:val="center"/>
          </w:tcPr>
          <w:p w:rsidR="00E466CD" w:rsidRDefault="004115D4">
            <w:pPr>
              <w:spacing w:line="260" w:lineRule="exact"/>
              <w:jc w:val="center"/>
              <w:rPr>
                <w:kern w:val="0"/>
                <w:szCs w:val="21"/>
              </w:rPr>
            </w:pPr>
            <w:r>
              <w:rPr>
                <w:kern w:val="0"/>
                <w:szCs w:val="21"/>
              </w:rPr>
              <w:t>0.04</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Merge/>
            <w:vAlign w:val="center"/>
          </w:tcPr>
          <w:p w:rsidR="00E466CD" w:rsidRDefault="00E466CD">
            <w:pPr>
              <w:spacing w:line="260" w:lineRule="exact"/>
              <w:jc w:val="center"/>
              <w:rPr>
                <w:kern w:val="0"/>
                <w:szCs w:val="21"/>
              </w:rPr>
            </w:pPr>
          </w:p>
        </w:tc>
        <w:tc>
          <w:tcPr>
            <w:tcW w:w="692"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Align w:val="center"/>
          </w:tcPr>
          <w:p w:rsidR="00E466CD" w:rsidRDefault="004115D4">
            <w:pPr>
              <w:spacing w:line="260" w:lineRule="exact"/>
              <w:jc w:val="center"/>
              <w:rPr>
                <w:kern w:val="0"/>
                <w:szCs w:val="21"/>
              </w:rPr>
            </w:pPr>
            <w:r>
              <w:rPr>
                <w:kern w:val="0"/>
                <w:szCs w:val="21"/>
              </w:rPr>
              <w:t>2#</w:t>
            </w:r>
            <w:r>
              <w:rPr>
                <w:kern w:val="0"/>
                <w:szCs w:val="21"/>
              </w:rPr>
              <w:t>脱硫出口</w:t>
            </w:r>
          </w:p>
        </w:tc>
        <w:tc>
          <w:tcPr>
            <w:tcW w:w="673" w:type="dxa"/>
            <w:vAlign w:val="center"/>
          </w:tcPr>
          <w:p w:rsidR="00E466CD" w:rsidRDefault="004115D4">
            <w:pPr>
              <w:spacing w:line="260" w:lineRule="exact"/>
              <w:jc w:val="center"/>
              <w:rPr>
                <w:kern w:val="0"/>
                <w:szCs w:val="21"/>
              </w:rPr>
            </w:pPr>
            <w:r>
              <w:rPr>
                <w:kern w:val="0"/>
                <w:szCs w:val="21"/>
              </w:rPr>
              <w:t>99.96</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Merge/>
            <w:vAlign w:val="center"/>
          </w:tcPr>
          <w:p w:rsidR="00E466CD" w:rsidRDefault="00E466CD">
            <w:pPr>
              <w:spacing w:line="260" w:lineRule="exact"/>
              <w:jc w:val="center"/>
              <w:rPr>
                <w:kern w:val="0"/>
                <w:szCs w:val="21"/>
              </w:rPr>
            </w:pPr>
          </w:p>
        </w:tc>
        <w:tc>
          <w:tcPr>
            <w:tcW w:w="692"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Align w:val="center"/>
          </w:tcPr>
          <w:p w:rsidR="00E466CD" w:rsidRDefault="004115D4">
            <w:pPr>
              <w:spacing w:line="260" w:lineRule="exact"/>
              <w:jc w:val="center"/>
              <w:rPr>
                <w:kern w:val="0"/>
                <w:szCs w:val="21"/>
              </w:rPr>
            </w:pPr>
            <w:r>
              <w:rPr>
                <w:kern w:val="0"/>
                <w:szCs w:val="21"/>
              </w:rPr>
              <w:t>3#</w:t>
            </w:r>
            <w:r>
              <w:rPr>
                <w:kern w:val="0"/>
                <w:szCs w:val="21"/>
              </w:rPr>
              <w:t>脱硫出口</w:t>
            </w:r>
          </w:p>
        </w:tc>
        <w:tc>
          <w:tcPr>
            <w:tcW w:w="673" w:type="dxa"/>
            <w:vAlign w:val="center"/>
          </w:tcPr>
          <w:p w:rsidR="00E466CD" w:rsidRDefault="004115D4">
            <w:pPr>
              <w:spacing w:line="260" w:lineRule="exact"/>
              <w:jc w:val="center"/>
              <w:rPr>
                <w:kern w:val="0"/>
                <w:szCs w:val="21"/>
              </w:rPr>
            </w:pPr>
            <w:r>
              <w:rPr>
                <w:kern w:val="0"/>
                <w:szCs w:val="21"/>
              </w:rPr>
              <w:t>99.89</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Merge/>
            <w:vAlign w:val="center"/>
          </w:tcPr>
          <w:p w:rsidR="00E466CD" w:rsidRDefault="00E466CD">
            <w:pPr>
              <w:spacing w:line="260" w:lineRule="exact"/>
              <w:jc w:val="center"/>
              <w:rPr>
                <w:kern w:val="0"/>
                <w:szCs w:val="21"/>
              </w:rPr>
            </w:pPr>
          </w:p>
        </w:tc>
        <w:tc>
          <w:tcPr>
            <w:tcW w:w="692"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Align w:val="center"/>
          </w:tcPr>
          <w:p w:rsidR="00E466CD" w:rsidRDefault="004115D4">
            <w:pPr>
              <w:spacing w:line="260" w:lineRule="exact"/>
              <w:jc w:val="center"/>
              <w:rPr>
                <w:kern w:val="0"/>
                <w:szCs w:val="21"/>
              </w:rPr>
            </w:pPr>
            <w:r>
              <w:rPr>
                <w:kern w:val="0"/>
                <w:szCs w:val="21"/>
              </w:rPr>
              <w:t>4#</w:t>
            </w:r>
            <w:r>
              <w:rPr>
                <w:kern w:val="0"/>
                <w:szCs w:val="21"/>
              </w:rPr>
              <w:t>脱硫出口</w:t>
            </w:r>
          </w:p>
        </w:tc>
        <w:tc>
          <w:tcPr>
            <w:tcW w:w="673" w:type="dxa"/>
            <w:vAlign w:val="center"/>
          </w:tcPr>
          <w:p w:rsidR="00E466CD" w:rsidRDefault="004115D4">
            <w:pPr>
              <w:spacing w:line="260" w:lineRule="exact"/>
              <w:jc w:val="center"/>
              <w:rPr>
                <w:kern w:val="0"/>
                <w:szCs w:val="21"/>
              </w:rPr>
            </w:pPr>
            <w:r>
              <w:rPr>
                <w:kern w:val="0"/>
                <w:szCs w:val="21"/>
              </w:rPr>
              <w:t>99.96</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Align w:val="center"/>
          </w:tcPr>
          <w:p w:rsidR="00E466CD" w:rsidRDefault="004115D4">
            <w:pPr>
              <w:spacing w:line="260" w:lineRule="exact"/>
              <w:jc w:val="center"/>
              <w:rPr>
                <w:kern w:val="0"/>
                <w:szCs w:val="21"/>
              </w:rPr>
            </w:pPr>
            <w:r>
              <w:rPr>
                <w:kern w:val="0"/>
                <w:szCs w:val="21"/>
              </w:rPr>
              <w:t>双膛</w:t>
            </w:r>
          </w:p>
          <w:p w:rsidR="00E466CD" w:rsidRDefault="004115D4">
            <w:pPr>
              <w:spacing w:line="260" w:lineRule="exact"/>
              <w:jc w:val="center"/>
              <w:rPr>
                <w:kern w:val="0"/>
                <w:szCs w:val="21"/>
              </w:rPr>
            </w:pPr>
            <w:r>
              <w:rPr>
                <w:kern w:val="0"/>
                <w:szCs w:val="21"/>
              </w:rPr>
              <w:t>竖窑</w:t>
            </w:r>
          </w:p>
        </w:tc>
        <w:tc>
          <w:tcPr>
            <w:tcW w:w="919" w:type="dxa"/>
            <w:vAlign w:val="center"/>
          </w:tcPr>
          <w:p w:rsidR="00E466CD" w:rsidRDefault="004115D4">
            <w:pPr>
              <w:spacing w:line="260" w:lineRule="exact"/>
              <w:jc w:val="center"/>
              <w:rPr>
                <w:kern w:val="0"/>
                <w:szCs w:val="21"/>
              </w:rPr>
            </w:pPr>
            <w:r>
              <w:rPr>
                <w:kern w:val="0"/>
                <w:szCs w:val="21"/>
              </w:rPr>
              <w:t>煤</w:t>
            </w:r>
          </w:p>
        </w:tc>
        <w:tc>
          <w:tcPr>
            <w:tcW w:w="594" w:type="dxa"/>
            <w:vAlign w:val="center"/>
          </w:tcPr>
          <w:p w:rsidR="00E466CD" w:rsidRDefault="004115D4">
            <w:pPr>
              <w:spacing w:line="260" w:lineRule="exact"/>
              <w:jc w:val="center"/>
              <w:rPr>
                <w:kern w:val="0"/>
                <w:szCs w:val="21"/>
              </w:rPr>
            </w:pPr>
            <w:r>
              <w:rPr>
                <w:rFonts w:hint="eastAsia"/>
                <w:szCs w:val="21"/>
              </w:rPr>
              <w:t>袋式</w:t>
            </w:r>
          </w:p>
        </w:tc>
        <w:tc>
          <w:tcPr>
            <w:tcW w:w="692" w:type="dxa"/>
            <w:vAlign w:val="center"/>
          </w:tcPr>
          <w:p w:rsidR="00E466CD" w:rsidRDefault="004115D4">
            <w:pPr>
              <w:spacing w:line="260" w:lineRule="exact"/>
              <w:jc w:val="center"/>
              <w:rPr>
                <w:kern w:val="0"/>
                <w:szCs w:val="21"/>
              </w:rPr>
            </w:pPr>
            <w:r>
              <w:rPr>
                <w:kern w:val="0"/>
                <w:szCs w:val="21"/>
              </w:rPr>
              <w:t>—</w:t>
            </w:r>
          </w:p>
        </w:tc>
        <w:tc>
          <w:tcPr>
            <w:tcW w:w="919" w:type="dxa"/>
            <w:vAlign w:val="center"/>
          </w:tcPr>
          <w:p w:rsidR="00E466CD" w:rsidRDefault="004115D4">
            <w:pPr>
              <w:spacing w:line="260" w:lineRule="exact"/>
              <w:jc w:val="center"/>
              <w:rPr>
                <w:kern w:val="0"/>
                <w:szCs w:val="21"/>
              </w:rPr>
            </w:pPr>
            <w:r>
              <w:rPr>
                <w:rFonts w:hint="eastAsia"/>
                <w:kern w:val="0"/>
                <w:szCs w:val="21"/>
              </w:rPr>
              <w:t>SNCR</w:t>
            </w:r>
          </w:p>
        </w:tc>
        <w:tc>
          <w:tcPr>
            <w:tcW w:w="635" w:type="dxa"/>
            <w:vAlign w:val="center"/>
          </w:tcPr>
          <w:p w:rsidR="00E466CD" w:rsidRDefault="004115D4">
            <w:pPr>
              <w:spacing w:line="260" w:lineRule="exact"/>
              <w:jc w:val="center"/>
              <w:rPr>
                <w:kern w:val="0"/>
                <w:szCs w:val="21"/>
              </w:rPr>
            </w:pPr>
            <w:r>
              <w:rPr>
                <w:kern w:val="0"/>
                <w:szCs w:val="21"/>
              </w:rPr>
              <w:t>保灰</w:t>
            </w:r>
            <w:r>
              <w:rPr>
                <w:kern w:val="0"/>
                <w:szCs w:val="21"/>
              </w:rPr>
              <w:t>1</w:t>
            </w:r>
          </w:p>
        </w:tc>
        <w:tc>
          <w:tcPr>
            <w:tcW w:w="3642"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8</w:t>
            </w:r>
          </w:p>
        </w:tc>
        <w:tc>
          <w:tcPr>
            <w:tcW w:w="2053" w:type="dxa"/>
            <w:gridSpan w:val="2"/>
            <w:vAlign w:val="center"/>
          </w:tcPr>
          <w:p w:rsidR="00E466CD" w:rsidRDefault="004115D4">
            <w:pPr>
              <w:spacing w:line="260" w:lineRule="exact"/>
              <w:jc w:val="center"/>
              <w:rPr>
                <w:kern w:val="0"/>
                <w:szCs w:val="21"/>
              </w:rPr>
            </w:pPr>
            <w:r>
              <w:rPr>
                <w:kern w:val="0"/>
                <w:szCs w:val="21"/>
              </w:rPr>
              <w:t>石灰窑</w:t>
            </w:r>
          </w:p>
        </w:tc>
        <w:tc>
          <w:tcPr>
            <w:tcW w:w="673" w:type="dxa"/>
            <w:vAlign w:val="center"/>
          </w:tcPr>
          <w:p w:rsidR="00E466CD" w:rsidRDefault="004115D4">
            <w:pPr>
              <w:spacing w:line="260" w:lineRule="exact"/>
              <w:jc w:val="center"/>
              <w:rPr>
                <w:kern w:val="0"/>
                <w:szCs w:val="21"/>
              </w:rPr>
            </w:pPr>
            <w:r>
              <w:rPr>
                <w:kern w:val="0"/>
                <w:szCs w:val="21"/>
              </w:rPr>
              <w:t>98.05</w:t>
            </w:r>
          </w:p>
        </w:tc>
        <w:tc>
          <w:tcPr>
            <w:tcW w:w="692" w:type="dxa"/>
            <w:vAlign w:val="center"/>
          </w:tcPr>
          <w:p w:rsidR="00E466CD" w:rsidRDefault="004115D4">
            <w:pPr>
              <w:spacing w:line="260" w:lineRule="exact"/>
              <w:jc w:val="center"/>
              <w:rPr>
                <w:kern w:val="0"/>
                <w:szCs w:val="21"/>
              </w:rPr>
            </w:pPr>
            <w:r>
              <w:rPr>
                <w:kern w:val="0"/>
                <w:szCs w:val="21"/>
              </w:rPr>
              <w:t>99.93</w:t>
            </w:r>
          </w:p>
        </w:tc>
        <w:tc>
          <w:tcPr>
            <w:tcW w:w="654" w:type="dxa"/>
            <w:vAlign w:val="center"/>
          </w:tcPr>
          <w:p w:rsidR="00E466CD" w:rsidRDefault="004115D4">
            <w:pPr>
              <w:spacing w:line="260" w:lineRule="exact"/>
              <w:jc w:val="center"/>
              <w:rPr>
                <w:kern w:val="0"/>
                <w:szCs w:val="21"/>
              </w:rPr>
            </w:pPr>
            <w:r>
              <w:rPr>
                <w:kern w:val="0"/>
                <w:szCs w:val="21"/>
              </w:rPr>
              <w:t>0.07</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1158" w:type="dxa"/>
            <w:gridSpan w:val="2"/>
            <w:vMerge w:val="restart"/>
            <w:vAlign w:val="center"/>
          </w:tcPr>
          <w:p w:rsidR="00E466CD" w:rsidRDefault="004115D4">
            <w:pPr>
              <w:spacing w:line="260" w:lineRule="exact"/>
              <w:jc w:val="center"/>
              <w:rPr>
                <w:kern w:val="0"/>
                <w:szCs w:val="21"/>
              </w:rPr>
            </w:pPr>
            <w:r>
              <w:rPr>
                <w:kern w:val="0"/>
                <w:szCs w:val="21"/>
              </w:rPr>
              <w:t>回转窑</w:t>
            </w:r>
          </w:p>
        </w:tc>
        <w:tc>
          <w:tcPr>
            <w:tcW w:w="919" w:type="dxa"/>
            <w:vMerge w:val="restart"/>
            <w:vAlign w:val="center"/>
          </w:tcPr>
          <w:p w:rsidR="00E466CD" w:rsidRDefault="004115D4">
            <w:pPr>
              <w:spacing w:line="260" w:lineRule="exact"/>
              <w:jc w:val="center"/>
              <w:rPr>
                <w:kern w:val="0"/>
                <w:szCs w:val="21"/>
              </w:rPr>
            </w:pPr>
            <w:r>
              <w:rPr>
                <w:kern w:val="0"/>
                <w:szCs w:val="21"/>
              </w:rPr>
              <w:t>无烟煤</w:t>
            </w:r>
          </w:p>
        </w:tc>
        <w:tc>
          <w:tcPr>
            <w:tcW w:w="594" w:type="dxa"/>
            <w:vMerge w:val="restart"/>
            <w:vAlign w:val="center"/>
          </w:tcPr>
          <w:p w:rsidR="00E466CD" w:rsidRDefault="004115D4">
            <w:pPr>
              <w:spacing w:line="260" w:lineRule="exact"/>
              <w:jc w:val="center"/>
              <w:rPr>
                <w:kern w:val="0"/>
                <w:szCs w:val="21"/>
              </w:rPr>
            </w:pPr>
            <w:r>
              <w:rPr>
                <w:kern w:val="0"/>
                <w:szCs w:val="21"/>
              </w:rPr>
              <w:t>袋式</w:t>
            </w:r>
          </w:p>
          <w:p w:rsidR="00E466CD" w:rsidRDefault="004115D4">
            <w:pPr>
              <w:spacing w:line="260" w:lineRule="exact"/>
              <w:jc w:val="center"/>
              <w:rPr>
                <w:kern w:val="0"/>
                <w:szCs w:val="21"/>
              </w:rPr>
            </w:pPr>
            <w:r>
              <w:rPr>
                <w:kern w:val="0"/>
                <w:szCs w:val="21"/>
              </w:rPr>
              <w:t>+</w:t>
            </w:r>
            <w:r>
              <w:rPr>
                <w:kern w:val="0"/>
                <w:szCs w:val="21"/>
              </w:rPr>
              <w:t>湿电</w:t>
            </w:r>
          </w:p>
        </w:tc>
        <w:tc>
          <w:tcPr>
            <w:tcW w:w="692" w:type="dxa"/>
            <w:vMerge w:val="restart"/>
            <w:vAlign w:val="center"/>
          </w:tcPr>
          <w:p w:rsidR="00E466CD" w:rsidRDefault="004115D4">
            <w:pPr>
              <w:spacing w:line="260" w:lineRule="exact"/>
              <w:jc w:val="center"/>
              <w:rPr>
                <w:kern w:val="0"/>
                <w:szCs w:val="21"/>
              </w:rPr>
            </w:pPr>
            <w:r>
              <w:rPr>
                <w:kern w:val="0"/>
                <w:szCs w:val="21"/>
              </w:rPr>
              <w:t>石灰</w:t>
            </w:r>
            <w:r>
              <w:rPr>
                <w:rFonts w:hint="eastAsia"/>
                <w:kern w:val="0"/>
                <w:szCs w:val="21"/>
              </w:rPr>
              <w:t>-</w:t>
            </w:r>
            <w:r>
              <w:rPr>
                <w:kern w:val="0"/>
                <w:szCs w:val="21"/>
              </w:rPr>
              <w:t>石膏法</w:t>
            </w:r>
          </w:p>
        </w:tc>
        <w:tc>
          <w:tcPr>
            <w:tcW w:w="919" w:type="dxa"/>
            <w:vMerge w:val="restart"/>
            <w:vAlign w:val="center"/>
          </w:tcPr>
          <w:p w:rsidR="00E466CD" w:rsidRDefault="004115D4">
            <w:pPr>
              <w:spacing w:line="260" w:lineRule="exact"/>
              <w:jc w:val="center"/>
              <w:rPr>
                <w:kern w:val="0"/>
                <w:szCs w:val="21"/>
              </w:rPr>
            </w:pPr>
            <w:r>
              <w:rPr>
                <w:rFonts w:hint="eastAsia"/>
                <w:kern w:val="0"/>
                <w:szCs w:val="21"/>
              </w:rPr>
              <w:t>SNCR</w:t>
            </w:r>
          </w:p>
        </w:tc>
        <w:tc>
          <w:tcPr>
            <w:tcW w:w="635" w:type="dxa"/>
            <w:vMerge w:val="restart"/>
            <w:vAlign w:val="center"/>
          </w:tcPr>
          <w:p w:rsidR="00E466CD" w:rsidRDefault="004115D4">
            <w:pPr>
              <w:spacing w:line="260" w:lineRule="exact"/>
              <w:jc w:val="center"/>
              <w:rPr>
                <w:kern w:val="0"/>
                <w:szCs w:val="21"/>
              </w:rPr>
            </w:pPr>
            <w:r>
              <w:rPr>
                <w:kern w:val="0"/>
                <w:szCs w:val="21"/>
              </w:rPr>
              <w:t>石灰</w:t>
            </w:r>
            <w:r>
              <w:rPr>
                <w:kern w:val="0"/>
                <w:szCs w:val="21"/>
              </w:rPr>
              <w:t>1</w:t>
            </w:r>
          </w:p>
        </w:tc>
        <w:tc>
          <w:tcPr>
            <w:tcW w:w="3642"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1</w:t>
            </w:r>
          </w:p>
        </w:tc>
        <w:tc>
          <w:tcPr>
            <w:tcW w:w="2053" w:type="dxa"/>
            <w:gridSpan w:val="2"/>
            <w:vAlign w:val="center"/>
          </w:tcPr>
          <w:p w:rsidR="00E466CD" w:rsidRDefault="004115D4">
            <w:pPr>
              <w:spacing w:line="260" w:lineRule="exact"/>
              <w:jc w:val="center"/>
              <w:rPr>
                <w:kern w:val="0"/>
                <w:szCs w:val="21"/>
              </w:rPr>
            </w:pPr>
            <w:r>
              <w:rPr>
                <w:kern w:val="0"/>
                <w:szCs w:val="21"/>
              </w:rPr>
              <w:t>1</w:t>
            </w:r>
            <w:r>
              <w:rPr>
                <w:kern w:val="0"/>
                <w:szCs w:val="21"/>
              </w:rPr>
              <w:t>号回转窑排放口</w:t>
            </w:r>
          </w:p>
        </w:tc>
        <w:tc>
          <w:tcPr>
            <w:tcW w:w="673" w:type="dxa"/>
            <w:vAlign w:val="center"/>
          </w:tcPr>
          <w:p w:rsidR="00E466CD" w:rsidRDefault="004115D4">
            <w:pPr>
              <w:spacing w:line="260" w:lineRule="exact"/>
              <w:jc w:val="center"/>
              <w:rPr>
                <w:kern w:val="0"/>
                <w:szCs w:val="21"/>
              </w:rPr>
            </w:pPr>
            <w:r>
              <w:rPr>
                <w:kern w:val="0"/>
                <w:szCs w:val="21"/>
              </w:rPr>
              <w:t>99.88</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1158" w:type="dxa"/>
            <w:gridSpan w:val="2"/>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Merge/>
            <w:vAlign w:val="center"/>
          </w:tcPr>
          <w:p w:rsidR="00E466CD" w:rsidRDefault="00E466CD">
            <w:pPr>
              <w:spacing w:line="260" w:lineRule="exact"/>
              <w:jc w:val="center"/>
              <w:rPr>
                <w:kern w:val="0"/>
                <w:szCs w:val="21"/>
              </w:rPr>
            </w:pPr>
          </w:p>
        </w:tc>
        <w:tc>
          <w:tcPr>
            <w:tcW w:w="692"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Align w:val="center"/>
          </w:tcPr>
          <w:p w:rsidR="00E466CD" w:rsidRDefault="004115D4">
            <w:pPr>
              <w:spacing w:line="260" w:lineRule="exact"/>
              <w:jc w:val="center"/>
              <w:rPr>
                <w:kern w:val="0"/>
                <w:szCs w:val="21"/>
              </w:rPr>
            </w:pPr>
            <w:r>
              <w:rPr>
                <w:kern w:val="0"/>
                <w:szCs w:val="21"/>
              </w:rPr>
              <w:t>2</w:t>
            </w:r>
            <w:r>
              <w:rPr>
                <w:kern w:val="0"/>
                <w:szCs w:val="21"/>
              </w:rPr>
              <w:t>号回转窑排放口</w:t>
            </w:r>
          </w:p>
        </w:tc>
        <w:tc>
          <w:tcPr>
            <w:tcW w:w="673" w:type="dxa"/>
            <w:vAlign w:val="center"/>
          </w:tcPr>
          <w:p w:rsidR="00E466CD" w:rsidRDefault="004115D4">
            <w:pPr>
              <w:spacing w:line="260" w:lineRule="exact"/>
              <w:jc w:val="center"/>
              <w:rPr>
                <w:kern w:val="0"/>
                <w:szCs w:val="21"/>
              </w:rPr>
            </w:pPr>
            <w:r>
              <w:rPr>
                <w:kern w:val="0"/>
                <w:szCs w:val="21"/>
              </w:rPr>
              <w:t>99.73</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1158" w:type="dxa"/>
            <w:gridSpan w:val="2"/>
            <w:vMerge/>
            <w:vAlign w:val="center"/>
          </w:tcPr>
          <w:p w:rsidR="00E466CD" w:rsidRDefault="00E466CD">
            <w:pPr>
              <w:spacing w:line="260" w:lineRule="exact"/>
              <w:jc w:val="center"/>
              <w:rPr>
                <w:kern w:val="0"/>
                <w:szCs w:val="21"/>
              </w:rPr>
            </w:pPr>
          </w:p>
        </w:tc>
        <w:tc>
          <w:tcPr>
            <w:tcW w:w="919" w:type="dxa"/>
            <w:vAlign w:val="center"/>
          </w:tcPr>
          <w:p w:rsidR="00E466CD" w:rsidRDefault="004115D4">
            <w:pPr>
              <w:spacing w:line="260" w:lineRule="exact"/>
              <w:jc w:val="center"/>
              <w:rPr>
                <w:kern w:val="0"/>
                <w:szCs w:val="21"/>
              </w:rPr>
            </w:pPr>
            <w:r>
              <w:rPr>
                <w:kern w:val="0"/>
                <w:szCs w:val="21"/>
              </w:rPr>
              <w:t>煤</w:t>
            </w:r>
          </w:p>
        </w:tc>
        <w:tc>
          <w:tcPr>
            <w:tcW w:w="594" w:type="dxa"/>
            <w:vAlign w:val="center"/>
          </w:tcPr>
          <w:p w:rsidR="00E466CD" w:rsidRDefault="004115D4">
            <w:pPr>
              <w:spacing w:line="260" w:lineRule="exact"/>
              <w:jc w:val="center"/>
              <w:rPr>
                <w:kern w:val="0"/>
                <w:szCs w:val="21"/>
              </w:rPr>
            </w:pPr>
            <w:r>
              <w:rPr>
                <w:kern w:val="0"/>
                <w:szCs w:val="21"/>
              </w:rPr>
              <w:t>袋式</w:t>
            </w:r>
          </w:p>
        </w:tc>
        <w:tc>
          <w:tcPr>
            <w:tcW w:w="692" w:type="dxa"/>
            <w:vAlign w:val="center"/>
          </w:tcPr>
          <w:p w:rsidR="00E466CD" w:rsidRDefault="004115D4">
            <w:pPr>
              <w:spacing w:line="260" w:lineRule="exact"/>
              <w:jc w:val="center"/>
              <w:rPr>
                <w:kern w:val="0"/>
                <w:szCs w:val="21"/>
              </w:rPr>
            </w:pPr>
            <w:r>
              <w:rPr>
                <w:kern w:val="0"/>
                <w:szCs w:val="21"/>
              </w:rPr>
              <w:t>—</w:t>
            </w:r>
          </w:p>
        </w:tc>
        <w:tc>
          <w:tcPr>
            <w:tcW w:w="919" w:type="dxa"/>
            <w:vAlign w:val="center"/>
          </w:tcPr>
          <w:p w:rsidR="00E466CD" w:rsidRDefault="004115D4">
            <w:pPr>
              <w:spacing w:line="260" w:lineRule="exact"/>
              <w:jc w:val="center"/>
              <w:rPr>
                <w:kern w:val="0"/>
                <w:szCs w:val="21"/>
              </w:rPr>
            </w:pPr>
            <w:r>
              <w:rPr>
                <w:kern w:val="0"/>
                <w:szCs w:val="21"/>
              </w:rPr>
              <w:t>—</w:t>
            </w:r>
          </w:p>
        </w:tc>
        <w:tc>
          <w:tcPr>
            <w:tcW w:w="635" w:type="dxa"/>
            <w:vMerge w:val="restart"/>
            <w:vAlign w:val="center"/>
          </w:tcPr>
          <w:p w:rsidR="00E466CD" w:rsidRDefault="004115D4">
            <w:pPr>
              <w:spacing w:line="260" w:lineRule="exact"/>
              <w:jc w:val="center"/>
              <w:rPr>
                <w:kern w:val="0"/>
                <w:szCs w:val="21"/>
              </w:rPr>
            </w:pPr>
            <w:r>
              <w:rPr>
                <w:kern w:val="0"/>
                <w:szCs w:val="21"/>
              </w:rPr>
              <w:t>邯灰</w:t>
            </w:r>
            <w:r>
              <w:rPr>
                <w:kern w:val="0"/>
                <w:szCs w:val="21"/>
              </w:rPr>
              <w:t>1</w:t>
            </w:r>
          </w:p>
        </w:tc>
        <w:tc>
          <w:tcPr>
            <w:tcW w:w="3642"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2</w:t>
            </w:r>
          </w:p>
        </w:tc>
        <w:tc>
          <w:tcPr>
            <w:tcW w:w="2053" w:type="dxa"/>
            <w:gridSpan w:val="2"/>
            <w:vAlign w:val="center"/>
          </w:tcPr>
          <w:p w:rsidR="00E466CD" w:rsidRDefault="004115D4">
            <w:pPr>
              <w:spacing w:line="260" w:lineRule="exact"/>
              <w:jc w:val="center"/>
              <w:rPr>
                <w:kern w:val="0"/>
                <w:szCs w:val="21"/>
              </w:rPr>
            </w:pPr>
            <w:r>
              <w:rPr>
                <w:kern w:val="0"/>
                <w:szCs w:val="21"/>
              </w:rPr>
              <w:t>回转窑</w:t>
            </w:r>
            <w:r>
              <w:rPr>
                <w:kern w:val="0"/>
                <w:szCs w:val="21"/>
              </w:rPr>
              <w:t>1</w:t>
            </w:r>
            <w:r>
              <w:rPr>
                <w:kern w:val="0"/>
                <w:szCs w:val="21"/>
              </w:rPr>
              <w:t>号</w:t>
            </w:r>
          </w:p>
        </w:tc>
        <w:tc>
          <w:tcPr>
            <w:tcW w:w="673" w:type="dxa"/>
            <w:vAlign w:val="center"/>
          </w:tcPr>
          <w:p w:rsidR="00E466CD" w:rsidRDefault="004115D4">
            <w:pPr>
              <w:spacing w:line="260" w:lineRule="exact"/>
              <w:jc w:val="center"/>
              <w:rPr>
                <w:kern w:val="0"/>
                <w:szCs w:val="21"/>
              </w:rPr>
            </w:pPr>
            <w:r>
              <w:rPr>
                <w:kern w:val="0"/>
                <w:szCs w:val="21"/>
              </w:rPr>
              <w:t>99.68</w:t>
            </w:r>
          </w:p>
        </w:tc>
        <w:tc>
          <w:tcPr>
            <w:tcW w:w="692" w:type="dxa"/>
            <w:vAlign w:val="center"/>
          </w:tcPr>
          <w:p w:rsidR="00E466CD" w:rsidRDefault="004115D4">
            <w:pPr>
              <w:spacing w:line="260" w:lineRule="exact"/>
              <w:jc w:val="center"/>
              <w:rPr>
                <w:kern w:val="0"/>
                <w:szCs w:val="21"/>
              </w:rPr>
            </w:pPr>
            <w:r>
              <w:rPr>
                <w:rFonts w:hint="eastAsia"/>
                <w:kern w:val="0"/>
                <w:szCs w:val="21"/>
              </w:rPr>
              <w:t>99.87</w:t>
            </w:r>
          </w:p>
        </w:tc>
        <w:tc>
          <w:tcPr>
            <w:tcW w:w="654" w:type="dxa"/>
            <w:vAlign w:val="center"/>
          </w:tcPr>
          <w:p w:rsidR="00E466CD" w:rsidRDefault="004115D4">
            <w:pPr>
              <w:spacing w:line="260" w:lineRule="exact"/>
              <w:jc w:val="center"/>
              <w:rPr>
                <w:kern w:val="0"/>
                <w:szCs w:val="21"/>
              </w:rPr>
            </w:pPr>
            <w:r>
              <w:rPr>
                <w:kern w:val="0"/>
                <w:szCs w:val="21"/>
              </w:rPr>
              <w:t>0.13</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1158" w:type="dxa"/>
            <w:gridSpan w:val="2"/>
            <w:vMerge/>
            <w:vAlign w:val="center"/>
          </w:tcPr>
          <w:p w:rsidR="00E466CD" w:rsidRDefault="00E466CD">
            <w:pPr>
              <w:spacing w:line="260" w:lineRule="exact"/>
              <w:jc w:val="center"/>
              <w:rPr>
                <w:kern w:val="0"/>
                <w:szCs w:val="21"/>
              </w:rPr>
            </w:pPr>
          </w:p>
        </w:tc>
        <w:tc>
          <w:tcPr>
            <w:tcW w:w="919" w:type="dxa"/>
            <w:vAlign w:val="center"/>
          </w:tcPr>
          <w:p w:rsidR="00E466CD" w:rsidRDefault="004115D4">
            <w:pPr>
              <w:spacing w:line="260" w:lineRule="exact"/>
              <w:jc w:val="center"/>
              <w:rPr>
                <w:kern w:val="0"/>
                <w:szCs w:val="21"/>
              </w:rPr>
            </w:pPr>
            <w:r>
              <w:rPr>
                <w:kern w:val="0"/>
                <w:szCs w:val="21"/>
              </w:rPr>
              <w:t>煤</w:t>
            </w:r>
          </w:p>
        </w:tc>
        <w:tc>
          <w:tcPr>
            <w:tcW w:w="594" w:type="dxa"/>
            <w:vAlign w:val="center"/>
          </w:tcPr>
          <w:p w:rsidR="00E466CD" w:rsidRDefault="004115D4">
            <w:pPr>
              <w:spacing w:line="260" w:lineRule="exact"/>
              <w:jc w:val="center"/>
              <w:rPr>
                <w:kern w:val="0"/>
                <w:szCs w:val="21"/>
              </w:rPr>
            </w:pPr>
            <w:r>
              <w:rPr>
                <w:kern w:val="0"/>
                <w:szCs w:val="21"/>
              </w:rPr>
              <w:t>袋式</w:t>
            </w:r>
          </w:p>
        </w:tc>
        <w:tc>
          <w:tcPr>
            <w:tcW w:w="692" w:type="dxa"/>
            <w:vAlign w:val="center"/>
          </w:tcPr>
          <w:p w:rsidR="00E466CD" w:rsidRDefault="004115D4">
            <w:pPr>
              <w:spacing w:line="260" w:lineRule="exact"/>
              <w:jc w:val="center"/>
              <w:rPr>
                <w:kern w:val="0"/>
                <w:szCs w:val="21"/>
              </w:rPr>
            </w:pPr>
            <w:r>
              <w:rPr>
                <w:kern w:val="0"/>
                <w:szCs w:val="21"/>
              </w:rPr>
              <w:t>—</w:t>
            </w:r>
          </w:p>
        </w:tc>
        <w:tc>
          <w:tcPr>
            <w:tcW w:w="919" w:type="dxa"/>
            <w:vAlign w:val="center"/>
          </w:tcPr>
          <w:p w:rsidR="00E466CD" w:rsidRDefault="004115D4">
            <w:pPr>
              <w:spacing w:line="260" w:lineRule="exact"/>
              <w:jc w:val="center"/>
              <w:rPr>
                <w:kern w:val="0"/>
                <w:szCs w:val="21"/>
              </w:rPr>
            </w:pPr>
            <w:r>
              <w:rPr>
                <w:rFonts w:hint="eastAsia"/>
                <w:kern w:val="0"/>
                <w:szCs w:val="21"/>
              </w:rPr>
              <w:t>SCR</w:t>
            </w: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Align w:val="center"/>
          </w:tcPr>
          <w:p w:rsidR="00E466CD" w:rsidRDefault="004115D4">
            <w:pPr>
              <w:spacing w:line="260" w:lineRule="exact"/>
              <w:jc w:val="center"/>
              <w:rPr>
                <w:kern w:val="0"/>
                <w:szCs w:val="21"/>
              </w:rPr>
            </w:pPr>
            <w:r>
              <w:rPr>
                <w:kern w:val="0"/>
                <w:szCs w:val="21"/>
              </w:rPr>
              <w:t>回转窑</w:t>
            </w:r>
            <w:r>
              <w:rPr>
                <w:kern w:val="0"/>
                <w:szCs w:val="21"/>
              </w:rPr>
              <w:t>2</w:t>
            </w:r>
            <w:r>
              <w:rPr>
                <w:kern w:val="0"/>
                <w:szCs w:val="21"/>
              </w:rPr>
              <w:t>号</w:t>
            </w:r>
          </w:p>
        </w:tc>
        <w:tc>
          <w:tcPr>
            <w:tcW w:w="673" w:type="dxa"/>
            <w:vAlign w:val="center"/>
          </w:tcPr>
          <w:p w:rsidR="00E466CD" w:rsidRDefault="004115D4">
            <w:pPr>
              <w:spacing w:line="260" w:lineRule="exact"/>
              <w:jc w:val="center"/>
              <w:rPr>
                <w:kern w:val="0"/>
                <w:szCs w:val="21"/>
              </w:rPr>
            </w:pPr>
            <w:r>
              <w:rPr>
                <w:kern w:val="0"/>
                <w:szCs w:val="21"/>
              </w:rPr>
              <w:t>98.91</w:t>
            </w:r>
          </w:p>
        </w:tc>
        <w:tc>
          <w:tcPr>
            <w:tcW w:w="692" w:type="dxa"/>
            <w:vAlign w:val="center"/>
          </w:tcPr>
          <w:p w:rsidR="00E466CD" w:rsidRDefault="004115D4">
            <w:pPr>
              <w:spacing w:line="260" w:lineRule="exact"/>
              <w:jc w:val="center"/>
              <w:rPr>
                <w:kern w:val="0"/>
                <w:szCs w:val="21"/>
              </w:rPr>
            </w:pPr>
            <w:r>
              <w:rPr>
                <w:rFonts w:hint="eastAsia"/>
                <w:kern w:val="0"/>
                <w:szCs w:val="21"/>
              </w:rPr>
              <w:t>99.82</w:t>
            </w:r>
          </w:p>
        </w:tc>
        <w:tc>
          <w:tcPr>
            <w:tcW w:w="654" w:type="dxa"/>
            <w:vAlign w:val="center"/>
          </w:tcPr>
          <w:p w:rsidR="00E466CD" w:rsidRDefault="004115D4">
            <w:pPr>
              <w:spacing w:line="260" w:lineRule="exact"/>
              <w:jc w:val="center"/>
              <w:rPr>
                <w:kern w:val="0"/>
                <w:szCs w:val="21"/>
              </w:rPr>
            </w:pPr>
            <w:r>
              <w:rPr>
                <w:kern w:val="0"/>
                <w:szCs w:val="21"/>
              </w:rPr>
              <w:t>0.18</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1158" w:type="dxa"/>
            <w:gridSpan w:val="2"/>
            <w:vMerge/>
            <w:vAlign w:val="center"/>
          </w:tcPr>
          <w:p w:rsidR="00E466CD" w:rsidRDefault="00E466CD">
            <w:pPr>
              <w:spacing w:line="260" w:lineRule="exact"/>
              <w:jc w:val="center"/>
              <w:rPr>
                <w:kern w:val="0"/>
                <w:szCs w:val="21"/>
              </w:rPr>
            </w:pPr>
          </w:p>
        </w:tc>
        <w:tc>
          <w:tcPr>
            <w:tcW w:w="919" w:type="dxa"/>
            <w:vAlign w:val="center"/>
          </w:tcPr>
          <w:p w:rsidR="00E466CD" w:rsidRDefault="004115D4">
            <w:pPr>
              <w:spacing w:line="260" w:lineRule="exact"/>
              <w:jc w:val="center"/>
              <w:rPr>
                <w:kern w:val="0"/>
                <w:szCs w:val="21"/>
              </w:rPr>
            </w:pPr>
            <w:r>
              <w:rPr>
                <w:kern w:val="0"/>
                <w:szCs w:val="21"/>
              </w:rPr>
              <w:t>兰炭</w:t>
            </w:r>
          </w:p>
        </w:tc>
        <w:tc>
          <w:tcPr>
            <w:tcW w:w="594" w:type="dxa"/>
            <w:vAlign w:val="center"/>
          </w:tcPr>
          <w:p w:rsidR="00E466CD" w:rsidRDefault="004115D4">
            <w:pPr>
              <w:spacing w:line="260" w:lineRule="exact"/>
              <w:jc w:val="center"/>
              <w:rPr>
                <w:kern w:val="0"/>
                <w:szCs w:val="21"/>
              </w:rPr>
            </w:pPr>
            <w:r>
              <w:rPr>
                <w:kern w:val="0"/>
                <w:szCs w:val="21"/>
              </w:rPr>
              <w:t>袋式</w:t>
            </w:r>
          </w:p>
        </w:tc>
        <w:tc>
          <w:tcPr>
            <w:tcW w:w="692" w:type="dxa"/>
            <w:vAlign w:val="center"/>
          </w:tcPr>
          <w:p w:rsidR="00E466CD" w:rsidRDefault="004115D4">
            <w:pPr>
              <w:spacing w:line="260" w:lineRule="exact"/>
              <w:jc w:val="center"/>
              <w:rPr>
                <w:kern w:val="0"/>
                <w:szCs w:val="21"/>
              </w:rPr>
            </w:pPr>
            <w:r>
              <w:rPr>
                <w:rFonts w:hint="eastAsia"/>
                <w:kern w:val="0"/>
                <w:szCs w:val="21"/>
              </w:rPr>
              <w:t>干法</w:t>
            </w:r>
          </w:p>
        </w:tc>
        <w:tc>
          <w:tcPr>
            <w:tcW w:w="919" w:type="dxa"/>
            <w:vAlign w:val="center"/>
          </w:tcPr>
          <w:p w:rsidR="00E466CD" w:rsidRDefault="004115D4">
            <w:pPr>
              <w:spacing w:line="260" w:lineRule="exact"/>
              <w:jc w:val="center"/>
              <w:rPr>
                <w:kern w:val="0"/>
                <w:szCs w:val="21"/>
              </w:rPr>
            </w:pPr>
            <w:r>
              <w:rPr>
                <w:rFonts w:hint="eastAsia"/>
                <w:kern w:val="0"/>
                <w:szCs w:val="21"/>
              </w:rPr>
              <w:t>SNCR</w:t>
            </w:r>
          </w:p>
        </w:tc>
        <w:tc>
          <w:tcPr>
            <w:tcW w:w="635" w:type="dxa"/>
            <w:vAlign w:val="center"/>
          </w:tcPr>
          <w:p w:rsidR="00E466CD" w:rsidRDefault="004115D4">
            <w:pPr>
              <w:spacing w:line="260" w:lineRule="exact"/>
              <w:jc w:val="center"/>
              <w:rPr>
                <w:kern w:val="0"/>
                <w:szCs w:val="21"/>
              </w:rPr>
            </w:pPr>
            <w:r>
              <w:rPr>
                <w:kern w:val="0"/>
                <w:szCs w:val="21"/>
              </w:rPr>
              <w:t>邯灰</w:t>
            </w:r>
            <w:r>
              <w:rPr>
                <w:kern w:val="0"/>
                <w:szCs w:val="21"/>
              </w:rPr>
              <w:t>2</w:t>
            </w:r>
          </w:p>
        </w:tc>
        <w:tc>
          <w:tcPr>
            <w:tcW w:w="3642"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3</w:t>
            </w:r>
          </w:p>
        </w:tc>
        <w:tc>
          <w:tcPr>
            <w:tcW w:w="2053" w:type="dxa"/>
            <w:gridSpan w:val="2"/>
            <w:vAlign w:val="center"/>
          </w:tcPr>
          <w:p w:rsidR="00E466CD" w:rsidRDefault="004115D4">
            <w:pPr>
              <w:spacing w:line="260" w:lineRule="exact"/>
              <w:jc w:val="center"/>
              <w:rPr>
                <w:kern w:val="0"/>
                <w:szCs w:val="21"/>
              </w:rPr>
            </w:pPr>
            <w:r>
              <w:rPr>
                <w:kern w:val="0"/>
                <w:szCs w:val="21"/>
              </w:rPr>
              <w:t>回转窑尾</w:t>
            </w:r>
          </w:p>
        </w:tc>
        <w:tc>
          <w:tcPr>
            <w:tcW w:w="673" w:type="dxa"/>
            <w:vAlign w:val="center"/>
          </w:tcPr>
          <w:p w:rsidR="00E466CD" w:rsidRDefault="004115D4">
            <w:pPr>
              <w:spacing w:line="260" w:lineRule="exact"/>
              <w:jc w:val="center"/>
              <w:rPr>
                <w:kern w:val="0"/>
                <w:szCs w:val="21"/>
              </w:rPr>
            </w:pPr>
            <w:r>
              <w:rPr>
                <w:kern w:val="0"/>
                <w:szCs w:val="21"/>
              </w:rPr>
              <w:t>99.79</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1158" w:type="dxa"/>
            <w:gridSpan w:val="2"/>
            <w:vMerge/>
            <w:vAlign w:val="center"/>
          </w:tcPr>
          <w:p w:rsidR="00E466CD" w:rsidRDefault="00E466CD">
            <w:pPr>
              <w:spacing w:line="260" w:lineRule="exact"/>
              <w:jc w:val="center"/>
              <w:rPr>
                <w:kern w:val="0"/>
                <w:szCs w:val="21"/>
              </w:rPr>
            </w:pPr>
          </w:p>
        </w:tc>
        <w:tc>
          <w:tcPr>
            <w:tcW w:w="919" w:type="dxa"/>
            <w:vAlign w:val="center"/>
          </w:tcPr>
          <w:p w:rsidR="00E466CD" w:rsidRDefault="004115D4">
            <w:pPr>
              <w:spacing w:line="260" w:lineRule="exact"/>
              <w:jc w:val="center"/>
              <w:rPr>
                <w:kern w:val="0"/>
                <w:szCs w:val="21"/>
              </w:rPr>
            </w:pPr>
            <w:r>
              <w:rPr>
                <w:kern w:val="0"/>
                <w:szCs w:val="21"/>
              </w:rPr>
              <w:t>焦炭</w:t>
            </w:r>
          </w:p>
        </w:tc>
        <w:tc>
          <w:tcPr>
            <w:tcW w:w="594" w:type="dxa"/>
            <w:vAlign w:val="center"/>
          </w:tcPr>
          <w:p w:rsidR="00E466CD" w:rsidRDefault="004115D4">
            <w:pPr>
              <w:spacing w:line="260" w:lineRule="exact"/>
              <w:jc w:val="center"/>
              <w:rPr>
                <w:kern w:val="0"/>
                <w:szCs w:val="21"/>
              </w:rPr>
            </w:pPr>
            <w:r>
              <w:rPr>
                <w:kern w:val="0"/>
                <w:szCs w:val="21"/>
              </w:rPr>
              <w:t>袋式</w:t>
            </w:r>
          </w:p>
        </w:tc>
        <w:tc>
          <w:tcPr>
            <w:tcW w:w="692" w:type="dxa"/>
            <w:vAlign w:val="center"/>
          </w:tcPr>
          <w:p w:rsidR="00E466CD" w:rsidRDefault="004115D4">
            <w:pPr>
              <w:spacing w:line="260" w:lineRule="exact"/>
              <w:jc w:val="center"/>
              <w:rPr>
                <w:kern w:val="0"/>
                <w:szCs w:val="21"/>
              </w:rPr>
            </w:pPr>
            <w:r>
              <w:rPr>
                <w:kern w:val="0"/>
                <w:szCs w:val="21"/>
              </w:rPr>
              <w:t>双碱法</w:t>
            </w:r>
          </w:p>
        </w:tc>
        <w:tc>
          <w:tcPr>
            <w:tcW w:w="919" w:type="dxa"/>
            <w:vAlign w:val="center"/>
          </w:tcPr>
          <w:p w:rsidR="00E466CD" w:rsidRDefault="004115D4">
            <w:pPr>
              <w:spacing w:line="260" w:lineRule="exact"/>
              <w:jc w:val="center"/>
              <w:rPr>
                <w:kern w:val="0"/>
                <w:szCs w:val="21"/>
              </w:rPr>
            </w:pPr>
            <w:r>
              <w:rPr>
                <w:rFonts w:hint="eastAsia"/>
                <w:kern w:val="0"/>
                <w:szCs w:val="21"/>
              </w:rPr>
              <w:t>氧化</w:t>
            </w:r>
          </w:p>
        </w:tc>
        <w:tc>
          <w:tcPr>
            <w:tcW w:w="635" w:type="dxa"/>
            <w:vAlign w:val="center"/>
          </w:tcPr>
          <w:p w:rsidR="00E466CD" w:rsidRDefault="004115D4">
            <w:pPr>
              <w:spacing w:line="260" w:lineRule="exact"/>
              <w:jc w:val="center"/>
              <w:rPr>
                <w:kern w:val="0"/>
                <w:szCs w:val="21"/>
              </w:rPr>
            </w:pPr>
            <w:r>
              <w:rPr>
                <w:kern w:val="0"/>
                <w:szCs w:val="21"/>
              </w:rPr>
              <w:t>秦灰</w:t>
            </w:r>
            <w:r>
              <w:rPr>
                <w:kern w:val="0"/>
                <w:szCs w:val="21"/>
              </w:rPr>
              <w:t>1</w:t>
            </w:r>
          </w:p>
        </w:tc>
        <w:tc>
          <w:tcPr>
            <w:tcW w:w="3642"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9</w:t>
            </w:r>
          </w:p>
        </w:tc>
        <w:tc>
          <w:tcPr>
            <w:tcW w:w="2053" w:type="dxa"/>
            <w:gridSpan w:val="2"/>
            <w:vAlign w:val="center"/>
          </w:tcPr>
          <w:p w:rsidR="00E466CD" w:rsidRDefault="004115D4">
            <w:pPr>
              <w:spacing w:line="260" w:lineRule="exact"/>
              <w:jc w:val="center"/>
              <w:rPr>
                <w:kern w:val="0"/>
                <w:szCs w:val="21"/>
              </w:rPr>
            </w:pPr>
            <w:r>
              <w:rPr>
                <w:kern w:val="0"/>
                <w:szCs w:val="21"/>
              </w:rPr>
              <w:t>7#</w:t>
            </w:r>
            <w:r>
              <w:rPr>
                <w:kern w:val="0"/>
                <w:szCs w:val="21"/>
              </w:rPr>
              <w:t>脱硫出口</w:t>
            </w:r>
          </w:p>
        </w:tc>
        <w:tc>
          <w:tcPr>
            <w:tcW w:w="673" w:type="dxa"/>
            <w:vAlign w:val="center"/>
          </w:tcPr>
          <w:p w:rsidR="00E466CD" w:rsidRDefault="004115D4">
            <w:pPr>
              <w:spacing w:line="260" w:lineRule="exact"/>
              <w:jc w:val="center"/>
              <w:rPr>
                <w:kern w:val="0"/>
                <w:szCs w:val="21"/>
              </w:rPr>
            </w:pPr>
            <w:r>
              <w:rPr>
                <w:kern w:val="0"/>
                <w:szCs w:val="21"/>
              </w:rPr>
              <w:t>96.41</w:t>
            </w:r>
          </w:p>
        </w:tc>
        <w:tc>
          <w:tcPr>
            <w:tcW w:w="692" w:type="dxa"/>
            <w:vAlign w:val="center"/>
          </w:tcPr>
          <w:p w:rsidR="00E466CD" w:rsidRDefault="004115D4">
            <w:pPr>
              <w:spacing w:line="260" w:lineRule="exact"/>
              <w:jc w:val="center"/>
              <w:rPr>
                <w:kern w:val="0"/>
                <w:szCs w:val="21"/>
              </w:rPr>
            </w:pPr>
            <w:r>
              <w:rPr>
                <w:rFonts w:hint="eastAsia"/>
                <w:kern w:val="0"/>
                <w:szCs w:val="21"/>
              </w:rPr>
              <w:t>98.85</w:t>
            </w:r>
          </w:p>
        </w:tc>
        <w:tc>
          <w:tcPr>
            <w:tcW w:w="654" w:type="dxa"/>
            <w:vAlign w:val="center"/>
          </w:tcPr>
          <w:p w:rsidR="00E466CD" w:rsidRDefault="004115D4">
            <w:pPr>
              <w:spacing w:line="260" w:lineRule="exact"/>
              <w:jc w:val="center"/>
              <w:rPr>
                <w:kern w:val="0"/>
                <w:szCs w:val="21"/>
              </w:rPr>
            </w:pPr>
            <w:r>
              <w:rPr>
                <w:kern w:val="0"/>
                <w:szCs w:val="21"/>
              </w:rPr>
              <w:t>1.15</w:t>
            </w:r>
          </w:p>
        </w:tc>
      </w:tr>
      <w:tr w:rsidR="00E466CD">
        <w:tc>
          <w:tcPr>
            <w:tcW w:w="465" w:type="dxa"/>
            <w:vMerge w:val="restart"/>
            <w:vAlign w:val="center"/>
          </w:tcPr>
          <w:p w:rsidR="00E466CD" w:rsidRDefault="004115D4">
            <w:pPr>
              <w:spacing w:line="260" w:lineRule="exact"/>
              <w:jc w:val="center"/>
              <w:rPr>
                <w:kern w:val="0"/>
                <w:szCs w:val="21"/>
              </w:rPr>
            </w:pPr>
            <w:r>
              <w:rPr>
                <w:rFonts w:hint="eastAsia"/>
                <w:kern w:val="0"/>
                <w:szCs w:val="21"/>
              </w:rPr>
              <w:t>2</w:t>
            </w:r>
          </w:p>
        </w:tc>
        <w:tc>
          <w:tcPr>
            <w:tcW w:w="464" w:type="dxa"/>
            <w:vMerge w:val="restart"/>
            <w:vAlign w:val="center"/>
          </w:tcPr>
          <w:p w:rsidR="00E466CD" w:rsidRDefault="004115D4">
            <w:pPr>
              <w:spacing w:line="260" w:lineRule="exact"/>
              <w:jc w:val="center"/>
              <w:rPr>
                <w:kern w:val="0"/>
                <w:szCs w:val="21"/>
              </w:rPr>
            </w:pPr>
            <w:r>
              <w:rPr>
                <w:kern w:val="0"/>
                <w:szCs w:val="21"/>
              </w:rPr>
              <w:t>气</w:t>
            </w:r>
          </w:p>
          <w:p w:rsidR="00E466CD" w:rsidRDefault="004115D4">
            <w:pPr>
              <w:spacing w:line="260" w:lineRule="exact"/>
              <w:jc w:val="center"/>
              <w:rPr>
                <w:kern w:val="0"/>
                <w:szCs w:val="21"/>
              </w:rPr>
            </w:pPr>
            <w:r>
              <w:rPr>
                <w:kern w:val="0"/>
                <w:szCs w:val="21"/>
              </w:rPr>
              <w:t>体</w:t>
            </w:r>
          </w:p>
          <w:p w:rsidR="00E466CD" w:rsidRDefault="004115D4">
            <w:pPr>
              <w:spacing w:line="260" w:lineRule="exact"/>
              <w:jc w:val="center"/>
              <w:rPr>
                <w:kern w:val="0"/>
                <w:szCs w:val="21"/>
              </w:rPr>
            </w:pPr>
            <w:r>
              <w:rPr>
                <w:kern w:val="0"/>
                <w:szCs w:val="21"/>
              </w:rPr>
              <w:t>类</w:t>
            </w:r>
          </w:p>
        </w:tc>
        <w:tc>
          <w:tcPr>
            <w:tcW w:w="464" w:type="dxa"/>
            <w:vMerge w:val="restart"/>
            <w:vAlign w:val="center"/>
          </w:tcPr>
          <w:p w:rsidR="00E466CD" w:rsidRDefault="004115D4">
            <w:pPr>
              <w:spacing w:line="260" w:lineRule="exact"/>
              <w:jc w:val="center"/>
              <w:rPr>
                <w:kern w:val="0"/>
                <w:szCs w:val="21"/>
              </w:rPr>
            </w:pPr>
            <w:r>
              <w:rPr>
                <w:kern w:val="0"/>
                <w:szCs w:val="21"/>
              </w:rPr>
              <w:t>竖窑</w:t>
            </w:r>
          </w:p>
        </w:tc>
        <w:tc>
          <w:tcPr>
            <w:tcW w:w="694" w:type="dxa"/>
            <w:vMerge w:val="restart"/>
            <w:vAlign w:val="center"/>
          </w:tcPr>
          <w:p w:rsidR="00E466CD" w:rsidRDefault="004115D4">
            <w:pPr>
              <w:spacing w:line="260" w:lineRule="exact"/>
              <w:jc w:val="center"/>
              <w:rPr>
                <w:kern w:val="0"/>
                <w:szCs w:val="21"/>
              </w:rPr>
            </w:pPr>
            <w:r>
              <w:rPr>
                <w:kern w:val="0"/>
                <w:szCs w:val="21"/>
              </w:rPr>
              <w:t>双膛</w:t>
            </w:r>
          </w:p>
          <w:p w:rsidR="00E466CD" w:rsidRDefault="004115D4">
            <w:pPr>
              <w:spacing w:line="260" w:lineRule="exact"/>
              <w:jc w:val="center"/>
              <w:rPr>
                <w:kern w:val="0"/>
                <w:szCs w:val="21"/>
              </w:rPr>
            </w:pPr>
            <w:r>
              <w:rPr>
                <w:kern w:val="0"/>
                <w:szCs w:val="21"/>
              </w:rPr>
              <w:t>竖窑</w:t>
            </w:r>
          </w:p>
        </w:tc>
        <w:tc>
          <w:tcPr>
            <w:tcW w:w="919" w:type="dxa"/>
            <w:vMerge w:val="restart"/>
            <w:vAlign w:val="center"/>
          </w:tcPr>
          <w:p w:rsidR="00E466CD" w:rsidRDefault="004115D4">
            <w:pPr>
              <w:spacing w:line="260" w:lineRule="exact"/>
              <w:jc w:val="center"/>
              <w:rPr>
                <w:kern w:val="0"/>
                <w:szCs w:val="21"/>
              </w:rPr>
            </w:pPr>
            <w:r>
              <w:rPr>
                <w:kern w:val="0"/>
                <w:szCs w:val="21"/>
              </w:rPr>
              <w:t>高炉煤气</w:t>
            </w:r>
          </w:p>
          <w:p w:rsidR="00E466CD" w:rsidRDefault="004115D4">
            <w:pPr>
              <w:spacing w:line="260" w:lineRule="exact"/>
              <w:jc w:val="center"/>
              <w:rPr>
                <w:kern w:val="0"/>
                <w:szCs w:val="21"/>
              </w:rPr>
            </w:pPr>
            <w:r>
              <w:rPr>
                <w:kern w:val="0"/>
                <w:szCs w:val="21"/>
              </w:rPr>
              <w:t>（天然气</w:t>
            </w:r>
          </w:p>
          <w:p w:rsidR="00E466CD" w:rsidRDefault="004115D4">
            <w:pPr>
              <w:spacing w:line="260" w:lineRule="exact"/>
              <w:jc w:val="center"/>
              <w:rPr>
                <w:kern w:val="0"/>
                <w:szCs w:val="21"/>
              </w:rPr>
            </w:pPr>
            <w:r>
              <w:rPr>
                <w:kern w:val="0"/>
                <w:szCs w:val="21"/>
              </w:rPr>
              <w:t>备用）</w:t>
            </w:r>
          </w:p>
        </w:tc>
        <w:tc>
          <w:tcPr>
            <w:tcW w:w="594" w:type="dxa"/>
            <w:vMerge w:val="restart"/>
            <w:vAlign w:val="center"/>
          </w:tcPr>
          <w:p w:rsidR="00E466CD" w:rsidRDefault="004115D4">
            <w:pPr>
              <w:spacing w:line="260" w:lineRule="exact"/>
              <w:jc w:val="center"/>
              <w:rPr>
                <w:kern w:val="0"/>
                <w:szCs w:val="21"/>
              </w:rPr>
            </w:pPr>
            <w:r>
              <w:rPr>
                <w:kern w:val="0"/>
                <w:szCs w:val="21"/>
              </w:rPr>
              <w:t>袋式</w:t>
            </w:r>
          </w:p>
        </w:tc>
        <w:tc>
          <w:tcPr>
            <w:tcW w:w="692" w:type="dxa"/>
            <w:vMerge w:val="restart"/>
            <w:vAlign w:val="center"/>
          </w:tcPr>
          <w:p w:rsidR="00E466CD" w:rsidRDefault="004115D4">
            <w:pPr>
              <w:spacing w:line="260" w:lineRule="exact"/>
              <w:jc w:val="center"/>
              <w:rPr>
                <w:kern w:val="0"/>
                <w:szCs w:val="21"/>
              </w:rPr>
            </w:pPr>
            <w:r>
              <w:rPr>
                <w:kern w:val="0"/>
                <w:szCs w:val="21"/>
              </w:rPr>
              <w:t>—</w:t>
            </w:r>
          </w:p>
        </w:tc>
        <w:tc>
          <w:tcPr>
            <w:tcW w:w="919" w:type="dxa"/>
            <w:vMerge w:val="restart"/>
            <w:vAlign w:val="center"/>
          </w:tcPr>
          <w:p w:rsidR="00E466CD" w:rsidRDefault="004115D4">
            <w:pPr>
              <w:spacing w:line="260" w:lineRule="exact"/>
              <w:jc w:val="center"/>
              <w:rPr>
                <w:kern w:val="0"/>
                <w:szCs w:val="21"/>
              </w:rPr>
            </w:pPr>
            <w:r>
              <w:rPr>
                <w:rFonts w:hint="eastAsia"/>
                <w:kern w:val="0"/>
                <w:szCs w:val="21"/>
              </w:rPr>
              <w:t>低氮燃烧</w:t>
            </w:r>
          </w:p>
          <w:p w:rsidR="00E466CD" w:rsidRDefault="004115D4">
            <w:pPr>
              <w:spacing w:line="260" w:lineRule="exact"/>
              <w:jc w:val="center"/>
              <w:rPr>
                <w:kern w:val="0"/>
                <w:szCs w:val="21"/>
              </w:rPr>
            </w:pPr>
            <w:r>
              <w:rPr>
                <w:rFonts w:hint="eastAsia"/>
                <w:kern w:val="0"/>
                <w:szCs w:val="21"/>
              </w:rPr>
              <w:t>+SNCR</w:t>
            </w:r>
          </w:p>
        </w:tc>
        <w:tc>
          <w:tcPr>
            <w:tcW w:w="635" w:type="dxa"/>
            <w:vMerge w:val="restart"/>
            <w:vAlign w:val="center"/>
          </w:tcPr>
          <w:p w:rsidR="00E466CD" w:rsidRDefault="004115D4">
            <w:pPr>
              <w:spacing w:line="260" w:lineRule="exact"/>
              <w:jc w:val="center"/>
              <w:rPr>
                <w:kern w:val="0"/>
                <w:szCs w:val="21"/>
              </w:rPr>
            </w:pPr>
            <w:r>
              <w:rPr>
                <w:kern w:val="0"/>
                <w:szCs w:val="21"/>
              </w:rPr>
              <w:t>唐灰</w:t>
            </w:r>
            <w:r>
              <w:rPr>
                <w:kern w:val="0"/>
                <w:szCs w:val="21"/>
              </w:rPr>
              <w:t>1</w:t>
            </w:r>
          </w:p>
        </w:tc>
        <w:tc>
          <w:tcPr>
            <w:tcW w:w="3642"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4</w:t>
            </w:r>
          </w:p>
        </w:tc>
        <w:tc>
          <w:tcPr>
            <w:tcW w:w="2053" w:type="dxa"/>
            <w:gridSpan w:val="2"/>
            <w:vAlign w:val="center"/>
          </w:tcPr>
          <w:p w:rsidR="00E466CD" w:rsidRDefault="004115D4">
            <w:pPr>
              <w:spacing w:line="260" w:lineRule="exact"/>
              <w:jc w:val="center"/>
              <w:rPr>
                <w:kern w:val="0"/>
                <w:szCs w:val="21"/>
              </w:rPr>
            </w:pPr>
            <w:r>
              <w:rPr>
                <w:kern w:val="0"/>
                <w:szCs w:val="21"/>
              </w:rPr>
              <w:t>石灰窑东排气筒出口</w:t>
            </w:r>
          </w:p>
        </w:tc>
        <w:tc>
          <w:tcPr>
            <w:tcW w:w="673" w:type="dxa"/>
            <w:vAlign w:val="center"/>
          </w:tcPr>
          <w:p w:rsidR="00E466CD" w:rsidRDefault="004115D4">
            <w:pPr>
              <w:spacing w:line="260" w:lineRule="exact"/>
              <w:jc w:val="center"/>
              <w:rPr>
                <w:kern w:val="0"/>
                <w:szCs w:val="21"/>
              </w:rPr>
            </w:pPr>
            <w:r>
              <w:rPr>
                <w:kern w:val="0"/>
                <w:szCs w:val="21"/>
              </w:rPr>
              <w:t>99.93</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Merge/>
            <w:vAlign w:val="center"/>
          </w:tcPr>
          <w:p w:rsidR="00E466CD" w:rsidRDefault="00E466CD">
            <w:pPr>
              <w:spacing w:line="260" w:lineRule="exact"/>
              <w:jc w:val="center"/>
              <w:rPr>
                <w:kern w:val="0"/>
                <w:szCs w:val="21"/>
              </w:rPr>
            </w:pPr>
          </w:p>
        </w:tc>
        <w:tc>
          <w:tcPr>
            <w:tcW w:w="692"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Align w:val="center"/>
          </w:tcPr>
          <w:p w:rsidR="00E466CD" w:rsidRDefault="004115D4">
            <w:pPr>
              <w:spacing w:line="260" w:lineRule="exact"/>
              <w:jc w:val="center"/>
              <w:rPr>
                <w:kern w:val="0"/>
                <w:szCs w:val="21"/>
              </w:rPr>
            </w:pPr>
            <w:r>
              <w:rPr>
                <w:kern w:val="0"/>
                <w:szCs w:val="21"/>
              </w:rPr>
              <w:t>石灰窑西排气筒出口</w:t>
            </w:r>
          </w:p>
        </w:tc>
        <w:tc>
          <w:tcPr>
            <w:tcW w:w="673" w:type="dxa"/>
            <w:vAlign w:val="center"/>
          </w:tcPr>
          <w:p w:rsidR="00E466CD" w:rsidRDefault="004115D4">
            <w:pPr>
              <w:spacing w:line="260" w:lineRule="exact"/>
              <w:jc w:val="center"/>
              <w:rPr>
                <w:kern w:val="0"/>
                <w:szCs w:val="21"/>
              </w:rPr>
            </w:pPr>
            <w:r>
              <w:rPr>
                <w:kern w:val="0"/>
                <w:szCs w:val="21"/>
              </w:rPr>
              <w:t>99.93</w:t>
            </w:r>
          </w:p>
        </w:tc>
        <w:tc>
          <w:tcPr>
            <w:tcW w:w="692" w:type="dxa"/>
            <w:vAlign w:val="center"/>
          </w:tcPr>
          <w:p w:rsidR="00E466CD" w:rsidRDefault="004115D4">
            <w:pPr>
              <w:spacing w:line="260" w:lineRule="exact"/>
              <w:jc w:val="center"/>
              <w:rPr>
                <w:kern w:val="0"/>
                <w:szCs w:val="21"/>
              </w:rPr>
            </w:pPr>
            <w:r>
              <w:rPr>
                <w:rFonts w:hint="eastAsia"/>
                <w:kern w:val="0"/>
                <w:szCs w:val="21"/>
              </w:rPr>
              <w:t>99.93</w:t>
            </w:r>
          </w:p>
        </w:tc>
        <w:tc>
          <w:tcPr>
            <w:tcW w:w="654" w:type="dxa"/>
            <w:vAlign w:val="center"/>
          </w:tcPr>
          <w:p w:rsidR="00E466CD" w:rsidRDefault="004115D4">
            <w:pPr>
              <w:spacing w:line="260" w:lineRule="exact"/>
              <w:jc w:val="center"/>
              <w:rPr>
                <w:kern w:val="0"/>
                <w:szCs w:val="21"/>
              </w:rPr>
            </w:pPr>
            <w:r>
              <w:rPr>
                <w:kern w:val="0"/>
                <w:szCs w:val="21"/>
              </w:rPr>
              <w:t>0.07</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restart"/>
            <w:vAlign w:val="center"/>
          </w:tcPr>
          <w:p w:rsidR="00E466CD" w:rsidRDefault="004115D4">
            <w:pPr>
              <w:spacing w:line="260" w:lineRule="exact"/>
              <w:jc w:val="center"/>
              <w:rPr>
                <w:kern w:val="0"/>
                <w:szCs w:val="21"/>
              </w:rPr>
            </w:pPr>
            <w:r>
              <w:rPr>
                <w:kern w:val="0"/>
                <w:szCs w:val="21"/>
              </w:rPr>
              <w:t>双膛</w:t>
            </w:r>
          </w:p>
          <w:p w:rsidR="00E466CD" w:rsidRDefault="004115D4">
            <w:pPr>
              <w:spacing w:line="260" w:lineRule="exact"/>
              <w:jc w:val="center"/>
              <w:rPr>
                <w:kern w:val="0"/>
                <w:szCs w:val="21"/>
              </w:rPr>
            </w:pPr>
            <w:r>
              <w:rPr>
                <w:kern w:val="0"/>
                <w:szCs w:val="21"/>
              </w:rPr>
              <w:t>竖窑</w:t>
            </w:r>
          </w:p>
        </w:tc>
        <w:tc>
          <w:tcPr>
            <w:tcW w:w="919" w:type="dxa"/>
            <w:vMerge w:val="restart"/>
            <w:vAlign w:val="center"/>
          </w:tcPr>
          <w:p w:rsidR="00E466CD" w:rsidRDefault="004115D4">
            <w:pPr>
              <w:spacing w:line="260" w:lineRule="exact"/>
              <w:jc w:val="center"/>
              <w:rPr>
                <w:kern w:val="0"/>
                <w:szCs w:val="21"/>
              </w:rPr>
            </w:pPr>
            <w:r>
              <w:rPr>
                <w:kern w:val="0"/>
                <w:szCs w:val="21"/>
              </w:rPr>
              <w:t>天然气</w:t>
            </w:r>
          </w:p>
        </w:tc>
        <w:tc>
          <w:tcPr>
            <w:tcW w:w="594" w:type="dxa"/>
            <w:vMerge w:val="restart"/>
            <w:vAlign w:val="center"/>
          </w:tcPr>
          <w:p w:rsidR="00E466CD" w:rsidRDefault="004115D4">
            <w:pPr>
              <w:spacing w:line="260" w:lineRule="exact"/>
              <w:jc w:val="center"/>
              <w:rPr>
                <w:kern w:val="0"/>
                <w:szCs w:val="21"/>
              </w:rPr>
            </w:pPr>
            <w:r>
              <w:rPr>
                <w:kern w:val="0"/>
                <w:szCs w:val="21"/>
              </w:rPr>
              <w:t>袋式</w:t>
            </w:r>
          </w:p>
        </w:tc>
        <w:tc>
          <w:tcPr>
            <w:tcW w:w="692" w:type="dxa"/>
            <w:vMerge w:val="restart"/>
            <w:vAlign w:val="center"/>
          </w:tcPr>
          <w:p w:rsidR="00E466CD" w:rsidRDefault="004115D4">
            <w:pPr>
              <w:spacing w:line="260" w:lineRule="exact"/>
              <w:jc w:val="center"/>
              <w:rPr>
                <w:kern w:val="0"/>
                <w:szCs w:val="21"/>
              </w:rPr>
            </w:pPr>
            <w:r>
              <w:rPr>
                <w:kern w:val="0"/>
                <w:szCs w:val="21"/>
              </w:rPr>
              <w:t>—</w:t>
            </w:r>
          </w:p>
        </w:tc>
        <w:tc>
          <w:tcPr>
            <w:tcW w:w="919" w:type="dxa"/>
            <w:vMerge w:val="restart"/>
            <w:vAlign w:val="center"/>
          </w:tcPr>
          <w:p w:rsidR="00E466CD" w:rsidRDefault="004115D4">
            <w:pPr>
              <w:spacing w:line="260" w:lineRule="exact"/>
              <w:jc w:val="center"/>
              <w:rPr>
                <w:kern w:val="0"/>
                <w:szCs w:val="21"/>
              </w:rPr>
            </w:pPr>
            <w:r>
              <w:rPr>
                <w:kern w:val="0"/>
                <w:szCs w:val="21"/>
              </w:rPr>
              <w:t>—</w:t>
            </w:r>
          </w:p>
        </w:tc>
        <w:tc>
          <w:tcPr>
            <w:tcW w:w="635" w:type="dxa"/>
            <w:vMerge w:val="restart"/>
            <w:vAlign w:val="center"/>
          </w:tcPr>
          <w:p w:rsidR="00E466CD" w:rsidRDefault="004115D4">
            <w:pPr>
              <w:spacing w:line="260" w:lineRule="exact"/>
              <w:jc w:val="center"/>
              <w:rPr>
                <w:rFonts w:ascii="宋体" w:hAnsi="宋体" w:cs="宋体"/>
                <w:szCs w:val="21"/>
              </w:rPr>
            </w:pPr>
            <w:r>
              <w:rPr>
                <w:rFonts w:hint="eastAsia"/>
                <w:szCs w:val="21"/>
              </w:rPr>
              <w:t>邯灰</w:t>
            </w:r>
            <w:r>
              <w:rPr>
                <w:rFonts w:hint="eastAsia"/>
                <w:szCs w:val="21"/>
              </w:rPr>
              <w:t>3</w:t>
            </w:r>
          </w:p>
        </w:tc>
        <w:tc>
          <w:tcPr>
            <w:tcW w:w="3642"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7</w:t>
            </w:r>
          </w:p>
        </w:tc>
        <w:tc>
          <w:tcPr>
            <w:tcW w:w="2053" w:type="dxa"/>
            <w:gridSpan w:val="2"/>
            <w:vAlign w:val="center"/>
          </w:tcPr>
          <w:p w:rsidR="00E466CD" w:rsidRDefault="004115D4">
            <w:pPr>
              <w:spacing w:line="260" w:lineRule="exact"/>
              <w:jc w:val="center"/>
              <w:rPr>
                <w:kern w:val="0"/>
                <w:szCs w:val="21"/>
              </w:rPr>
            </w:pPr>
            <w:r>
              <w:rPr>
                <w:kern w:val="0"/>
                <w:szCs w:val="21"/>
              </w:rPr>
              <w:t>3</w:t>
            </w:r>
            <w:r>
              <w:rPr>
                <w:kern w:val="0"/>
                <w:szCs w:val="21"/>
              </w:rPr>
              <w:t>号白灰窑</w:t>
            </w:r>
          </w:p>
        </w:tc>
        <w:tc>
          <w:tcPr>
            <w:tcW w:w="673" w:type="dxa"/>
            <w:vAlign w:val="center"/>
          </w:tcPr>
          <w:p w:rsidR="00E466CD" w:rsidRDefault="004115D4">
            <w:pPr>
              <w:spacing w:line="260" w:lineRule="exact"/>
              <w:jc w:val="center"/>
              <w:rPr>
                <w:kern w:val="0"/>
                <w:szCs w:val="21"/>
              </w:rPr>
            </w:pPr>
            <w:r>
              <w:rPr>
                <w:kern w:val="0"/>
                <w:szCs w:val="21"/>
              </w:rPr>
              <w:t>99.86</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694"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Merge/>
            <w:vAlign w:val="center"/>
          </w:tcPr>
          <w:p w:rsidR="00E466CD" w:rsidRDefault="00E466CD">
            <w:pPr>
              <w:spacing w:line="260" w:lineRule="exact"/>
              <w:jc w:val="center"/>
              <w:rPr>
                <w:kern w:val="0"/>
                <w:szCs w:val="21"/>
              </w:rPr>
            </w:pPr>
          </w:p>
        </w:tc>
        <w:tc>
          <w:tcPr>
            <w:tcW w:w="692"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2053" w:type="dxa"/>
            <w:gridSpan w:val="2"/>
            <w:vAlign w:val="center"/>
          </w:tcPr>
          <w:p w:rsidR="00E466CD" w:rsidRDefault="004115D4">
            <w:pPr>
              <w:spacing w:line="260" w:lineRule="exact"/>
              <w:jc w:val="center"/>
              <w:rPr>
                <w:kern w:val="0"/>
                <w:szCs w:val="21"/>
              </w:rPr>
            </w:pPr>
            <w:r>
              <w:rPr>
                <w:kern w:val="0"/>
                <w:szCs w:val="21"/>
              </w:rPr>
              <w:t>4</w:t>
            </w:r>
            <w:r>
              <w:rPr>
                <w:kern w:val="0"/>
                <w:szCs w:val="21"/>
              </w:rPr>
              <w:t>号白灰窑</w:t>
            </w:r>
          </w:p>
        </w:tc>
        <w:tc>
          <w:tcPr>
            <w:tcW w:w="673" w:type="dxa"/>
            <w:vAlign w:val="center"/>
          </w:tcPr>
          <w:p w:rsidR="00E466CD" w:rsidRDefault="004115D4">
            <w:pPr>
              <w:spacing w:line="260" w:lineRule="exact"/>
              <w:jc w:val="center"/>
              <w:rPr>
                <w:kern w:val="0"/>
                <w:szCs w:val="21"/>
              </w:rPr>
            </w:pPr>
            <w:r>
              <w:rPr>
                <w:kern w:val="0"/>
                <w:szCs w:val="21"/>
              </w:rPr>
              <w:t>99.77</w:t>
            </w:r>
          </w:p>
        </w:tc>
        <w:tc>
          <w:tcPr>
            <w:tcW w:w="692" w:type="dxa"/>
            <w:vAlign w:val="center"/>
          </w:tcPr>
          <w:p w:rsidR="00E466CD" w:rsidRDefault="004115D4">
            <w:pPr>
              <w:spacing w:line="260" w:lineRule="exact"/>
              <w:jc w:val="center"/>
              <w:rPr>
                <w:kern w:val="0"/>
                <w:szCs w:val="21"/>
              </w:rPr>
            </w:pPr>
            <w:r>
              <w:rPr>
                <w:rFonts w:hint="eastAsia"/>
                <w:kern w:val="0"/>
                <w:szCs w:val="21"/>
              </w:rPr>
              <w:t>99.91</w:t>
            </w:r>
          </w:p>
        </w:tc>
        <w:tc>
          <w:tcPr>
            <w:tcW w:w="654" w:type="dxa"/>
            <w:vAlign w:val="center"/>
          </w:tcPr>
          <w:p w:rsidR="00E466CD" w:rsidRDefault="004115D4">
            <w:pPr>
              <w:spacing w:line="260" w:lineRule="exact"/>
              <w:jc w:val="center"/>
              <w:rPr>
                <w:kern w:val="0"/>
                <w:szCs w:val="21"/>
              </w:rPr>
            </w:pPr>
            <w:r>
              <w:rPr>
                <w:kern w:val="0"/>
                <w:szCs w:val="21"/>
              </w:rPr>
              <w:t>0.09</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1158" w:type="dxa"/>
            <w:gridSpan w:val="2"/>
            <w:vMerge w:val="restart"/>
            <w:vAlign w:val="center"/>
          </w:tcPr>
          <w:p w:rsidR="00E466CD" w:rsidRDefault="004115D4">
            <w:pPr>
              <w:spacing w:line="260" w:lineRule="exact"/>
              <w:jc w:val="center"/>
              <w:rPr>
                <w:kern w:val="0"/>
                <w:szCs w:val="21"/>
              </w:rPr>
            </w:pPr>
            <w:r>
              <w:rPr>
                <w:kern w:val="0"/>
                <w:szCs w:val="21"/>
              </w:rPr>
              <w:t>回转窑</w:t>
            </w:r>
          </w:p>
        </w:tc>
        <w:tc>
          <w:tcPr>
            <w:tcW w:w="919" w:type="dxa"/>
            <w:vMerge w:val="restart"/>
            <w:vAlign w:val="center"/>
          </w:tcPr>
          <w:p w:rsidR="00E466CD" w:rsidRDefault="004115D4">
            <w:pPr>
              <w:spacing w:line="260" w:lineRule="exact"/>
              <w:jc w:val="center"/>
              <w:rPr>
                <w:kern w:val="0"/>
                <w:szCs w:val="21"/>
              </w:rPr>
            </w:pPr>
            <w:r>
              <w:rPr>
                <w:kern w:val="0"/>
                <w:szCs w:val="21"/>
              </w:rPr>
              <w:t>天然气</w:t>
            </w:r>
          </w:p>
        </w:tc>
        <w:tc>
          <w:tcPr>
            <w:tcW w:w="594" w:type="dxa"/>
            <w:vMerge w:val="restart"/>
            <w:vAlign w:val="center"/>
          </w:tcPr>
          <w:p w:rsidR="00E466CD" w:rsidRDefault="004115D4">
            <w:pPr>
              <w:spacing w:line="260" w:lineRule="exact"/>
              <w:jc w:val="center"/>
              <w:rPr>
                <w:kern w:val="0"/>
                <w:szCs w:val="21"/>
              </w:rPr>
            </w:pPr>
            <w:r>
              <w:rPr>
                <w:kern w:val="0"/>
                <w:szCs w:val="21"/>
              </w:rPr>
              <w:t>袋式</w:t>
            </w:r>
          </w:p>
        </w:tc>
        <w:tc>
          <w:tcPr>
            <w:tcW w:w="692" w:type="dxa"/>
            <w:vMerge w:val="restart"/>
            <w:vAlign w:val="center"/>
          </w:tcPr>
          <w:p w:rsidR="00E466CD" w:rsidRDefault="004115D4">
            <w:pPr>
              <w:spacing w:line="260" w:lineRule="exact"/>
              <w:jc w:val="center"/>
              <w:rPr>
                <w:kern w:val="0"/>
                <w:szCs w:val="21"/>
              </w:rPr>
            </w:pPr>
            <w:r>
              <w:rPr>
                <w:kern w:val="0"/>
                <w:szCs w:val="21"/>
              </w:rPr>
              <w:t>—</w:t>
            </w:r>
          </w:p>
        </w:tc>
        <w:tc>
          <w:tcPr>
            <w:tcW w:w="919" w:type="dxa"/>
            <w:vMerge w:val="restart"/>
            <w:vAlign w:val="center"/>
          </w:tcPr>
          <w:p w:rsidR="00E466CD" w:rsidRDefault="004115D4">
            <w:pPr>
              <w:spacing w:line="260" w:lineRule="exact"/>
              <w:jc w:val="center"/>
              <w:rPr>
                <w:kern w:val="0"/>
                <w:szCs w:val="21"/>
              </w:rPr>
            </w:pPr>
            <w:r>
              <w:rPr>
                <w:kern w:val="0"/>
                <w:szCs w:val="21"/>
              </w:rPr>
              <w:t>—</w:t>
            </w:r>
          </w:p>
        </w:tc>
        <w:tc>
          <w:tcPr>
            <w:tcW w:w="635" w:type="dxa"/>
            <w:vMerge w:val="restart"/>
            <w:vAlign w:val="center"/>
          </w:tcPr>
          <w:p w:rsidR="00E466CD" w:rsidRDefault="004115D4">
            <w:pPr>
              <w:spacing w:line="260" w:lineRule="exact"/>
              <w:jc w:val="center"/>
              <w:rPr>
                <w:kern w:val="0"/>
                <w:szCs w:val="21"/>
              </w:rPr>
            </w:pPr>
            <w:r>
              <w:rPr>
                <w:kern w:val="0"/>
                <w:szCs w:val="21"/>
              </w:rPr>
              <w:t>邯灰</w:t>
            </w:r>
            <w:r>
              <w:rPr>
                <w:rFonts w:hint="eastAsia"/>
                <w:kern w:val="0"/>
                <w:szCs w:val="21"/>
              </w:rPr>
              <w:t>1</w:t>
            </w:r>
          </w:p>
        </w:tc>
        <w:tc>
          <w:tcPr>
            <w:tcW w:w="3642"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2</w:t>
            </w:r>
          </w:p>
        </w:tc>
        <w:tc>
          <w:tcPr>
            <w:tcW w:w="1356" w:type="dxa"/>
            <w:vMerge w:val="restart"/>
            <w:vAlign w:val="center"/>
          </w:tcPr>
          <w:p w:rsidR="00E466CD" w:rsidRDefault="004115D4">
            <w:pPr>
              <w:spacing w:line="260" w:lineRule="exact"/>
              <w:jc w:val="center"/>
              <w:rPr>
                <w:kern w:val="0"/>
                <w:szCs w:val="21"/>
              </w:rPr>
            </w:pPr>
            <w:r>
              <w:rPr>
                <w:kern w:val="0"/>
                <w:szCs w:val="21"/>
              </w:rPr>
              <w:t>回转窑</w:t>
            </w:r>
            <w:r>
              <w:rPr>
                <w:rFonts w:hint="eastAsia"/>
                <w:kern w:val="0"/>
                <w:szCs w:val="21"/>
              </w:rPr>
              <w:t>3</w:t>
            </w:r>
            <w:r>
              <w:rPr>
                <w:kern w:val="0"/>
                <w:szCs w:val="21"/>
              </w:rPr>
              <w:t>号</w:t>
            </w:r>
          </w:p>
        </w:tc>
        <w:tc>
          <w:tcPr>
            <w:tcW w:w="697" w:type="dxa"/>
            <w:vAlign w:val="center"/>
          </w:tcPr>
          <w:p w:rsidR="00E466CD" w:rsidRDefault="004115D4">
            <w:pPr>
              <w:spacing w:line="260" w:lineRule="exact"/>
              <w:jc w:val="center"/>
              <w:rPr>
                <w:kern w:val="0"/>
                <w:szCs w:val="21"/>
              </w:rPr>
            </w:pPr>
            <w:r>
              <w:rPr>
                <w:rFonts w:hint="eastAsia"/>
                <w:kern w:val="0"/>
                <w:szCs w:val="21"/>
              </w:rPr>
              <w:t>2</w:t>
            </w:r>
            <w:r>
              <w:rPr>
                <w:rFonts w:hint="eastAsia"/>
                <w:kern w:val="0"/>
                <w:szCs w:val="21"/>
              </w:rPr>
              <w:t>季度</w:t>
            </w:r>
          </w:p>
        </w:tc>
        <w:tc>
          <w:tcPr>
            <w:tcW w:w="673" w:type="dxa"/>
            <w:vAlign w:val="center"/>
          </w:tcPr>
          <w:p w:rsidR="00E466CD" w:rsidRDefault="004115D4">
            <w:pPr>
              <w:spacing w:line="260" w:lineRule="exact"/>
              <w:jc w:val="center"/>
              <w:rPr>
                <w:kern w:val="0"/>
                <w:szCs w:val="21"/>
              </w:rPr>
            </w:pPr>
            <w:r>
              <w:rPr>
                <w:rFonts w:hint="eastAsia"/>
                <w:kern w:val="0"/>
                <w:szCs w:val="21"/>
              </w:rPr>
              <w:t>100.00</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rFonts w:hint="eastAsia"/>
                <w:kern w:val="0"/>
                <w:szCs w:val="21"/>
              </w:rPr>
              <w:t>0.00</w:t>
            </w:r>
          </w:p>
        </w:tc>
      </w:tr>
      <w:tr w:rsidR="00E466CD">
        <w:tc>
          <w:tcPr>
            <w:tcW w:w="465" w:type="dxa"/>
            <w:vMerge/>
            <w:vAlign w:val="center"/>
          </w:tcPr>
          <w:p w:rsidR="00E466CD" w:rsidRDefault="00E466CD">
            <w:pPr>
              <w:spacing w:line="260" w:lineRule="exact"/>
              <w:jc w:val="center"/>
              <w:rPr>
                <w:kern w:val="0"/>
                <w:szCs w:val="21"/>
              </w:rPr>
            </w:pPr>
          </w:p>
        </w:tc>
        <w:tc>
          <w:tcPr>
            <w:tcW w:w="464" w:type="dxa"/>
            <w:vMerge/>
            <w:vAlign w:val="center"/>
          </w:tcPr>
          <w:p w:rsidR="00E466CD" w:rsidRDefault="00E466CD">
            <w:pPr>
              <w:spacing w:line="260" w:lineRule="exact"/>
              <w:jc w:val="center"/>
              <w:rPr>
                <w:kern w:val="0"/>
                <w:szCs w:val="21"/>
              </w:rPr>
            </w:pPr>
          </w:p>
        </w:tc>
        <w:tc>
          <w:tcPr>
            <w:tcW w:w="1158" w:type="dxa"/>
            <w:gridSpan w:val="2"/>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594" w:type="dxa"/>
            <w:vMerge/>
            <w:vAlign w:val="center"/>
          </w:tcPr>
          <w:p w:rsidR="00E466CD" w:rsidRDefault="00E466CD">
            <w:pPr>
              <w:spacing w:line="260" w:lineRule="exact"/>
              <w:jc w:val="center"/>
              <w:rPr>
                <w:kern w:val="0"/>
                <w:szCs w:val="21"/>
              </w:rPr>
            </w:pPr>
          </w:p>
        </w:tc>
        <w:tc>
          <w:tcPr>
            <w:tcW w:w="692" w:type="dxa"/>
            <w:vMerge/>
            <w:vAlign w:val="center"/>
          </w:tcPr>
          <w:p w:rsidR="00E466CD" w:rsidRDefault="00E466CD">
            <w:pPr>
              <w:spacing w:line="260" w:lineRule="exact"/>
              <w:jc w:val="center"/>
              <w:rPr>
                <w:kern w:val="0"/>
                <w:szCs w:val="21"/>
              </w:rPr>
            </w:pPr>
          </w:p>
        </w:tc>
        <w:tc>
          <w:tcPr>
            <w:tcW w:w="919" w:type="dxa"/>
            <w:vMerge/>
            <w:vAlign w:val="center"/>
          </w:tcPr>
          <w:p w:rsidR="00E466CD" w:rsidRDefault="00E466CD">
            <w:pPr>
              <w:spacing w:line="260" w:lineRule="exact"/>
              <w:jc w:val="center"/>
              <w:rPr>
                <w:kern w:val="0"/>
                <w:szCs w:val="21"/>
              </w:rPr>
            </w:pPr>
          </w:p>
        </w:tc>
        <w:tc>
          <w:tcPr>
            <w:tcW w:w="635" w:type="dxa"/>
            <w:vMerge/>
            <w:vAlign w:val="center"/>
          </w:tcPr>
          <w:p w:rsidR="00E466CD" w:rsidRDefault="00E466CD">
            <w:pPr>
              <w:spacing w:line="260" w:lineRule="exact"/>
              <w:jc w:val="center"/>
              <w:rPr>
                <w:kern w:val="0"/>
                <w:szCs w:val="21"/>
              </w:rPr>
            </w:pPr>
          </w:p>
        </w:tc>
        <w:tc>
          <w:tcPr>
            <w:tcW w:w="3642" w:type="dxa"/>
            <w:vMerge/>
            <w:vAlign w:val="center"/>
          </w:tcPr>
          <w:p w:rsidR="00E466CD" w:rsidRDefault="00E466CD">
            <w:pPr>
              <w:spacing w:line="260" w:lineRule="exact"/>
              <w:jc w:val="center"/>
              <w:rPr>
                <w:kern w:val="0"/>
                <w:szCs w:val="21"/>
              </w:rPr>
            </w:pPr>
          </w:p>
        </w:tc>
        <w:tc>
          <w:tcPr>
            <w:tcW w:w="1356" w:type="dxa"/>
            <w:vMerge/>
            <w:vAlign w:val="center"/>
          </w:tcPr>
          <w:p w:rsidR="00E466CD" w:rsidRDefault="00E466CD">
            <w:pPr>
              <w:spacing w:line="260" w:lineRule="exact"/>
              <w:jc w:val="center"/>
              <w:rPr>
                <w:kern w:val="0"/>
                <w:szCs w:val="21"/>
              </w:rPr>
            </w:pPr>
          </w:p>
        </w:tc>
        <w:tc>
          <w:tcPr>
            <w:tcW w:w="697" w:type="dxa"/>
            <w:vAlign w:val="center"/>
          </w:tcPr>
          <w:p w:rsidR="00E466CD" w:rsidRDefault="004115D4">
            <w:pPr>
              <w:spacing w:line="260" w:lineRule="exact"/>
              <w:jc w:val="center"/>
              <w:rPr>
                <w:kern w:val="0"/>
                <w:szCs w:val="21"/>
              </w:rPr>
            </w:pPr>
            <w:r>
              <w:rPr>
                <w:rFonts w:hint="eastAsia"/>
                <w:kern w:val="0"/>
                <w:szCs w:val="21"/>
              </w:rPr>
              <w:t>3</w:t>
            </w:r>
            <w:r>
              <w:rPr>
                <w:rFonts w:hint="eastAsia"/>
                <w:kern w:val="0"/>
                <w:szCs w:val="21"/>
              </w:rPr>
              <w:t>季度</w:t>
            </w:r>
          </w:p>
        </w:tc>
        <w:tc>
          <w:tcPr>
            <w:tcW w:w="673" w:type="dxa"/>
            <w:vAlign w:val="center"/>
          </w:tcPr>
          <w:p w:rsidR="00E466CD" w:rsidRDefault="004115D4">
            <w:pPr>
              <w:spacing w:line="260" w:lineRule="exact"/>
              <w:jc w:val="center"/>
              <w:rPr>
                <w:kern w:val="0"/>
                <w:szCs w:val="21"/>
              </w:rPr>
            </w:pPr>
            <w:r>
              <w:rPr>
                <w:rFonts w:hint="eastAsia"/>
                <w:kern w:val="0"/>
                <w:szCs w:val="21"/>
              </w:rPr>
              <w:t>100.00</w:t>
            </w:r>
          </w:p>
        </w:tc>
        <w:tc>
          <w:tcPr>
            <w:tcW w:w="692" w:type="dxa"/>
            <w:vAlign w:val="center"/>
          </w:tcPr>
          <w:p w:rsidR="00E466CD" w:rsidRDefault="004115D4">
            <w:pPr>
              <w:spacing w:line="260" w:lineRule="exact"/>
              <w:jc w:val="center"/>
              <w:rPr>
                <w:kern w:val="0"/>
                <w:szCs w:val="21"/>
              </w:rPr>
            </w:pPr>
            <w:r>
              <w:rPr>
                <w:rFonts w:hint="eastAsia"/>
                <w:kern w:val="0"/>
                <w:szCs w:val="21"/>
              </w:rPr>
              <w:t>100.00</w:t>
            </w:r>
          </w:p>
        </w:tc>
        <w:tc>
          <w:tcPr>
            <w:tcW w:w="654" w:type="dxa"/>
            <w:vAlign w:val="center"/>
          </w:tcPr>
          <w:p w:rsidR="00E466CD" w:rsidRDefault="004115D4">
            <w:pPr>
              <w:spacing w:line="260" w:lineRule="exact"/>
              <w:jc w:val="center"/>
              <w:rPr>
                <w:kern w:val="0"/>
                <w:szCs w:val="21"/>
              </w:rPr>
            </w:pPr>
            <w:r>
              <w:rPr>
                <w:rFonts w:hint="eastAsia"/>
                <w:kern w:val="0"/>
                <w:szCs w:val="21"/>
              </w:rPr>
              <w:t>0.00</w:t>
            </w:r>
          </w:p>
        </w:tc>
      </w:tr>
    </w:tbl>
    <w:p w:rsidR="00E466CD" w:rsidRDefault="004115D4">
      <w:pPr>
        <w:rPr>
          <w:sz w:val="24"/>
        </w:rPr>
      </w:pPr>
      <w:r>
        <w:rPr>
          <w:szCs w:val="21"/>
        </w:rPr>
        <w:t>注：</w:t>
      </w:r>
      <w:r>
        <w:rPr>
          <w:rFonts w:hint="eastAsia"/>
          <w:szCs w:val="21"/>
        </w:rPr>
        <w:t>“邯灰</w:t>
      </w:r>
      <w:r>
        <w:rPr>
          <w:rFonts w:hint="eastAsia"/>
          <w:szCs w:val="21"/>
        </w:rPr>
        <w:t>1</w:t>
      </w:r>
      <w:r>
        <w:rPr>
          <w:rFonts w:hint="eastAsia"/>
          <w:szCs w:val="21"/>
        </w:rPr>
        <w:t>—回转窑</w:t>
      </w:r>
      <w:r>
        <w:rPr>
          <w:rFonts w:hint="eastAsia"/>
          <w:szCs w:val="21"/>
        </w:rPr>
        <w:t>3</w:t>
      </w:r>
      <w:r>
        <w:rPr>
          <w:rFonts w:hint="eastAsia"/>
          <w:szCs w:val="21"/>
        </w:rPr>
        <w:t>号”利用的常规性季度监测数据。</w:t>
      </w:r>
    </w:p>
    <w:p w:rsidR="00E466CD" w:rsidRDefault="00E466CD">
      <w:pPr>
        <w:spacing w:line="480" w:lineRule="exact"/>
        <w:rPr>
          <w:sz w:val="24"/>
        </w:rPr>
        <w:sectPr w:rsidR="00E466CD">
          <w:pgSz w:w="16838" w:h="11906" w:orient="landscape"/>
          <w:pgMar w:top="1644" w:right="1644" w:bottom="1644" w:left="1644" w:header="851" w:footer="992" w:gutter="0"/>
          <w:cols w:space="720"/>
          <w:docGrid w:linePitch="312"/>
        </w:sectPr>
      </w:pPr>
    </w:p>
    <w:p w:rsidR="00E466CD" w:rsidRDefault="004115D4">
      <w:pPr>
        <w:spacing w:line="480" w:lineRule="exact"/>
        <w:ind w:firstLineChars="200" w:firstLine="482"/>
        <w:outlineLvl w:val="4"/>
        <w:rPr>
          <w:b/>
          <w:sz w:val="24"/>
        </w:rPr>
      </w:pPr>
      <w:r>
        <w:rPr>
          <w:rFonts w:hint="eastAsia"/>
          <w:b/>
          <w:sz w:val="24"/>
        </w:rPr>
        <w:t>3</w:t>
      </w:r>
      <w:r>
        <w:rPr>
          <w:rFonts w:hint="eastAsia"/>
          <w:b/>
          <w:sz w:val="24"/>
        </w:rPr>
        <w:t>、氮氧化物</w:t>
      </w:r>
    </w:p>
    <w:p w:rsidR="00E466CD" w:rsidRDefault="004115D4">
      <w:pPr>
        <w:spacing w:line="480" w:lineRule="exact"/>
        <w:ind w:firstLineChars="200" w:firstLine="480"/>
        <w:rPr>
          <w:sz w:val="24"/>
        </w:rPr>
      </w:pPr>
      <w:r>
        <w:rPr>
          <w:rFonts w:hint="eastAsia"/>
          <w:sz w:val="24"/>
        </w:rPr>
        <w:t>石灰窑因窑型不同，</w:t>
      </w:r>
      <w:r>
        <w:rPr>
          <w:sz w:val="24"/>
        </w:rPr>
        <w:t>NOx</w:t>
      </w:r>
      <w:r>
        <w:rPr>
          <w:rFonts w:hint="eastAsia"/>
          <w:sz w:val="24"/>
        </w:rPr>
        <w:t>排放水平差异较大，对于目前普遍推广的回转窑因煅烧温度较高，含氧量较高，初始浓度水平一般在</w:t>
      </w:r>
      <w:r>
        <w:rPr>
          <w:sz w:val="24"/>
        </w:rPr>
        <w:t>500~600mg/m</w:t>
      </w:r>
      <w:r>
        <w:rPr>
          <w:sz w:val="24"/>
          <w:vertAlign w:val="superscript"/>
        </w:rPr>
        <w:t>3</w:t>
      </w:r>
      <w:r>
        <w:rPr>
          <w:rFonts w:hint="eastAsia"/>
          <w:sz w:val="24"/>
        </w:rPr>
        <w:t>；其他石灰窑一般在</w:t>
      </w:r>
      <w:r>
        <w:rPr>
          <w:sz w:val="24"/>
        </w:rPr>
        <w:t>300mg/m</w:t>
      </w:r>
      <w:r>
        <w:rPr>
          <w:sz w:val="24"/>
          <w:vertAlign w:val="superscript"/>
        </w:rPr>
        <w:t>3</w:t>
      </w:r>
      <w:r>
        <w:rPr>
          <w:rFonts w:hint="eastAsia"/>
          <w:sz w:val="24"/>
        </w:rPr>
        <w:t>左右。</w:t>
      </w:r>
    </w:p>
    <w:p w:rsidR="00E466CD" w:rsidRDefault="004115D4">
      <w:pPr>
        <w:spacing w:line="480" w:lineRule="exact"/>
        <w:ind w:firstLineChars="200" w:firstLine="480"/>
        <w:rPr>
          <w:sz w:val="24"/>
        </w:rPr>
      </w:pPr>
      <w:r>
        <w:rPr>
          <w:rFonts w:hint="eastAsia"/>
          <w:sz w:val="24"/>
        </w:rPr>
        <w:t>通过对比调研企业石灰窑废气中氮氧化物的折算浓度（基准氧含量</w:t>
      </w:r>
      <w:r>
        <w:rPr>
          <w:rFonts w:hint="eastAsia"/>
          <w:sz w:val="24"/>
        </w:rPr>
        <w:t>10%</w:t>
      </w:r>
      <w:r>
        <w:rPr>
          <w:rFonts w:hint="eastAsia"/>
          <w:sz w:val="24"/>
        </w:rPr>
        <w:t>）变化曲线（图</w:t>
      </w:r>
      <w:r>
        <w:rPr>
          <w:rFonts w:hint="eastAsia"/>
          <w:sz w:val="24"/>
        </w:rPr>
        <w:t>5.5-3</w:t>
      </w:r>
      <w:r>
        <w:rPr>
          <w:rFonts w:hint="eastAsia"/>
          <w:sz w:val="24"/>
        </w:rPr>
        <w:t>），大多数的氮氧化物折算浓度小于</w:t>
      </w:r>
      <w:r>
        <w:rPr>
          <w:rFonts w:hint="eastAsia"/>
          <w:sz w:val="24"/>
        </w:rPr>
        <w:t>200mg/m</w:t>
      </w:r>
      <w:r>
        <w:rPr>
          <w:rFonts w:hint="eastAsia"/>
          <w:sz w:val="24"/>
          <w:vertAlign w:val="superscript"/>
        </w:rPr>
        <w:t>3</w:t>
      </w:r>
      <w:r>
        <w:rPr>
          <w:rFonts w:hint="eastAsia"/>
          <w:sz w:val="24"/>
        </w:rPr>
        <w:t>。对比氮氧化物折算浓度在不同浓度区间的占比情况（表</w:t>
      </w:r>
      <w:r>
        <w:rPr>
          <w:rFonts w:hint="eastAsia"/>
          <w:sz w:val="24"/>
        </w:rPr>
        <w:t>5.5-15</w:t>
      </w:r>
      <w:r>
        <w:rPr>
          <w:rFonts w:hint="eastAsia"/>
          <w:sz w:val="24"/>
        </w:rPr>
        <w:t>），可以看出：</w:t>
      </w:r>
    </w:p>
    <w:p w:rsidR="00E466CD" w:rsidRDefault="004115D4">
      <w:pPr>
        <w:spacing w:line="480" w:lineRule="exact"/>
        <w:ind w:firstLineChars="200" w:firstLine="480"/>
        <w:rPr>
          <w:sz w:val="24"/>
        </w:rPr>
      </w:pPr>
      <w:r>
        <w:rPr>
          <w:rFonts w:hint="eastAsia"/>
          <w:sz w:val="24"/>
        </w:rPr>
        <w:t>（</w:t>
      </w:r>
      <w:r>
        <w:rPr>
          <w:rFonts w:hint="eastAsia"/>
          <w:sz w:val="24"/>
        </w:rPr>
        <w:t>1</w:t>
      </w:r>
      <w:r>
        <w:rPr>
          <w:rFonts w:hint="eastAsia"/>
          <w:sz w:val="24"/>
        </w:rPr>
        <w:t>）以气体为燃料的石灰窑竖窑，氮氧化物在线折算浓度小于等于</w:t>
      </w:r>
      <w:r>
        <w:rPr>
          <w:sz w:val="24"/>
        </w:rPr>
        <w:t>150mg/m</w:t>
      </w:r>
      <w:r>
        <w:rPr>
          <w:sz w:val="24"/>
          <w:vertAlign w:val="superscript"/>
        </w:rPr>
        <w:t>3</w:t>
      </w:r>
      <w:r>
        <w:rPr>
          <w:rFonts w:hint="eastAsia"/>
          <w:sz w:val="24"/>
        </w:rPr>
        <w:t>的数据占比均在</w:t>
      </w:r>
      <w:r>
        <w:rPr>
          <w:sz w:val="24"/>
        </w:rPr>
        <w:t>99</w:t>
      </w:r>
      <w:r>
        <w:rPr>
          <w:rFonts w:hint="eastAsia"/>
          <w:sz w:val="24"/>
        </w:rPr>
        <w:t>.86</w:t>
      </w:r>
      <w:r>
        <w:rPr>
          <w:sz w:val="24"/>
        </w:rPr>
        <w:t>%</w:t>
      </w:r>
      <w:r>
        <w:rPr>
          <w:rFonts w:hint="eastAsia"/>
          <w:sz w:val="24"/>
        </w:rPr>
        <w:t>以上。收集到以气体为燃料的石灰回转窑连续两个季度的常规性监测数据，在不采取脱硝措施的情况下，</w:t>
      </w:r>
      <w:r>
        <w:rPr>
          <w:sz w:val="24"/>
        </w:rPr>
        <w:t>2</w:t>
      </w:r>
      <w:r>
        <w:rPr>
          <w:rFonts w:hint="eastAsia"/>
          <w:sz w:val="24"/>
        </w:rPr>
        <w:t>季度的氮氧化物排放浓度均小于等于</w:t>
      </w:r>
      <w:r>
        <w:rPr>
          <w:sz w:val="24"/>
        </w:rPr>
        <w:t>150mg/m</w:t>
      </w:r>
      <w:r>
        <w:rPr>
          <w:sz w:val="24"/>
          <w:vertAlign w:val="superscript"/>
        </w:rPr>
        <w:t>3</w:t>
      </w:r>
      <w:r>
        <w:rPr>
          <w:rFonts w:hint="eastAsia"/>
          <w:sz w:val="24"/>
        </w:rPr>
        <w:t>。这说明以气体为燃料的石灰窑，能够实现氮氧化物排放浓度控制到</w:t>
      </w:r>
      <w:r>
        <w:rPr>
          <w:rFonts w:hint="eastAsia"/>
          <w:sz w:val="24"/>
        </w:rPr>
        <w:t>15</w:t>
      </w:r>
      <w:r>
        <w:rPr>
          <w:sz w:val="24"/>
        </w:rPr>
        <w:t>0mg/m</w:t>
      </w:r>
      <w:r>
        <w:rPr>
          <w:sz w:val="24"/>
          <w:vertAlign w:val="superscript"/>
        </w:rPr>
        <w:t>3</w:t>
      </w:r>
      <w:r>
        <w:rPr>
          <w:rFonts w:hint="eastAsia"/>
          <w:sz w:val="24"/>
        </w:rPr>
        <w:t>。</w:t>
      </w:r>
    </w:p>
    <w:p w:rsidR="00E466CD" w:rsidRDefault="004115D4">
      <w:pPr>
        <w:spacing w:line="480" w:lineRule="exact"/>
        <w:ind w:firstLineChars="200" w:firstLine="480"/>
        <w:rPr>
          <w:sz w:val="24"/>
        </w:rPr>
      </w:pPr>
      <w:r>
        <w:rPr>
          <w:rFonts w:hint="eastAsia"/>
          <w:sz w:val="24"/>
        </w:rPr>
        <w:t>（</w:t>
      </w:r>
      <w:r>
        <w:rPr>
          <w:rFonts w:hint="eastAsia"/>
          <w:sz w:val="24"/>
        </w:rPr>
        <w:t>2</w:t>
      </w:r>
      <w:r>
        <w:rPr>
          <w:rFonts w:hint="eastAsia"/>
          <w:sz w:val="24"/>
        </w:rPr>
        <w:t>）以固体为燃料的石灰竖窑，有</w:t>
      </w:r>
      <w:r>
        <w:rPr>
          <w:rFonts w:hint="eastAsia"/>
          <w:sz w:val="24"/>
        </w:rPr>
        <w:t>5</w:t>
      </w:r>
      <w:r>
        <w:rPr>
          <w:rFonts w:hint="eastAsia"/>
          <w:sz w:val="24"/>
        </w:rPr>
        <w:t>家企业</w:t>
      </w:r>
      <w:r>
        <w:rPr>
          <w:rFonts w:hint="eastAsia"/>
          <w:sz w:val="24"/>
        </w:rPr>
        <w:t>10</w:t>
      </w:r>
      <w:r>
        <w:rPr>
          <w:rFonts w:hint="eastAsia"/>
          <w:sz w:val="24"/>
        </w:rPr>
        <w:t>组在线监测数据，其中有</w:t>
      </w:r>
      <w:r>
        <w:rPr>
          <w:rFonts w:hint="eastAsia"/>
          <w:sz w:val="24"/>
        </w:rPr>
        <w:t>3</w:t>
      </w:r>
      <w:r>
        <w:rPr>
          <w:rFonts w:hint="eastAsia"/>
          <w:sz w:val="24"/>
        </w:rPr>
        <w:t>家企业</w:t>
      </w:r>
      <w:r>
        <w:rPr>
          <w:rFonts w:hint="eastAsia"/>
          <w:sz w:val="24"/>
        </w:rPr>
        <w:t>7</w:t>
      </w:r>
      <w:r>
        <w:rPr>
          <w:rFonts w:hint="eastAsia"/>
          <w:sz w:val="24"/>
        </w:rPr>
        <w:t>组监测数据的氮氧化物折算浓度小于等于</w:t>
      </w:r>
      <w:r>
        <w:rPr>
          <w:sz w:val="24"/>
        </w:rPr>
        <w:t>150mg/m</w:t>
      </w:r>
      <w:r>
        <w:rPr>
          <w:sz w:val="24"/>
          <w:vertAlign w:val="superscript"/>
        </w:rPr>
        <w:t>3</w:t>
      </w:r>
      <w:r>
        <w:rPr>
          <w:rFonts w:hint="eastAsia"/>
          <w:sz w:val="24"/>
        </w:rPr>
        <w:t>数据占比在</w:t>
      </w:r>
      <w:r>
        <w:rPr>
          <w:rFonts w:hint="eastAsia"/>
          <w:sz w:val="24"/>
        </w:rPr>
        <w:t>94.55</w:t>
      </w:r>
      <w:r>
        <w:rPr>
          <w:sz w:val="24"/>
        </w:rPr>
        <w:t>%~100%</w:t>
      </w:r>
      <w:r>
        <w:rPr>
          <w:sz w:val="24"/>
        </w:rPr>
        <w:t>。</w:t>
      </w:r>
      <w:r>
        <w:rPr>
          <w:rFonts w:hint="eastAsia"/>
          <w:sz w:val="24"/>
        </w:rPr>
        <w:t>企业“石灰</w:t>
      </w:r>
      <w:r>
        <w:rPr>
          <w:sz w:val="24"/>
        </w:rPr>
        <w:t>1</w:t>
      </w:r>
      <w:r>
        <w:rPr>
          <w:rFonts w:hint="eastAsia"/>
          <w:sz w:val="24"/>
        </w:rPr>
        <w:t>”两座竖窑的窑型、燃料、污染治理设施都是相同的，但氮氧化物排放浓度范围差异较大。经进一步调研核实，主要是这两座窑煅烧的石灰石粒径不同，空气鼓入量不同。这说明以固体类为燃料的石灰竖窑，通过加强对生产过程的精细管控，也可以实现将氮氧化物排放浓度控制到</w:t>
      </w:r>
      <w:r>
        <w:rPr>
          <w:sz w:val="24"/>
        </w:rPr>
        <w:t>150mg/m</w:t>
      </w:r>
      <w:r>
        <w:rPr>
          <w:sz w:val="24"/>
          <w:vertAlign w:val="superscript"/>
        </w:rPr>
        <w:t>3</w:t>
      </w:r>
      <w:r>
        <w:rPr>
          <w:rFonts w:hint="eastAsia"/>
          <w:sz w:val="24"/>
        </w:rPr>
        <w:t>。</w:t>
      </w:r>
    </w:p>
    <w:p w:rsidR="00E466CD" w:rsidRDefault="004115D4">
      <w:pPr>
        <w:spacing w:line="480" w:lineRule="exact"/>
        <w:ind w:firstLineChars="200" w:firstLine="480"/>
        <w:rPr>
          <w:sz w:val="24"/>
        </w:rPr>
      </w:pPr>
      <w:r>
        <w:rPr>
          <w:rFonts w:hint="eastAsia"/>
          <w:sz w:val="24"/>
        </w:rPr>
        <w:t>（</w:t>
      </w:r>
      <w:r>
        <w:rPr>
          <w:rFonts w:hint="eastAsia"/>
          <w:sz w:val="24"/>
        </w:rPr>
        <w:t>3</w:t>
      </w:r>
      <w:r>
        <w:rPr>
          <w:rFonts w:hint="eastAsia"/>
          <w:sz w:val="24"/>
        </w:rPr>
        <w:t>）以固体为燃料的石灰回转窑，共有</w:t>
      </w:r>
      <w:r>
        <w:rPr>
          <w:rFonts w:hint="eastAsia"/>
          <w:sz w:val="24"/>
        </w:rPr>
        <w:t>4</w:t>
      </w:r>
      <w:r>
        <w:rPr>
          <w:rFonts w:hint="eastAsia"/>
          <w:sz w:val="24"/>
        </w:rPr>
        <w:t>家企业</w:t>
      </w:r>
      <w:r>
        <w:rPr>
          <w:rFonts w:hint="eastAsia"/>
          <w:sz w:val="24"/>
        </w:rPr>
        <w:t>6</w:t>
      </w:r>
      <w:r>
        <w:rPr>
          <w:rFonts w:hint="eastAsia"/>
          <w:sz w:val="24"/>
        </w:rPr>
        <w:t>组在线监测数据，其中</w:t>
      </w:r>
      <w:r>
        <w:rPr>
          <w:rFonts w:hint="eastAsia"/>
          <w:sz w:val="24"/>
        </w:rPr>
        <w:t>5</w:t>
      </w:r>
      <w:r>
        <w:rPr>
          <w:rFonts w:hint="eastAsia"/>
          <w:sz w:val="24"/>
        </w:rPr>
        <w:t>组数据是采取脱硝措施后的排放情况。在采取脱硝措施的情况下，有</w:t>
      </w:r>
      <w:r>
        <w:rPr>
          <w:rFonts w:hint="eastAsia"/>
          <w:sz w:val="24"/>
        </w:rPr>
        <w:t>1</w:t>
      </w:r>
      <w:r>
        <w:rPr>
          <w:rFonts w:hint="eastAsia"/>
          <w:sz w:val="24"/>
        </w:rPr>
        <w:t>家企业</w:t>
      </w:r>
      <w:r>
        <w:rPr>
          <w:rFonts w:hint="eastAsia"/>
          <w:sz w:val="24"/>
        </w:rPr>
        <w:t>2</w:t>
      </w:r>
      <w:r>
        <w:rPr>
          <w:rFonts w:hint="eastAsia"/>
          <w:sz w:val="24"/>
        </w:rPr>
        <w:t>组监测数据的氮氧化物折算浓度小于等于</w:t>
      </w:r>
      <w:r>
        <w:rPr>
          <w:sz w:val="24"/>
        </w:rPr>
        <w:t>150mg/m</w:t>
      </w:r>
      <w:r>
        <w:rPr>
          <w:sz w:val="24"/>
          <w:vertAlign w:val="superscript"/>
        </w:rPr>
        <w:t>3</w:t>
      </w:r>
      <w:r>
        <w:rPr>
          <w:rFonts w:hint="eastAsia"/>
          <w:sz w:val="24"/>
        </w:rPr>
        <w:t>数据占比在</w:t>
      </w:r>
      <w:r>
        <w:rPr>
          <w:rFonts w:hint="eastAsia"/>
          <w:sz w:val="24"/>
        </w:rPr>
        <w:t>97.21</w:t>
      </w:r>
      <w:r>
        <w:rPr>
          <w:sz w:val="24"/>
        </w:rPr>
        <w:t>%~</w:t>
      </w:r>
      <w:r>
        <w:rPr>
          <w:rFonts w:hint="eastAsia"/>
          <w:sz w:val="24"/>
        </w:rPr>
        <w:t>97.33</w:t>
      </w:r>
      <w:r>
        <w:rPr>
          <w:sz w:val="24"/>
        </w:rPr>
        <w:t>%</w:t>
      </w:r>
      <w:r>
        <w:rPr>
          <w:sz w:val="24"/>
        </w:rPr>
        <w:t>，还有</w:t>
      </w:r>
      <w:r>
        <w:rPr>
          <w:rFonts w:hint="eastAsia"/>
          <w:sz w:val="24"/>
        </w:rPr>
        <w:t>1</w:t>
      </w:r>
      <w:r>
        <w:rPr>
          <w:rFonts w:hint="eastAsia"/>
          <w:sz w:val="24"/>
        </w:rPr>
        <w:t>家企业的</w:t>
      </w:r>
      <w:r>
        <w:rPr>
          <w:rFonts w:hint="eastAsia"/>
          <w:sz w:val="24"/>
        </w:rPr>
        <w:t>1</w:t>
      </w:r>
      <w:r>
        <w:rPr>
          <w:rFonts w:hint="eastAsia"/>
          <w:sz w:val="24"/>
        </w:rPr>
        <w:t>组监测数据的氮氧化物折算浓度小于等于</w:t>
      </w:r>
      <w:r>
        <w:rPr>
          <w:sz w:val="24"/>
        </w:rPr>
        <w:t>150mg/m</w:t>
      </w:r>
      <w:r>
        <w:rPr>
          <w:sz w:val="24"/>
          <w:vertAlign w:val="superscript"/>
        </w:rPr>
        <w:t>3</w:t>
      </w:r>
      <w:r>
        <w:rPr>
          <w:rFonts w:hint="eastAsia"/>
          <w:sz w:val="24"/>
        </w:rPr>
        <w:t>数据占比在</w:t>
      </w:r>
      <w:r>
        <w:rPr>
          <w:rFonts w:hint="eastAsia"/>
          <w:sz w:val="24"/>
        </w:rPr>
        <w:t>81.69</w:t>
      </w:r>
      <w:r>
        <w:rPr>
          <w:sz w:val="24"/>
        </w:rPr>
        <w:t>%</w:t>
      </w:r>
      <w:r>
        <w:rPr>
          <w:sz w:val="24"/>
        </w:rPr>
        <w:t>。</w:t>
      </w:r>
      <w:r>
        <w:rPr>
          <w:rFonts w:hint="eastAsia"/>
          <w:sz w:val="24"/>
        </w:rPr>
        <w:t>这说明以固体为燃料的石灰回转窑，有将氮氧化物排放浓度控制到</w:t>
      </w:r>
      <w:r>
        <w:rPr>
          <w:sz w:val="24"/>
        </w:rPr>
        <w:t>150mg/m</w:t>
      </w:r>
      <w:r>
        <w:rPr>
          <w:sz w:val="24"/>
          <w:vertAlign w:val="superscript"/>
        </w:rPr>
        <w:t>3</w:t>
      </w:r>
      <w:r>
        <w:rPr>
          <w:rFonts w:hint="eastAsia"/>
          <w:sz w:val="24"/>
        </w:rPr>
        <w:t>的潜力。</w:t>
      </w:r>
    </w:p>
    <w:p w:rsidR="00E466CD" w:rsidRDefault="004115D4">
      <w:pPr>
        <w:spacing w:line="480" w:lineRule="exact"/>
        <w:ind w:firstLineChars="200" w:firstLine="480"/>
        <w:rPr>
          <w:sz w:val="24"/>
        </w:rPr>
      </w:pPr>
      <w:r>
        <w:rPr>
          <w:rFonts w:hint="eastAsia"/>
          <w:sz w:val="24"/>
        </w:rPr>
        <w:t>目前，独立石灰企业氮氧化物治理的难点在于缺少运行稳定、投资运行费用适中的脱硝技术。如：企业“石灰</w:t>
      </w:r>
      <w:r>
        <w:rPr>
          <w:sz w:val="24"/>
        </w:rPr>
        <w:t>1</w:t>
      </w:r>
      <w:r>
        <w:rPr>
          <w:rFonts w:hint="eastAsia"/>
          <w:sz w:val="24"/>
        </w:rPr>
        <w:t>”和“邯灰</w:t>
      </w:r>
      <w:r>
        <w:rPr>
          <w:sz w:val="24"/>
        </w:rPr>
        <w:t>2</w:t>
      </w:r>
      <w:r>
        <w:rPr>
          <w:rFonts w:hint="eastAsia"/>
          <w:sz w:val="24"/>
        </w:rPr>
        <w:t>”的回转窑，两者在燃料种类、窑型、脱硝措施（</w:t>
      </w:r>
      <w:r>
        <w:rPr>
          <w:rFonts w:hint="eastAsia"/>
          <w:sz w:val="24"/>
        </w:rPr>
        <w:t>SNCR</w:t>
      </w:r>
      <w:r>
        <w:rPr>
          <w:rFonts w:hint="eastAsia"/>
          <w:sz w:val="24"/>
        </w:rPr>
        <w:t>）相同的情况下，氮氧化物的排放浓度范围确存在较大差异，氮氧化物折算浓度小于等于</w:t>
      </w:r>
      <w:r>
        <w:rPr>
          <w:sz w:val="24"/>
        </w:rPr>
        <w:t>150mg/m</w:t>
      </w:r>
      <w:r>
        <w:rPr>
          <w:sz w:val="24"/>
          <w:vertAlign w:val="superscript"/>
        </w:rPr>
        <w:t>3</w:t>
      </w:r>
      <w:r>
        <w:rPr>
          <w:rFonts w:hint="eastAsia"/>
          <w:sz w:val="24"/>
        </w:rPr>
        <w:t>的占比“石灰</w:t>
      </w:r>
      <w:r>
        <w:rPr>
          <w:sz w:val="24"/>
        </w:rPr>
        <w:t>1</w:t>
      </w:r>
      <w:r>
        <w:rPr>
          <w:rFonts w:hint="eastAsia"/>
          <w:sz w:val="24"/>
        </w:rPr>
        <w:t>”在</w:t>
      </w:r>
      <w:r>
        <w:rPr>
          <w:rFonts w:hint="eastAsia"/>
          <w:sz w:val="24"/>
        </w:rPr>
        <w:t>97.21%~97.33%</w:t>
      </w:r>
      <w:r>
        <w:rPr>
          <w:rFonts w:hint="eastAsia"/>
          <w:sz w:val="24"/>
        </w:rPr>
        <w:t>，“邯灰</w:t>
      </w:r>
      <w:r>
        <w:rPr>
          <w:sz w:val="24"/>
        </w:rPr>
        <w:t>2</w:t>
      </w:r>
      <w:r>
        <w:rPr>
          <w:rFonts w:hint="eastAsia"/>
          <w:sz w:val="24"/>
        </w:rPr>
        <w:t>”确仅有</w:t>
      </w:r>
      <w:r>
        <w:rPr>
          <w:rFonts w:hint="eastAsia"/>
          <w:sz w:val="24"/>
        </w:rPr>
        <w:t>42.22%</w:t>
      </w:r>
      <w:r>
        <w:rPr>
          <w:rFonts w:hint="eastAsia"/>
          <w:sz w:val="24"/>
        </w:rPr>
        <w:t>。企业“邯灰</w:t>
      </w:r>
      <w:r>
        <w:rPr>
          <w:sz w:val="24"/>
        </w:rPr>
        <w:t>1</w:t>
      </w:r>
      <w:r>
        <w:rPr>
          <w:rFonts w:hint="eastAsia"/>
          <w:sz w:val="24"/>
        </w:rPr>
        <w:t>”的</w:t>
      </w:r>
      <w:r>
        <w:rPr>
          <w:sz w:val="24"/>
        </w:rPr>
        <w:t>2</w:t>
      </w:r>
      <w:r>
        <w:rPr>
          <w:rFonts w:hint="eastAsia"/>
          <w:sz w:val="24"/>
        </w:rPr>
        <w:t>号回转窑采用了投资运行费用高的</w:t>
      </w:r>
      <w:r>
        <w:rPr>
          <w:sz w:val="24"/>
        </w:rPr>
        <w:t>SCR</w:t>
      </w:r>
      <w:r>
        <w:rPr>
          <w:rFonts w:hint="eastAsia"/>
          <w:sz w:val="24"/>
        </w:rPr>
        <w:t>脱硝，但氮氧化物排放浓度小于等于</w:t>
      </w:r>
      <w:r>
        <w:rPr>
          <w:sz w:val="24"/>
        </w:rPr>
        <w:t>150mg/m</w:t>
      </w:r>
      <w:r>
        <w:rPr>
          <w:sz w:val="24"/>
          <w:vertAlign w:val="superscript"/>
        </w:rPr>
        <w:t>3</w:t>
      </w:r>
      <w:r>
        <w:rPr>
          <w:rFonts w:hint="eastAsia"/>
          <w:sz w:val="24"/>
        </w:rPr>
        <w:t>的仅占</w:t>
      </w:r>
      <w:r>
        <w:rPr>
          <w:sz w:val="24"/>
        </w:rPr>
        <w:t>58.59%</w:t>
      </w:r>
      <w:r>
        <w:rPr>
          <w:rFonts w:hint="eastAsia"/>
          <w:sz w:val="24"/>
        </w:rPr>
        <w:t>。</w:t>
      </w:r>
    </w:p>
    <w:p w:rsidR="00E466CD" w:rsidRDefault="004115D4">
      <w:pPr>
        <w:spacing w:line="480" w:lineRule="exact"/>
        <w:ind w:firstLineChars="200" w:firstLine="480"/>
        <w:rPr>
          <w:sz w:val="24"/>
        </w:rPr>
      </w:pPr>
      <w:r>
        <w:rPr>
          <w:sz w:val="24"/>
        </w:rPr>
        <w:t>2021</w:t>
      </w:r>
      <w:r>
        <w:rPr>
          <w:rFonts w:hint="eastAsia"/>
          <w:sz w:val="24"/>
        </w:rPr>
        <w:t>年</w:t>
      </w:r>
      <w:r>
        <w:rPr>
          <w:sz w:val="24"/>
        </w:rPr>
        <w:t>7</w:t>
      </w:r>
      <w:r>
        <w:rPr>
          <w:rFonts w:hint="eastAsia"/>
          <w:sz w:val="24"/>
        </w:rPr>
        <w:t>月，生态环境部印发《重污染天气重点行业绩效分级及减排措施补充说明的通知》（环办便函〔</w:t>
      </w:r>
      <w:r>
        <w:rPr>
          <w:sz w:val="24"/>
        </w:rPr>
        <w:t>2021</w:t>
      </w:r>
      <w:r>
        <w:rPr>
          <w:rFonts w:hint="eastAsia"/>
          <w:sz w:val="24"/>
        </w:rPr>
        <w:t>〕</w:t>
      </w:r>
      <w:r>
        <w:rPr>
          <w:sz w:val="24"/>
        </w:rPr>
        <w:t>341</w:t>
      </w:r>
      <w:r>
        <w:rPr>
          <w:rFonts w:hint="eastAsia"/>
          <w:sz w:val="24"/>
        </w:rPr>
        <w:t>号），将环办大气函〔</w:t>
      </w:r>
      <w:r>
        <w:rPr>
          <w:sz w:val="24"/>
        </w:rPr>
        <w:t>2020</w:t>
      </w:r>
      <w:r>
        <w:rPr>
          <w:rFonts w:hint="eastAsia"/>
          <w:sz w:val="24"/>
        </w:rPr>
        <w:t>〕</w:t>
      </w:r>
      <w:r>
        <w:rPr>
          <w:sz w:val="24"/>
        </w:rPr>
        <w:t>340</w:t>
      </w:r>
      <w:r>
        <w:rPr>
          <w:rFonts w:hint="eastAsia"/>
          <w:sz w:val="24"/>
        </w:rPr>
        <w:t>号文规定的石灰</w:t>
      </w:r>
      <w:r>
        <w:rPr>
          <w:sz w:val="24"/>
        </w:rPr>
        <w:t>A</w:t>
      </w:r>
      <w:r>
        <w:rPr>
          <w:rFonts w:hint="eastAsia"/>
          <w:sz w:val="24"/>
        </w:rPr>
        <w:t>级企业的生产规模“独立石灰企业年设计产能</w:t>
      </w:r>
      <w:r>
        <w:rPr>
          <w:sz w:val="24"/>
        </w:rPr>
        <w:t>50</w:t>
      </w:r>
      <w:r>
        <w:rPr>
          <w:rFonts w:hint="eastAsia"/>
          <w:sz w:val="24"/>
        </w:rPr>
        <w:t>万吨及以上、单窑规模大于</w:t>
      </w:r>
      <w:r>
        <w:rPr>
          <w:sz w:val="24"/>
        </w:rPr>
        <w:t>200t/d</w:t>
      </w:r>
      <w:r>
        <w:rPr>
          <w:rFonts w:hint="eastAsia"/>
          <w:sz w:val="24"/>
        </w:rPr>
        <w:t>产能占总产能超过</w:t>
      </w:r>
      <w:r>
        <w:rPr>
          <w:sz w:val="24"/>
        </w:rPr>
        <w:t>90%</w:t>
      </w:r>
      <w:r>
        <w:rPr>
          <w:rFonts w:hint="eastAsia"/>
          <w:sz w:val="24"/>
        </w:rPr>
        <w:t>”下调为“独立石灰企业年设计产能</w:t>
      </w:r>
      <w:r>
        <w:rPr>
          <w:sz w:val="24"/>
        </w:rPr>
        <w:t>20</w:t>
      </w:r>
      <w:r>
        <w:rPr>
          <w:rFonts w:hint="eastAsia"/>
          <w:sz w:val="24"/>
        </w:rPr>
        <w:t>万吨及以上、单窑规模大于</w:t>
      </w:r>
      <w:r>
        <w:rPr>
          <w:sz w:val="24"/>
        </w:rPr>
        <w:t>200t/d</w:t>
      </w:r>
      <w:r>
        <w:rPr>
          <w:rFonts w:hint="eastAsia"/>
          <w:sz w:val="24"/>
        </w:rPr>
        <w:t>产能占总产能超过</w:t>
      </w:r>
      <w:r>
        <w:rPr>
          <w:sz w:val="24"/>
        </w:rPr>
        <w:t>90%</w:t>
      </w:r>
      <w:r>
        <w:rPr>
          <w:rFonts w:hint="eastAsia"/>
          <w:sz w:val="24"/>
        </w:rPr>
        <w:t>”，排放限值不变。说明国家也在鼓励独立石灰企业采用先进的污染治理技术，来降低污染物排放。</w:t>
      </w:r>
    </w:p>
    <w:p w:rsidR="00E466CD" w:rsidRDefault="004115D4">
      <w:pPr>
        <w:spacing w:line="480" w:lineRule="exact"/>
        <w:ind w:firstLineChars="200" w:firstLine="480"/>
        <w:rPr>
          <w:sz w:val="24"/>
        </w:rPr>
      </w:pPr>
      <w:r>
        <w:rPr>
          <w:rFonts w:hint="eastAsia"/>
          <w:sz w:val="24"/>
        </w:rPr>
        <w:t>由于石灰行业改造运行时间短，脱硝措施的稳定运行还有待进一步观察。因此本标准对石灰窑氮氧化物排放提出分阶段执行：新建企业</w:t>
      </w:r>
      <w:r>
        <w:rPr>
          <w:sz w:val="24"/>
        </w:rPr>
        <w:t>自本标准实施之日起，</w:t>
      </w:r>
      <w:r>
        <w:rPr>
          <w:rFonts w:hint="eastAsia"/>
          <w:sz w:val="24"/>
        </w:rPr>
        <w:t>氮氧化物排放浓度执行</w:t>
      </w:r>
      <w:r>
        <w:rPr>
          <w:sz w:val="24"/>
        </w:rPr>
        <w:t>1</w:t>
      </w:r>
      <w:r>
        <w:rPr>
          <w:rFonts w:hint="eastAsia"/>
          <w:sz w:val="24"/>
        </w:rPr>
        <w:t>5</w:t>
      </w:r>
      <w:r>
        <w:rPr>
          <w:sz w:val="24"/>
        </w:rPr>
        <w:t>0</w:t>
      </w:r>
      <w:r>
        <w:rPr>
          <w:rFonts w:hint="eastAsia"/>
          <w:sz w:val="24"/>
        </w:rPr>
        <w:t>mg/m</w:t>
      </w:r>
      <w:r>
        <w:rPr>
          <w:rFonts w:hint="eastAsia"/>
          <w:sz w:val="24"/>
          <w:vertAlign w:val="superscript"/>
        </w:rPr>
        <w:t>3</w:t>
      </w:r>
      <w:r>
        <w:rPr>
          <w:rFonts w:hint="eastAsia"/>
          <w:sz w:val="24"/>
        </w:rPr>
        <w:t>；现有企业自</w:t>
      </w:r>
      <w:r>
        <w:rPr>
          <w:rFonts w:hint="eastAsia"/>
          <w:sz w:val="24"/>
        </w:rPr>
        <w:t>2023</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日起执行</w:t>
      </w:r>
      <w:r>
        <w:rPr>
          <w:sz w:val="24"/>
        </w:rPr>
        <w:t>1</w:t>
      </w:r>
      <w:r>
        <w:rPr>
          <w:rFonts w:hint="eastAsia"/>
          <w:sz w:val="24"/>
        </w:rPr>
        <w:t>5</w:t>
      </w:r>
      <w:r>
        <w:rPr>
          <w:sz w:val="24"/>
        </w:rPr>
        <w:t>0</w:t>
      </w:r>
      <w:r>
        <w:rPr>
          <w:rFonts w:hint="eastAsia"/>
          <w:sz w:val="24"/>
        </w:rPr>
        <w:t>mg/m</w:t>
      </w:r>
      <w:r>
        <w:rPr>
          <w:rFonts w:hint="eastAsia"/>
          <w:sz w:val="24"/>
          <w:vertAlign w:val="superscript"/>
        </w:rPr>
        <w:t>3</w:t>
      </w:r>
      <w:r>
        <w:rPr>
          <w:rFonts w:hint="eastAsia"/>
          <w:sz w:val="24"/>
        </w:rPr>
        <w:t>。氮氧化物排放浓度较高的石灰企业，可通过精细管控入窑原辅料（如：控制入窑粒径、调整煤粉比、调节空气鼓入量）、调整燃烧过程（如：控制煅烧温度、调整火焰分布方式）、末端脱硝（如：</w:t>
      </w:r>
      <w:r>
        <w:rPr>
          <w:sz w:val="24"/>
        </w:rPr>
        <w:t>SNCR</w:t>
      </w:r>
      <w:r>
        <w:rPr>
          <w:rFonts w:hint="eastAsia"/>
          <w:sz w:val="24"/>
        </w:rPr>
        <w:t>、</w:t>
      </w:r>
      <w:r>
        <w:rPr>
          <w:sz w:val="24"/>
        </w:rPr>
        <w:t>SCR</w:t>
      </w:r>
      <w:r>
        <w:rPr>
          <w:rFonts w:hint="eastAsia"/>
          <w:sz w:val="24"/>
        </w:rPr>
        <w:t>）等措施，来降低氮氧化物的排放浓度。</w:t>
      </w:r>
    </w:p>
    <w:p w:rsidR="00E466CD" w:rsidRDefault="00E466CD">
      <w:pPr>
        <w:spacing w:line="480" w:lineRule="exact"/>
        <w:ind w:firstLineChars="200" w:firstLine="480"/>
        <w:rPr>
          <w:sz w:val="24"/>
        </w:rPr>
      </w:pPr>
    </w:p>
    <w:p w:rsidR="00E466CD" w:rsidRDefault="00E466CD">
      <w:pPr>
        <w:spacing w:line="480" w:lineRule="exact"/>
        <w:ind w:firstLineChars="200" w:firstLine="480"/>
        <w:rPr>
          <w:sz w:val="24"/>
        </w:rPr>
        <w:sectPr w:rsidR="00E466CD">
          <w:pgSz w:w="11906" w:h="16838"/>
          <w:pgMar w:top="1644" w:right="1644" w:bottom="1644" w:left="1644" w:header="851" w:footer="992" w:gutter="0"/>
          <w:cols w:space="720"/>
          <w:docGrid w:linePitch="312"/>
        </w:sectPr>
      </w:pPr>
    </w:p>
    <w:p w:rsidR="00E466CD" w:rsidRDefault="00F04F2C">
      <w:pPr>
        <w:spacing w:line="360" w:lineRule="auto"/>
        <w:jc w:val="center"/>
      </w:pPr>
      <w:r>
        <w:pict>
          <v:group id="_x0000_s1036" editas="canvas" style="width:673.2pt;height:393.75pt;mso-position-horizontal-relative:char;mso-position-vertical-relative:line" coordsize="8549640" o:gfxdata="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&#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">
            <v:shape id="_x0000_s1039" style="position:absolute;width:8549640;height:5000625" coordsize="21600,21600" o:spt="100" o:gfxdata="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" adj="0,,0" path="" filled="f" stroked="f">
              <v:stroke joinstyle="round"/>
              <v:formulas/>
              <v:path o:connecttype="segments"/>
              <o:lock v:ext="edit" aspectratio="t"/>
            </v:shape>
            <v:shape id="_x0000_s1038" type="#_x0000_t75" style="position:absolute;width:8545689;height:2949291" o:gfxdata="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">
              <v:imagedata r:id="rId33" o:title="" cropbottom="25075f"/>
              <o:lock v:ext="edit" aspectratio="f"/>
            </v:shape>
            <v:shape id="_x0000_s1037" type="#_x0000_t75" style="position:absolute;left:8;top:2948888;width:8545264;height:2039144" o:preferrelative="f" o:gfxdata="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">
              <v:imagedata r:id="rId31" o:title="" croptop="40193f"/>
            </v:shape>
            <w10:anchorlock/>
          </v:group>
        </w:pict>
      </w:r>
    </w:p>
    <w:p w:rsidR="00E466CD" w:rsidRDefault="004115D4" w:rsidP="000D2C47">
      <w:pPr>
        <w:pStyle w:val="a6"/>
        <w:spacing w:beforeLines="50"/>
        <w:outlineLvl w:val="5"/>
      </w:pPr>
      <w:r>
        <w:rPr>
          <w:rFonts w:hint="eastAsia"/>
        </w:rPr>
        <w:t>图</w:t>
      </w:r>
      <w:r>
        <w:rPr>
          <w:rFonts w:hint="eastAsia"/>
        </w:rPr>
        <w:t xml:space="preserve">5.5-3   </w:t>
      </w:r>
      <w:r>
        <w:rPr>
          <w:rFonts w:hint="eastAsia"/>
        </w:rPr>
        <w:t>调研企业石灰窑废气中氮氧化物折算浓度变化对比图</w:t>
      </w:r>
    </w:p>
    <w:p w:rsidR="00E466CD" w:rsidRDefault="004115D4">
      <w:pPr>
        <w:pStyle w:val="a6"/>
        <w:spacing w:before="240"/>
        <w:outlineLvl w:val="5"/>
      </w:pPr>
      <w:r>
        <w:rPr>
          <w:rFonts w:hint="eastAsia"/>
        </w:rPr>
        <w:t>表</w:t>
      </w:r>
      <w:r>
        <w:rPr>
          <w:rFonts w:hint="eastAsia"/>
        </w:rPr>
        <w:t xml:space="preserve">5.5-15   </w:t>
      </w:r>
      <w:r>
        <w:rPr>
          <w:rFonts w:hint="eastAsia"/>
        </w:rPr>
        <w:t>调研企业石灰窑废气中氮氧化物折算浓度统计表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436"/>
        <w:gridCol w:w="437"/>
        <w:gridCol w:w="437"/>
        <w:gridCol w:w="865"/>
        <w:gridCol w:w="865"/>
        <w:gridCol w:w="559"/>
        <w:gridCol w:w="651"/>
        <w:gridCol w:w="865"/>
        <w:gridCol w:w="597"/>
        <w:gridCol w:w="2574"/>
        <w:gridCol w:w="1239"/>
        <w:gridCol w:w="692"/>
        <w:gridCol w:w="597"/>
        <w:gridCol w:w="721"/>
        <w:gridCol w:w="721"/>
        <w:gridCol w:w="721"/>
        <w:gridCol w:w="583"/>
      </w:tblGrid>
      <w:tr w:rsidR="00E466CD">
        <w:trPr>
          <w:jc w:val="center"/>
        </w:trPr>
        <w:tc>
          <w:tcPr>
            <w:tcW w:w="436" w:type="dxa"/>
            <w:vMerge w:val="restart"/>
            <w:vAlign w:val="center"/>
          </w:tcPr>
          <w:p w:rsidR="00E466CD" w:rsidRDefault="004115D4">
            <w:pPr>
              <w:spacing w:line="260" w:lineRule="exact"/>
              <w:jc w:val="center"/>
              <w:rPr>
                <w:kern w:val="0"/>
                <w:szCs w:val="21"/>
              </w:rPr>
            </w:pPr>
            <w:r>
              <w:rPr>
                <w:kern w:val="0"/>
                <w:szCs w:val="21"/>
              </w:rPr>
              <w:t>序号</w:t>
            </w:r>
          </w:p>
        </w:tc>
        <w:tc>
          <w:tcPr>
            <w:tcW w:w="437" w:type="dxa"/>
            <w:vMerge w:val="restart"/>
            <w:vAlign w:val="center"/>
          </w:tcPr>
          <w:p w:rsidR="00E466CD" w:rsidRDefault="004115D4">
            <w:pPr>
              <w:spacing w:line="260" w:lineRule="exact"/>
              <w:jc w:val="center"/>
              <w:rPr>
                <w:kern w:val="0"/>
                <w:szCs w:val="21"/>
              </w:rPr>
            </w:pPr>
            <w:r>
              <w:rPr>
                <w:kern w:val="0"/>
                <w:szCs w:val="21"/>
              </w:rPr>
              <w:t>燃料</w:t>
            </w:r>
          </w:p>
          <w:p w:rsidR="00E466CD" w:rsidRDefault="004115D4">
            <w:pPr>
              <w:spacing w:line="260" w:lineRule="exact"/>
              <w:jc w:val="center"/>
              <w:rPr>
                <w:kern w:val="0"/>
                <w:szCs w:val="21"/>
              </w:rPr>
            </w:pPr>
            <w:r>
              <w:rPr>
                <w:kern w:val="0"/>
                <w:szCs w:val="21"/>
              </w:rPr>
              <w:t>种类</w:t>
            </w:r>
          </w:p>
        </w:tc>
        <w:tc>
          <w:tcPr>
            <w:tcW w:w="1302" w:type="dxa"/>
            <w:gridSpan w:val="2"/>
            <w:vMerge w:val="restart"/>
            <w:vAlign w:val="center"/>
          </w:tcPr>
          <w:p w:rsidR="00E466CD" w:rsidRDefault="004115D4">
            <w:pPr>
              <w:spacing w:line="260" w:lineRule="exact"/>
              <w:jc w:val="center"/>
              <w:rPr>
                <w:kern w:val="0"/>
                <w:szCs w:val="21"/>
              </w:rPr>
            </w:pPr>
            <w:r>
              <w:rPr>
                <w:kern w:val="0"/>
                <w:szCs w:val="21"/>
              </w:rPr>
              <w:t>窑型</w:t>
            </w:r>
          </w:p>
        </w:tc>
        <w:tc>
          <w:tcPr>
            <w:tcW w:w="865" w:type="dxa"/>
            <w:vMerge w:val="restart"/>
            <w:vAlign w:val="center"/>
          </w:tcPr>
          <w:p w:rsidR="00E466CD" w:rsidRDefault="004115D4">
            <w:pPr>
              <w:spacing w:line="260" w:lineRule="exact"/>
              <w:jc w:val="center"/>
              <w:rPr>
                <w:kern w:val="0"/>
                <w:szCs w:val="21"/>
              </w:rPr>
            </w:pPr>
            <w:r>
              <w:rPr>
                <w:kern w:val="0"/>
                <w:szCs w:val="21"/>
              </w:rPr>
              <w:t>燃料名称</w:t>
            </w:r>
          </w:p>
        </w:tc>
        <w:tc>
          <w:tcPr>
            <w:tcW w:w="2075" w:type="dxa"/>
            <w:gridSpan w:val="3"/>
            <w:vAlign w:val="center"/>
          </w:tcPr>
          <w:p w:rsidR="00E466CD" w:rsidRDefault="004115D4">
            <w:pPr>
              <w:spacing w:line="260" w:lineRule="exact"/>
              <w:jc w:val="center"/>
              <w:rPr>
                <w:kern w:val="0"/>
                <w:szCs w:val="21"/>
              </w:rPr>
            </w:pPr>
            <w:r>
              <w:rPr>
                <w:kern w:val="0"/>
                <w:szCs w:val="21"/>
              </w:rPr>
              <w:t>治理措施</w:t>
            </w:r>
          </w:p>
        </w:tc>
        <w:tc>
          <w:tcPr>
            <w:tcW w:w="597" w:type="dxa"/>
            <w:vMerge w:val="restart"/>
            <w:vAlign w:val="center"/>
          </w:tcPr>
          <w:p w:rsidR="00E466CD" w:rsidRDefault="004115D4">
            <w:pPr>
              <w:spacing w:line="260" w:lineRule="exact"/>
              <w:jc w:val="center"/>
              <w:rPr>
                <w:kern w:val="0"/>
                <w:szCs w:val="21"/>
              </w:rPr>
            </w:pPr>
            <w:r>
              <w:rPr>
                <w:kern w:val="0"/>
                <w:szCs w:val="21"/>
              </w:rPr>
              <w:t>企业</w:t>
            </w:r>
          </w:p>
          <w:p w:rsidR="00E466CD" w:rsidRDefault="004115D4">
            <w:pPr>
              <w:spacing w:line="260" w:lineRule="exact"/>
              <w:jc w:val="center"/>
              <w:rPr>
                <w:kern w:val="0"/>
                <w:szCs w:val="21"/>
              </w:rPr>
            </w:pPr>
            <w:r>
              <w:rPr>
                <w:kern w:val="0"/>
                <w:szCs w:val="21"/>
              </w:rPr>
              <w:t>编号</w:t>
            </w:r>
          </w:p>
        </w:tc>
        <w:tc>
          <w:tcPr>
            <w:tcW w:w="2574" w:type="dxa"/>
            <w:vMerge w:val="restart"/>
            <w:vAlign w:val="center"/>
          </w:tcPr>
          <w:p w:rsidR="00E466CD" w:rsidRDefault="004115D4">
            <w:pPr>
              <w:spacing w:line="260" w:lineRule="exact"/>
              <w:jc w:val="center"/>
              <w:rPr>
                <w:kern w:val="0"/>
                <w:szCs w:val="21"/>
              </w:rPr>
            </w:pPr>
            <w:r>
              <w:rPr>
                <w:kern w:val="0"/>
                <w:szCs w:val="21"/>
              </w:rPr>
              <w:t>企业名称</w:t>
            </w:r>
          </w:p>
        </w:tc>
        <w:tc>
          <w:tcPr>
            <w:tcW w:w="1931" w:type="dxa"/>
            <w:gridSpan w:val="2"/>
            <w:vMerge w:val="restart"/>
            <w:vAlign w:val="center"/>
          </w:tcPr>
          <w:p w:rsidR="00E466CD" w:rsidRDefault="004115D4">
            <w:pPr>
              <w:spacing w:line="260" w:lineRule="exact"/>
              <w:jc w:val="center"/>
              <w:rPr>
                <w:kern w:val="0"/>
                <w:szCs w:val="21"/>
              </w:rPr>
            </w:pPr>
            <w:r>
              <w:rPr>
                <w:kern w:val="0"/>
                <w:szCs w:val="21"/>
              </w:rPr>
              <w:t>排放口名称</w:t>
            </w:r>
          </w:p>
        </w:tc>
        <w:tc>
          <w:tcPr>
            <w:tcW w:w="3343" w:type="dxa"/>
            <w:gridSpan w:val="5"/>
            <w:vAlign w:val="center"/>
          </w:tcPr>
          <w:p w:rsidR="00E466CD" w:rsidRDefault="004115D4">
            <w:pPr>
              <w:spacing w:line="260" w:lineRule="exact"/>
              <w:jc w:val="center"/>
              <w:rPr>
                <w:kern w:val="0"/>
                <w:szCs w:val="21"/>
              </w:rPr>
            </w:pPr>
            <w:r>
              <w:rPr>
                <w:kern w:val="0"/>
                <w:szCs w:val="21"/>
              </w:rPr>
              <w:t>浓度分布占比（</w:t>
            </w:r>
            <w:r>
              <w:rPr>
                <w:kern w:val="0"/>
                <w:szCs w:val="21"/>
              </w:rPr>
              <w:t>%</w:t>
            </w:r>
            <w:r>
              <w:rPr>
                <w:kern w:val="0"/>
                <w:szCs w:val="21"/>
              </w:rPr>
              <w:t>）</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1302" w:type="dxa"/>
            <w:gridSpan w:val="2"/>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Align w:val="center"/>
          </w:tcPr>
          <w:p w:rsidR="00E466CD" w:rsidRDefault="004115D4">
            <w:pPr>
              <w:spacing w:line="260" w:lineRule="exact"/>
              <w:jc w:val="center"/>
              <w:rPr>
                <w:kern w:val="0"/>
                <w:szCs w:val="21"/>
              </w:rPr>
            </w:pPr>
            <w:r>
              <w:rPr>
                <w:kern w:val="0"/>
                <w:szCs w:val="21"/>
              </w:rPr>
              <w:t>除尘</w:t>
            </w:r>
          </w:p>
        </w:tc>
        <w:tc>
          <w:tcPr>
            <w:tcW w:w="651" w:type="dxa"/>
            <w:vAlign w:val="center"/>
          </w:tcPr>
          <w:p w:rsidR="00E466CD" w:rsidRDefault="004115D4">
            <w:pPr>
              <w:spacing w:line="260" w:lineRule="exact"/>
              <w:jc w:val="center"/>
              <w:rPr>
                <w:kern w:val="0"/>
                <w:szCs w:val="21"/>
              </w:rPr>
            </w:pPr>
            <w:r>
              <w:rPr>
                <w:kern w:val="0"/>
                <w:szCs w:val="21"/>
              </w:rPr>
              <w:t>脱硫</w:t>
            </w:r>
          </w:p>
        </w:tc>
        <w:tc>
          <w:tcPr>
            <w:tcW w:w="865" w:type="dxa"/>
            <w:vAlign w:val="center"/>
          </w:tcPr>
          <w:p w:rsidR="00E466CD" w:rsidRDefault="004115D4">
            <w:pPr>
              <w:spacing w:line="260" w:lineRule="exact"/>
              <w:jc w:val="center"/>
              <w:rPr>
                <w:kern w:val="0"/>
                <w:szCs w:val="21"/>
              </w:rPr>
            </w:pPr>
            <w:r>
              <w:rPr>
                <w:kern w:val="0"/>
                <w:szCs w:val="21"/>
              </w:rPr>
              <w:t>脱硝</w:t>
            </w: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Merge/>
            <w:vAlign w:val="center"/>
          </w:tcPr>
          <w:p w:rsidR="00E466CD" w:rsidRDefault="00E466CD">
            <w:pPr>
              <w:spacing w:line="260" w:lineRule="exact"/>
              <w:jc w:val="center"/>
              <w:rPr>
                <w:kern w:val="0"/>
                <w:szCs w:val="21"/>
              </w:rPr>
            </w:pPr>
          </w:p>
        </w:tc>
        <w:tc>
          <w:tcPr>
            <w:tcW w:w="597" w:type="dxa"/>
            <w:vAlign w:val="center"/>
          </w:tcPr>
          <w:p w:rsidR="00E466CD" w:rsidRDefault="004115D4">
            <w:pPr>
              <w:spacing w:line="260" w:lineRule="exact"/>
              <w:jc w:val="center"/>
              <w:rPr>
                <w:szCs w:val="21"/>
              </w:rPr>
            </w:pPr>
            <w:r>
              <w:rPr>
                <w:szCs w:val="21"/>
              </w:rPr>
              <w:t>≤150</w:t>
            </w:r>
          </w:p>
          <w:p w:rsidR="00E466CD" w:rsidRDefault="004115D4">
            <w:pPr>
              <w:spacing w:line="260" w:lineRule="exact"/>
              <w:jc w:val="center"/>
              <w:rPr>
                <w:szCs w:val="21"/>
              </w:rPr>
            </w:pPr>
            <w:r>
              <w:rPr>
                <w:szCs w:val="21"/>
              </w:rPr>
              <w:t>mg/m</w:t>
            </w:r>
            <w:r>
              <w:rPr>
                <w:szCs w:val="21"/>
                <w:vertAlign w:val="superscript"/>
              </w:rPr>
              <w:t>3</w:t>
            </w:r>
          </w:p>
        </w:tc>
        <w:tc>
          <w:tcPr>
            <w:tcW w:w="721" w:type="dxa"/>
            <w:vAlign w:val="center"/>
          </w:tcPr>
          <w:p w:rsidR="00E466CD" w:rsidRDefault="004115D4">
            <w:pPr>
              <w:spacing w:line="260" w:lineRule="exact"/>
              <w:jc w:val="center"/>
              <w:rPr>
                <w:szCs w:val="21"/>
              </w:rPr>
            </w:pPr>
            <w:r>
              <w:rPr>
                <w:rFonts w:ascii="宋体" w:hAnsi="宋体" w:hint="eastAsia"/>
                <w:szCs w:val="21"/>
              </w:rPr>
              <w:t>≤</w:t>
            </w:r>
            <w:r>
              <w:rPr>
                <w:szCs w:val="21"/>
              </w:rPr>
              <w:t>200</w:t>
            </w:r>
          </w:p>
          <w:p w:rsidR="00E466CD" w:rsidRDefault="004115D4">
            <w:pPr>
              <w:spacing w:line="260" w:lineRule="exact"/>
              <w:jc w:val="center"/>
              <w:rPr>
                <w:szCs w:val="21"/>
              </w:rPr>
            </w:pPr>
            <w:r>
              <w:rPr>
                <w:szCs w:val="21"/>
              </w:rPr>
              <w:t>mg/m</w:t>
            </w:r>
            <w:r>
              <w:rPr>
                <w:szCs w:val="21"/>
                <w:vertAlign w:val="superscript"/>
              </w:rPr>
              <w:t>3</w:t>
            </w:r>
          </w:p>
        </w:tc>
        <w:tc>
          <w:tcPr>
            <w:tcW w:w="721" w:type="dxa"/>
            <w:vAlign w:val="center"/>
          </w:tcPr>
          <w:p w:rsidR="00E466CD" w:rsidRDefault="004115D4">
            <w:pPr>
              <w:spacing w:line="260" w:lineRule="exact"/>
              <w:jc w:val="center"/>
              <w:rPr>
                <w:szCs w:val="21"/>
              </w:rPr>
            </w:pPr>
            <w:r>
              <w:rPr>
                <w:rFonts w:ascii="宋体" w:hAnsi="宋体" w:hint="eastAsia"/>
                <w:szCs w:val="21"/>
              </w:rPr>
              <w:t>≤</w:t>
            </w:r>
            <w:r>
              <w:rPr>
                <w:szCs w:val="21"/>
              </w:rPr>
              <w:t>300</w:t>
            </w:r>
          </w:p>
          <w:p w:rsidR="00E466CD" w:rsidRDefault="004115D4">
            <w:pPr>
              <w:spacing w:line="260" w:lineRule="exact"/>
              <w:jc w:val="center"/>
              <w:rPr>
                <w:szCs w:val="21"/>
              </w:rPr>
            </w:pPr>
            <w:r>
              <w:rPr>
                <w:szCs w:val="21"/>
              </w:rPr>
              <w:t>mg/m</w:t>
            </w:r>
            <w:r>
              <w:rPr>
                <w:szCs w:val="21"/>
                <w:vertAlign w:val="superscript"/>
              </w:rPr>
              <w:t>3</w:t>
            </w:r>
          </w:p>
        </w:tc>
        <w:tc>
          <w:tcPr>
            <w:tcW w:w="721" w:type="dxa"/>
            <w:vAlign w:val="center"/>
          </w:tcPr>
          <w:p w:rsidR="00E466CD" w:rsidRDefault="004115D4">
            <w:pPr>
              <w:spacing w:line="260" w:lineRule="exact"/>
              <w:jc w:val="center"/>
              <w:rPr>
                <w:szCs w:val="21"/>
              </w:rPr>
            </w:pPr>
            <w:r>
              <w:rPr>
                <w:rFonts w:ascii="宋体" w:hAnsi="宋体" w:hint="eastAsia"/>
                <w:szCs w:val="21"/>
              </w:rPr>
              <w:t>≤</w:t>
            </w:r>
            <w:r>
              <w:rPr>
                <w:szCs w:val="21"/>
              </w:rPr>
              <w:t>400</w:t>
            </w:r>
          </w:p>
          <w:p w:rsidR="00E466CD" w:rsidRDefault="004115D4">
            <w:pPr>
              <w:spacing w:line="260" w:lineRule="exact"/>
              <w:jc w:val="center"/>
              <w:rPr>
                <w:szCs w:val="21"/>
              </w:rPr>
            </w:pPr>
            <w:r>
              <w:rPr>
                <w:szCs w:val="21"/>
              </w:rPr>
              <w:t>mg/m</w:t>
            </w:r>
            <w:r>
              <w:rPr>
                <w:szCs w:val="21"/>
                <w:vertAlign w:val="superscript"/>
              </w:rPr>
              <w:t>3</w:t>
            </w:r>
          </w:p>
        </w:tc>
        <w:tc>
          <w:tcPr>
            <w:tcW w:w="583" w:type="dxa"/>
            <w:vAlign w:val="center"/>
          </w:tcPr>
          <w:p w:rsidR="00E466CD" w:rsidRDefault="004115D4">
            <w:pPr>
              <w:spacing w:line="260" w:lineRule="exact"/>
              <w:jc w:val="center"/>
              <w:rPr>
                <w:szCs w:val="21"/>
              </w:rPr>
            </w:pPr>
            <w:r>
              <w:rPr>
                <w:szCs w:val="21"/>
              </w:rPr>
              <w:t>&gt;400</w:t>
            </w:r>
          </w:p>
          <w:p w:rsidR="00E466CD" w:rsidRDefault="004115D4">
            <w:pPr>
              <w:spacing w:line="260" w:lineRule="exact"/>
              <w:jc w:val="center"/>
              <w:rPr>
                <w:szCs w:val="21"/>
              </w:rPr>
            </w:pPr>
            <w:r>
              <w:rPr>
                <w:szCs w:val="21"/>
              </w:rPr>
              <w:t>mg/m</w:t>
            </w:r>
            <w:r>
              <w:rPr>
                <w:szCs w:val="21"/>
                <w:vertAlign w:val="superscript"/>
              </w:rPr>
              <w:t>3</w:t>
            </w:r>
          </w:p>
        </w:tc>
      </w:tr>
      <w:tr w:rsidR="00E466CD">
        <w:trPr>
          <w:jc w:val="center"/>
        </w:trPr>
        <w:tc>
          <w:tcPr>
            <w:tcW w:w="436" w:type="dxa"/>
            <w:vMerge w:val="restart"/>
            <w:vAlign w:val="center"/>
          </w:tcPr>
          <w:p w:rsidR="00E466CD" w:rsidRDefault="004115D4">
            <w:pPr>
              <w:spacing w:line="260" w:lineRule="exact"/>
              <w:jc w:val="center"/>
              <w:rPr>
                <w:kern w:val="0"/>
                <w:szCs w:val="21"/>
              </w:rPr>
            </w:pPr>
            <w:r>
              <w:rPr>
                <w:kern w:val="0"/>
                <w:szCs w:val="21"/>
              </w:rPr>
              <w:t>1</w:t>
            </w:r>
          </w:p>
        </w:tc>
        <w:tc>
          <w:tcPr>
            <w:tcW w:w="437" w:type="dxa"/>
            <w:vMerge w:val="restart"/>
            <w:vAlign w:val="center"/>
          </w:tcPr>
          <w:p w:rsidR="00E466CD" w:rsidRDefault="004115D4">
            <w:pPr>
              <w:spacing w:line="260" w:lineRule="exact"/>
              <w:jc w:val="center"/>
              <w:rPr>
                <w:kern w:val="0"/>
                <w:szCs w:val="21"/>
              </w:rPr>
            </w:pPr>
            <w:r>
              <w:rPr>
                <w:kern w:val="0"/>
                <w:szCs w:val="21"/>
              </w:rPr>
              <w:t>固</w:t>
            </w:r>
          </w:p>
          <w:p w:rsidR="00E466CD" w:rsidRDefault="004115D4">
            <w:pPr>
              <w:spacing w:line="260" w:lineRule="exact"/>
              <w:jc w:val="center"/>
              <w:rPr>
                <w:kern w:val="0"/>
                <w:szCs w:val="21"/>
              </w:rPr>
            </w:pPr>
            <w:r>
              <w:rPr>
                <w:kern w:val="0"/>
                <w:szCs w:val="21"/>
              </w:rPr>
              <w:t>体</w:t>
            </w:r>
          </w:p>
          <w:p w:rsidR="00E466CD" w:rsidRDefault="004115D4">
            <w:pPr>
              <w:spacing w:line="260" w:lineRule="exact"/>
              <w:jc w:val="center"/>
              <w:rPr>
                <w:kern w:val="0"/>
                <w:szCs w:val="21"/>
              </w:rPr>
            </w:pPr>
            <w:r>
              <w:rPr>
                <w:kern w:val="0"/>
                <w:szCs w:val="21"/>
              </w:rPr>
              <w:t>类</w:t>
            </w:r>
          </w:p>
        </w:tc>
        <w:tc>
          <w:tcPr>
            <w:tcW w:w="437" w:type="dxa"/>
            <w:vMerge w:val="restart"/>
            <w:vAlign w:val="center"/>
          </w:tcPr>
          <w:p w:rsidR="00E466CD" w:rsidRDefault="004115D4">
            <w:pPr>
              <w:spacing w:line="260" w:lineRule="exact"/>
              <w:jc w:val="center"/>
              <w:rPr>
                <w:kern w:val="0"/>
                <w:szCs w:val="21"/>
              </w:rPr>
            </w:pPr>
            <w:r>
              <w:rPr>
                <w:kern w:val="0"/>
                <w:szCs w:val="21"/>
              </w:rPr>
              <w:t>竖窑</w:t>
            </w:r>
          </w:p>
        </w:tc>
        <w:tc>
          <w:tcPr>
            <w:tcW w:w="865" w:type="dxa"/>
            <w:vMerge w:val="restart"/>
            <w:vAlign w:val="center"/>
          </w:tcPr>
          <w:p w:rsidR="00E466CD" w:rsidRDefault="004115D4">
            <w:pPr>
              <w:spacing w:line="260" w:lineRule="exact"/>
              <w:jc w:val="center"/>
              <w:rPr>
                <w:kern w:val="0"/>
                <w:szCs w:val="21"/>
              </w:rPr>
            </w:pPr>
            <w:r>
              <w:rPr>
                <w:kern w:val="0"/>
                <w:szCs w:val="21"/>
              </w:rPr>
              <w:t>机械化</w:t>
            </w:r>
          </w:p>
          <w:p w:rsidR="00E466CD" w:rsidRDefault="004115D4">
            <w:pPr>
              <w:spacing w:line="260" w:lineRule="exact"/>
              <w:jc w:val="center"/>
              <w:rPr>
                <w:kern w:val="0"/>
                <w:szCs w:val="21"/>
              </w:rPr>
            </w:pPr>
            <w:r>
              <w:rPr>
                <w:kern w:val="0"/>
                <w:szCs w:val="21"/>
              </w:rPr>
              <w:t>立窑</w:t>
            </w:r>
          </w:p>
        </w:tc>
        <w:tc>
          <w:tcPr>
            <w:tcW w:w="865" w:type="dxa"/>
            <w:vMerge w:val="restart"/>
            <w:vAlign w:val="center"/>
          </w:tcPr>
          <w:p w:rsidR="00E466CD" w:rsidRDefault="004115D4">
            <w:pPr>
              <w:spacing w:line="260" w:lineRule="exact"/>
              <w:jc w:val="center"/>
              <w:rPr>
                <w:kern w:val="0"/>
                <w:szCs w:val="21"/>
              </w:rPr>
            </w:pPr>
            <w:r>
              <w:rPr>
                <w:kern w:val="0"/>
                <w:szCs w:val="21"/>
              </w:rPr>
              <w:t>无烟煤</w:t>
            </w:r>
          </w:p>
        </w:tc>
        <w:tc>
          <w:tcPr>
            <w:tcW w:w="559" w:type="dxa"/>
            <w:vMerge w:val="restart"/>
            <w:vAlign w:val="center"/>
          </w:tcPr>
          <w:p w:rsidR="00E466CD" w:rsidRDefault="004115D4">
            <w:pPr>
              <w:spacing w:line="260" w:lineRule="exact"/>
              <w:jc w:val="center"/>
              <w:rPr>
                <w:kern w:val="0"/>
                <w:szCs w:val="21"/>
              </w:rPr>
            </w:pPr>
            <w:r>
              <w:rPr>
                <w:kern w:val="0"/>
                <w:szCs w:val="21"/>
              </w:rPr>
              <w:t>袋式</w:t>
            </w:r>
          </w:p>
          <w:p w:rsidR="00E466CD" w:rsidRDefault="004115D4">
            <w:pPr>
              <w:spacing w:line="260" w:lineRule="exact"/>
              <w:jc w:val="center"/>
              <w:rPr>
                <w:kern w:val="0"/>
                <w:szCs w:val="21"/>
              </w:rPr>
            </w:pPr>
            <w:r>
              <w:rPr>
                <w:kern w:val="0"/>
                <w:szCs w:val="21"/>
              </w:rPr>
              <w:t>+</w:t>
            </w:r>
            <w:r>
              <w:rPr>
                <w:kern w:val="0"/>
                <w:szCs w:val="21"/>
              </w:rPr>
              <w:t>湿电</w:t>
            </w:r>
          </w:p>
        </w:tc>
        <w:tc>
          <w:tcPr>
            <w:tcW w:w="651" w:type="dxa"/>
            <w:vMerge w:val="restart"/>
            <w:vAlign w:val="center"/>
          </w:tcPr>
          <w:p w:rsidR="00E466CD" w:rsidRDefault="004115D4">
            <w:pPr>
              <w:spacing w:line="260" w:lineRule="exact"/>
              <w:jc w:val="center"/>
              <w:rPr>
                <w:kern w:val="0"/>
                <w:szCs w:val="21"/>
              </w:rPr>
            </w:pPr>
            <w:r>
              <w:rPr>
                <w:kern w:val="0"/>
                <w:szCs w:val="21"/>
              </w:rPr>
              <w:t>石灰</w:t>
            </w:r>
            <w:r>
              <w:rPr>
                <w:rFonts w:hint="eastAsia"/>
                <w:kern w:val="0"/>
                <w:szCs w:val="21"/>
              </w:rPr>
              <w:t>-</w:t>
            </w:r>
            <w:r>
              <w:rPr>
                <w:kern w:val="0"/>
                <w:szCs w:val="21"/>
              </w:rPr>
              <w:t>石膏法</w:t>
            </w:r>
          </w:p>
        </w:tc>
        <w:tc>
          <w:tcPr>
            <w:tcW w:w="865" w:type="dxa"/>
            <w:vMerge w:val="restart"/>
            <w:vAlign w:val="center"/>
          </w:tcPr>
          <w:p w:rsidR="00E466CD" w:rsidRDefault="004115D4">
            <w:pPr>
              <w:spacing w:line="260" w:lineRule="exact"/>
              <w:jc w:val="center"/>
              <w:rPr>
                <w:kern w:val="0"/>
                <w:szCs w:val="21"/>
              </w:rPr>
            </w:pPr>
            <w:r>
              <w:rPr>
                <w:rFonts w:hint="eastAsia"/>
                <w:kern w:val="0"/>
                <w:szCs w:val="21"/>
              </w:rPr>
              <w:t>SNCR</w:t>
            </w:r>
          </w:p>
        </w:tc>
        <w:tc>
          <w:tcPr>
            <w:tcW w:w="597" w:type="dxa"/>
            <w:vMerge w:val="restart"/>
            <w:vAlign w:val="center"/>
          </w:tcPr>
          <w:p w:rsidR="00E466CD" w:rsidRDefault="004115D4">
            <w:pPr>
              <w:spacing w:line="260" w:lineRule="exact"/>
              <w:jc w:val="center"/>
              <w:rPr>
                <w:kern w:val="0"/>
                <w:szCs w:val="21"/>
              </w:rPr>
            </w:pPr>
            <w:r>
              <w:rPr>
                <w:kern w:val="0"/>
                <w:szCs w:val="21"/>
              </w:rPr>
              <w:t>石灰</w:t>
            </w:r>
            <w:r>
              <w:rPr>
                <w:kern w:val="0"/>
                <w:szCs w:val="21"/>
              </w:rPr>
              <w:t>1</w:t>
            </w:r>
          </w:p>
        </w:tc>
        <w:tc>
          <w:tcPr>
            <w:tcW w:w="257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1</w:t>
            </w:r>
          </w:p>
        </w:tc>
        <w:tc>
          <w:tcPr>
            <w:tcW w:w="1931" w:type="dxa"/>
            <w:gridSpan w:val="2"/>
            <w:vAlign w:val="center"/>
          </w:tcPr>
          <w:p w:rsidR="00E466CD" w:rsidRDefault="004115D4">
            <w:pPr>
              <w:spacing w:line="260" w:lineRule="exact"/>
              <w:jc w:val="center"/>
              <w:rPr>
                <w:kern w:val="0"/>
                <w:szCs w:val="21"/>
              </w:rPr>
            </w:pPr>
            <w:r>
              <w:rPr>
                <w:kern w:val="0"/>
                <w:szCs w:val="21"/>
              </w:rPr>
              <w:t>1#</w:t>
            </w:r>
            <w:r>
              <w:rPr>
                <w:kern w:val="0"/>
                <w:szCs w:val="21"/>
              </w:rPr>
              <w:t>集中管道排放口</w:t>
            </w:r>
          </w:p>
        </w:tc>
        <w:tc>
          <w:tcPr>
            <w:tcW w:w="597" w:type="dxa"/>
            <w:vAlign w:val="center"/>
          </w:tcPr>
          <w:p w:rsidR="00E466CD" w:rsidRDefault="004115D4">
            <w:pPr>
              <w:spacing w:line="260" w:lineRule="exact"/>
              <w:jc w:val="center"/>
              <w:rPr>
                <w:szCs w:val="21"/>
              </w:rPr>
            </w:pPr>
            <w:r>
              <w:rPr>
                <w:szCs w:val="21"/>
              </w:rPr>
              <w:t>87.10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Merge/>
            <w:vAlign w:val="center"/>
          </w:tcPr>
          <w:p w:rsidR="00E466CD" w:rsidRDefault="00E466CD">
            <w:pPr>
              <w:spacing w:line="260" w:lineRule="exact"/>
              <w:jc w:val="center"/>
              <w:rPr>
                <w:kern w:val="0"/>
                <w:szCs w:val="21"/>
              </w:rPr>
            </w:pPr>
          </w:p>
        </w:tc>
        <w:tc>
          <w:tcPr>
            <w:tcW w:w="651"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Align w:val="center"/>
          </w:tcPr>
          <w:p w:rsidR="00E466CD" w:rsidRDefault="004115D4">
            <w:pPr>
              <w:spacing w:line="260" w:lineRule="exact"/>
              <w:jc w:val="center"/>
              <w:rPr>
                <w:kern w:val="0"/>
                <w:szCs w:val="21"/>
              </w:rPr>
            </w:pPr>
            <w:r>
              <w:rPr>
                <w:kern w:val="0"/>
                <w:szCs w:val="21"/>
              </w:rPr>
              <w:t>2#</w:t>
            </w:r>
            <w:r>
              <w:rPr>
                <w:kern w:val="0"/>
                <w:szCs w:val="21"/>
              </w:rPr>
              <w:t>集中管道排放口</w:t>
            </w:r>
          </w:p>
        </w:tc>
        <w:tc>
          <w:tcPr>
            <w:tcW w:w="597" w:type="dxa"/>
            <w:vAlign w:val="center"/>
          </w:tcPr>
          <w:p w:rsidR="00E466CD" w:rsidRDefault="004115D4">
            <w:pPr>
              <w:spacing w:line="260" w:lineRule="exact"/>
              <w:jc w:val="center"/>
              <w:rPr>
                <w:szCs w:val="21"/>
              </w:rPr>
            </w:pPr>
            <w:r>
              <w:rPr>
                <w:szCs w:val="21"/>
              </w:rPr>
              <w:t>38.72</w:t>
            </w:r>
          </w:p>
        </w:tc>
        <w:tc>
          <w:tcPr>
            <w:tcW w:w="721" w:type="dxa"/>
            <w:vAlign w:val="center"/>
          </w:tcPr>
          <w:p w:rsidR="00E466CD" w:rsidRDefault="004115D4">
            <w:pPr>
              <w:spacing w:line="260" w:lineRule="exact"/>
              <w:jc w:val="center"/>
              <w:rPr>
                <w:szCs w:val="21"/>
              </w:rPr>
            </w:pPr>
            <w:r>
              <w:rPr>
                <w:rFonts w:hint="eastAsia"/>
                <w:szCs w:val="21"/>
              </w:rPr>
              <w:t>99.27</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restart"/>
            <w:vAlign w:val="center"/>
          </w:tcPr>
          <w:p w:rsidR="00E466CD" w:rsidRDefault="004115D4">
            <w:pPr>
              <w:spacing w:line="260" w:lineRule="exact"/>
              <w:jc w:val="center"/>
              <w:rPr>
                <w:kern w:val="0"/>
                <w:szCs w:val="21"/>
              </w:rPr>
            </w:pPr>
            <w:r>
              <w:rPr>
                <w:kern w:val="0"/>
                <w:szCs w:val="21"/>
              </w:rPr>
              <w:t>竖窑</w:t>
            </w:r>
          </w:p>
        </w:tc>
        <w:tc>
          <w:tcPr>
            <w:tcW w:w="865" w:type="dxa"/>
            <w:vMerge w:val="restart"/>
            <w:vAlign w:val="center"/>
          </w:tcPr>
          <w:p w:rsidR="00E466CD" w:rsidRDefault="004115D4">
            <w:pPr>
              <w:spacing w:line="260" w:lineRule="exact"/>
              <w:jc w:val="center"/>
              <w:rPr>
                <w:kern w:val="0"/>
                <w:szCs w:val="21"/>
              </w:rPr>
            </w:pPr>
            <w:r>
              <w:rPr>
                <w:kern w:val="0"/>
                <w:szCs w:val="21"/>
              </w:rPr>
              <w:t>无烟煤</w:t>
            </w:r>
          </w:p>
        </w:tc>
        <w:tc>
          <w:tcPr>
            <w:tcW w:w="559" w:type="dxa"/>
            <w:vMerge w:val="restart"/>
            <w:vAlign w:val="center"/>
          </w:tcPr>
          <w:p w:rsidR="00E466CD" w:rsidRDefault="004115D4">
            <w:pPr>
              <w:spacing w:line="260" w:lineRule="exact"/>
              <w:jc w:val="center"/>
              <w:rPr>
                <w:kern w:val="0"/>
                <w:szCs w:val="21"/>
              </w:rPr>
            </w:pPr>
            <w:r>
              <w:rPr>
                <w:kern w:val="0"/>
                <w:szCs w:val="21"/>
              </w:rPr>
              <w:t>袋式</w:t>
            </w:r>
          </w:p>
        </w:tc>
        <w:tc>
          <w:tcPr>
            <w:tcW w:w="651" w:type="dxa"/>
            <w:vMerge w:val="restart"/>
            <w:vAlign w:val="center"/>
          </w:tcPr>
          <w:p w:rsidR="00E466CD" w:rsidRDefault="004115D4">
            <w:pPr>
              <w:spacing w:line="260" w:lineRule="exact"/>
              <w:jc w:val="center"/>
              <w:rPr>
                <w:kern w:val="0"/>
                <w:szCs w:val="21"/>
              </w:rPr>
            </w:pPr>
            <w:r>
              <w:rPr>
                <w:kern w:val="0"/>
                <w:szCs w:val="21"/>
              </w:rPr>
              <w:t>石灰</w:t>
            </w:r>
            <w:r>
              <w:rPr>
                <w:rFonts w:hint="eastAsia"/>
                <w:kern w:val="0"/>
                <w:szCs w:val="21"/>
              </w:rPr>
              <w:t>-</w:t>
            </w:r>
            <w:r>
              <w:rPr>
                <w:kern w:val="0"/>
                <w:szCs w:val="21"/>
              </w:rPr>
              <w:t>石膏法</w:t>
            </w:r>
          </w:p>
        </w:tc>
        <w:tc>
          <w:tcPr>
            <w:tcW w:w="865" w:type="dxa"/>
            <w:vMerge w:val="restart"/>
            <w:vAlign w:val="center"/>
          </w:tcPr>
          <w:p w:rsidR="00E466CD" w:rsidRDefault="004115D4">
            <w:pPr>
              <w:spacing w:line="260" w:lineRule="exact"/>
              <w:jc w:val="center"/>
              <w:rPr>
                <w:kern w:val="0"/>
                <w:szCs w:val="21"/>
              </w:rPr>
            </w:pPr>
            <w:r>
              <w:rPr>
                <w:rFonts w:hint="eastAsia"/>
                <w:kern w:val="0"/>
                <w:szCs w:val="21"/>
              </w:rPr>
              <w:t>—</w:t>
            </w:r>
          </w:p>
        </w:tc>
        <w:tc>
          <w:tcPr>
            <w:tcW w:w="597" w:type="dxa"/>
            <w:vMerge w:val="restart"/>
            <w:vAlign w:val="center"/>
          </w:tcPr>
          <w:p w:rsidR="00E466CD" w:rsidRDefault="004115D4">
            <w:pPr>
              <w:spacing w:line="260" w:lineRule="exact"/>
              <w:jc w:val="center"/>
              <w:rPr>
                <w:kern w:val="0"/>
                <w:szCs w:val="21"/>
              </w:rPr>
            </w:pPr>
            <w:r>
              <w:rPr>
                <w:kern w:val="0"/>
                <w:szCs w:val="21"/>
              </w:rPr>
              <w:t>承灰</w:t>
            </w:r>
            <w:r>
              <w:rPr>
                <w:kern w:val="0"/>
                <w:szCs w:val="21"/>
              </w:rPr>
              <w:t>1</w:t>
            </w:r>
          </w:p>
        </w:tc>
        <w:tc>
          <w:tcPr>
            <w:tcW w:w="257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5</w:t>
            </w:r>
          </w:p>
        </w:tc>
        <w:tc>
          <w:tcPr>
            <w:tcW w:w="1931" w:type="dxa"/>
            <w:gridSpan w:val="2"/>
            <w:vAlign w:val="center"/>
          </w:tcPr>
          <w:p w:rsidR="00E466CD" w:rsidRDefault="004115D4">
            <w:pPr>
              <w:spacing w:line="260" w:lineRule="exact"/>
              <w:jc w:val="center"/>
              <w:rPr>
                <w:kern w:val="0"/>
                <w:szCs w:val="21"/>
              </w:rPr>
            </w:pPr>
            <w:r>
              <w:rPr>
                <w:kern w:val="0"/>
                <w:szCs w:val="21"/>
              </w:rPr>
              <w:t>窑尾烟囱</w:t>
            </w:r>
            <w:r>
              <w:rPr>
                <w:kern w:val="0"/>
                <w:szCs w:val="21"/>
              </w:rPr>
              <w:t>1</w:t>
            </w:r>
            <w:r>
              <w:rPr>
                <w:kern w:val="0"/>
                <w:szCs w:val="21"/>
              </w:rPr>
              <w:t>号排口</w:t>
            </w:r>
          </w:p>
        </w:tc>
        <w:tc>
          <w:tcPr>
            <w:tcW w:w="597" w:type="dxa"/>
            <w:vAlign w:val="center"/>
          </w:tcPr>
          <w:p w:rsidR="00E466CD" w:rsidRDefault="004115D4">
            <w:pPr>
              <w:spacing w:line="260" w:lineRule="exact"/>
              <w:jc w:val="center"/>
              <w:rPr>
                <w:szCs w:val="21"/>
              </w:rPr>
            </w:pPr>
            <w:r>
              <w:rPr>
                <w:szCs w:val="21"/>
              </w:rPr>
              <w:t>99.52</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Merge/>
            <w:vAlign w:val="center"/>
          </w:tcPr>
          <w:p w:rsidR="00E466CD" w:rsidRDefault="00E466CD">
            <w:pPr>
              <w:spacing w:line="260" w:lineRule="exact"/>
              <w:jc w:val="center"/>
              <w:rPr>
                <w:kern w:val="0"/>
                <w:szCs w:val="21"/>
              </w:rPr>
            </w:pPr>
          </w:p>
        </w:tc>
        <w:tc>
          <w:tcPr>
            <w:tcW w:w="651"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Align w:val="center"/>
          </w:tcPr>
          <w:p w:rsidR="00E466CD" w:rsidRDefault="004115D4">
            <w:pPr>
              <w:spacing w:line="260" w:lineRule="exact"/>
              <w:jc w:val="center"/>
              <w:rPr>
                <w:kern w:val="0"/>
                <w:szCs w:val="21"/>
              </w:rPr>
            </w:pPr>
            <w:r>
              <w:rPr>
                <w:kern w:val="0"/>
                <w:szCs w:val="21"/>
              </w:rPr>
              <w:t>窑尾烟囱</w:t>
            </w:r>
            <w:r>
              <w:rPr>
                <w:kern w:val="0"/>
                <w:szCs w:val="21"/>
              </w:rPr>
              <w:t>2</w:t>
            </w:r>
            <w:r>
              <w:rPr>
                <w:kern w:val="0"/>
                <w:szCs w:val="21"/>
              </w:rPr>
              <w:t>号排口</w:t>
            </w:r>
          </w:p>
        </w:tc>
        <w:tc>
          <w:tcPr>
            <w:tcW w:w="597" w:type="dxa"/>
            <w:vAlign w:val="center"/>
          </w:tcPr>
          <w:p w:rsidR="00E466CD" w:rsidRDefault="004115D4">
            <w:pPr>
              <w:spacing w:line="260" w:lineRule="exact"/>
              <w:jc w:val="center"/>
              <w:rPr>
                <w:szCs w:val="21"/>
              </w:rPr>
            </w:pPr>
            <w:r>
              <w:rPr>
                <w:szCs w:val="21"/>
              </w:rPr>
              <w:t>99.56</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Align w:val="center"/>
          </w:tcPr>
          <w:p w:rsidR="00E466CD" w:rsidRDefault="004115D4">
            <w:pPr>
              <w:spacing w:line="260" w:lineRule="exact"/>
              <w:jc w:val="center"/>
              <w:rPr>
                <w:kern w:val="0"/>
                <w:szCs w:val="21"/>
              </w:rPr>
            </w:pPr>
            <w:r>
              <w:rPr>
                <w:kern w:val="0"/>
                <w:szCs w:val="21"/>
              </w:rPr>
              <w:t>钢筒机</w:t>
            </w:r>
          </w:p>
          <w:p w:rsidR="00E466CD" w:rsidRDefault="004115D4">
            <w:pPr>
              <w:spacing w:line="260" w:lineRule="exact"/>
              <w:jc w:val="center"/>
              <w:rPr>
                <w:kern w:val="0"/>
                <w:szCs w:val="21"/>
              </w:rPr>
            </w:pPr>
            <w:r>
              <w:rPr>
                <w:kern w:val="0"/>
                <w:szCs w:val="21"/>
              </w:rPr>
              <w:t>立窑</w:t>
            </w:r>
          </w:p>
        </w:tc>
        <w:tc>
          <w:tcPr>
            <w:tcW w:w="865" w:type="dxa"/>
            <w:vAlign w:val="center"/>
          </w:tcPr>
          <w:p w:rsidR="00E466CD" w:rsidRDefault="004115D4">
            <w:pPr>
              <w:spacing w:line="260" w:lineRule="exact"/>
              <w:jc w:val="center"/>
              <w:rPr>
                <w:kern w:val="0"/>
                <w:szCs w:val="21"/>
              </w:rPr>
            </w:pPr>
            <w:r>
              <w:rPr>
                <w:kern w:val="0"/>
                <w:szCs w:val="21"/>
              </w:rPr>
              <w:t>煤</w:t>
            </w:r>
          </w:p>
        </w:tc>
        <w:tc>
          <w:tcPr>
            <w:tcW w:w="559" w:type="dxa"/>
            <w:vAlign w:val="center"/>
          </w:tcPr>
          <w:p w:rsidR="00E466CD" w:rsidRDefault="004115D4">
            <w:pPr>
              <w:spacing w:line="260" w:lineRule="exact"/>
              <w:jc w:val="center"/>
              <w:rPr>
                <w:kern w:val="0"/>
                <w:szCs w:val="21"/>
              </w:rPr>
            </w:pPr>
            <w:r>
              <w:rPr>
                <w:kern w:val="0"/>
                <w:szCs w:val="21"/>
              </w:rPr>
              <w:t>袋式</w:t>
            </w:r>
          </w:p>
        </w:tc>
        <w:tc>
          <w:tcPr>
            <w:tcW w:w="651" w:type="dxa"/>
            <w:vAlign w:val="center"/>
          </w:tcPr>
          <w:p w:rsidR="00E466CD" w:rsidRDefault="004115D4">
            <w:pPr>
              <w:spacing w:line="260" w:lineRule="exact"/>
              <w:jc w:val="center"/>
              <w:rPr>
                <w:kern w:val="0"/>
                <w:szCs w:val="21"/>
              </w:rPr>
            </w:pPr>
            <w:r>
              <w:rPr>
                <w:kern w:val="0"/>
                <w:szCs w:val="21"/>
              </w:rPr>
              <w:t>双碱法</w:t>
            </w:r>
          </w:p>
        </w:tc>
        <w:tc>
          <w:tcPr>
            <w:tcW w:w="865" w:type="dxa"/>
            <w:vAlign w:val="center"/>
          </w:tcPr>
          <w:p w:rsidR="00E466CD" w:rsidRDefault="004115D4">
            <w:pPr>
              <w:spacing w:line="260" w:lineRule="exact"/>
              <w:jc w:val="center"/>
              <w:rPr>
                <w:kern w:val="0"/>
                <w:szCs w:val="21"/>
              </w:rPr>
            </w:pPr>
            <w:r>
              <w:rPr>
                <w:rFonts w:hint="eastAsia"/>
                <w:kern w:val="0"/>
                <w:szCs w:val="21"/>
              </w:rPr>
              <w:t>—</w:t>
            </w:r>
          </w:p>
        </w:tc>
        <w:tc>
          <w:tcPr>
            <w:tcW w:w="597" w:type="dxa"/>
            <w:vAlign w:val="center"/>
          </w:tcPr>
          <w:p w:rsidR="00E466CD" w:rsidRDefault="004115D4">
            <w:pPr>
              <w:spacing w:line="260" w:lineRule="exact"/>
              <w:jc w:val="center"/>
              <w:rPr>
                <w:kern w:val="0"/>
                <w:szCs w:val="21"/>
              </w:rPr>
            </w:pPr>
            <w:r>
              <w:rPr>
                <w:kern w:val="0"/>
                <w:szCs w:val="21"/>
              </w:rPr>
              <w:t>保灰</w:t>
            </w:r>
            <w:r>
              <w:rPr>
                <w:kern w:val="0"/>
                <w:szCs w:val="21"/>
              </w:rPr>
              <w:t>2</w:t>
            </w:r>
          </w:p>
        </w:tc>
        <w:tc>
          <w:tcPr>
            <w:tcW w:w="2574"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4</w:t>
            </w:r>
          </w:p>
        </w:tc>
        <w:tc>
          <w:tcPr>
            <w:tcW w:w="1931" w:type="dxa"/>
            <w:gridSpan w:val="2"/>
            <w:vAlign w:val="center"/>
          </w:tcPr>
          <w:p w:rsidR="00E466CD" w:rsidRDefault="004115D4">
            <w:pPr>
              <w:spacing w:line="260" w:lineRule="exact"/>
              <w:jc w:val="center"/>
              <w:rPr>
                <w:kern w:val="0"/>
                <w:szCs w:val="21"/>
              </w:rPr>
            </w:pPr>
            <w:r>
              <w:rPr>
                <w:kern w:val="0"/>
                <w:szCs w:val="21"/>
              </w:rPr>
              <w:t>二号窑尾烟气监控点</w:t>
            </w:r>
          </w:p>
        </w:tc>
        <w:tc>
          <w:tcPr>
            <w:tcW w:w="597" w:type="dxa"/>
            <w:vAlign w:val="center"/>
          </w:tcPr>
          <w:p w:rsidR="00E466CD" w:rsidRDefault="004115D4">
            <w:pPr>
              <w:spacing w:line="260" w:lineRule="exact"/>
              <w:jc w:val="center"/>
              <w:rPr>
                <w:szCs w:val="21"/>
              </w:rPr>
            </w:pPr>
            <w:r>
              <w:rPr>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restart"/>
            <w:vAlign w:val="center"/>
          </w:tcPr>
          <w:p w:rsidR="00E466CD" w:rsidRDefault="004115D4">
            <w:pPr>
              <w:spacing w:line="260" w:lineRule="exact"/>
              <w:jc w:val="center"/>
              <w:rPr>
                <w:kern w:val="0"/>
                <w:szCs w:val="21"/>
              </w:rPr>
            </w:pPr>
            <w:r>
              <w:rPr>
                <w:kern w:val="0"/>
                <w:szCs w:val="21"/>
              </w:rPr>
              <w:t>竖窑</w:t>
            </w:r>
          </w:p>
        </w:tc>
        <w:tc>
          <w:tcPr>
            <w:tcW w:w="865" w:type="dxa"/>
            <w:vMerge w:val="restart"/>
            <w:vAlign w:val="center"/>
          </w:tcPr>
          <w:p w:rsidR="00E466CD" w:rsidRDefault="004115D4">
            <w:pPr>
              <w:spacing w:line="260" w:lineRule="exact"/>
              <w:jc w:val="center"/>
              <w:rPr>
                <w:kern w:val="0"/>
                <w:szCs w:val="21"/>
              </w:rPr>
            </w:pPr>
            <w:r>
              <w:rPr>
                <w:kern w:val="0"/>
                <w:szCs w:val="21"/>
              </w:rPr>
              <w:t>焦炭</w:t>
            </w:r>
          </w:p>
        </w:tc>
        <w:tc>
          <w:tcPr>
            <w:tcW w:w="559" w:type="dxa"/>
            <w:vMerge w:val="restart"/>
            <w:vAlign w:val="center"/>
          </w:tcPr>
          <w:p w:rsidR="00E466CD" w:rsidRDefault="004115D4">
            <w:pPr>
              <w:spacing w:line="260" w:lineRule="exact"/>
              <w:jc w:val="center"/>
              <w:rPr>
                <w:kern w:val="0"/>
                <w:szCs w:val="21"/>
              </w:rPr>
            </w:pPr>
            <w:r>
              <w:rPr>
                <w:kern w:val="0"/>
                <w:szCs w:val="21"/>
              </w:rPr>
              <w:t>袋式</w:t>
            </w:r>
          </w:p>
        </w:tc>
        <w:tc>
          <w:tcPr>
            <w:tcW w:w="651" w:type="dxa"/>
            <w:vMerge w:val="restart"/>
            <w:vAlign w:val="center"/>
          </w:tcPr>
          <w:p w:rsidR="00E466CD" w:rsidRDefault="004115D4">
            <w:pPr>
              <w:spacing w:line="260" w:lineRule="exact"/>
              <w:jc w:val="center"/>
              <w:rPr>
                <w:kern w:val="0"/>
                <w:szCs w:val="21"/>
              </w:rPr>
            </w:pPr>
            <w:r>
              <w:rPr>
                <w:rFonts w:hint="eastAsia"/>
                <w:kern w:val="0"/>
                <w:szCs w:val="21"/>
              </w:rPr>
              <w:t>双碱法</w:t>
            </w:r>
          </w:p>
        </w:tc>
        <w:tc>
          <w:tcPr>
            <w:tcW w:w="865" w:type="dxa"/>
            <w:vMerge w:val="restart"/>
            <w:vAlign w:val="center"/>
          </w:tcPr>
          <w:p w:rsidR="00E466CD" w:rsidRDefault="004115D4">
            <w:pPr>
              <w:spacing w:line="260" w:lineRule="exact"/>
              <w:jc w:val="center"/>
              <w:rPr>
                <w:kern w:val="0"/>
                <w:szCs w:val="21"/>
              </w:rPr>
            </w:pPr>
            <w:r>
              <w:rPr>
                <w:rFonts w:hint="eastAsia"/>
                <w:kern w:val="0"/>
                <w:szCs w:val="21"/>
              </w:rPr>
              <w:t>氧化</w:t>
            </w:r>
          </w:p>
        </w:tc>
        <w:tc>
          <w:tcPr>
            <w:tcW w:w="597" w:type="dxa"/>
            <w:vMerge w:val="restart"/>
            <w:vAlign w:val="center"/>
          </w:tcPr>
          <w:p w:rsidR="00E466CD" w:rsidRDefault="004115D4">
            <w:pPr>
              <w:spacing w:line="260" w:lineRule="exact"/>
              <w:jc w:val="center"/>
              <w:rPr>
                <w:kern w:val="0"/>
                <w:szCs w:val="21"/>
              </w:rPr>
            </w:pPr>
            <w:r>
              <w:rPr>
                <w:kern w:val="0"/>
                <w:szCs w:val="21"/>
              </w:rPr>
              <w:t>秦灰</w:t>
            </w:r>
            <w:r>
              <w:rPr>
                <w:kern w:val="0"/>
                <w:szCs w:val="21"/>
              </w:rPr>
              <w:t>1</w:t>
            </w:r>
          </w:p>
        </w:tc>
        <w:tc>
          <w:tcPr>
            <w:tcW w:w="257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9</w:t>
            </w:r>
          </w:p>
        </w:tc>
        <w:tc>
          <w:tcPr>
            <w:tcW w:w="1931" w:type="dxa"/>
            <w:gridSpan w:val="2"/>
            <w:vAlign w:val="center"/>
          </w:tcPr>
          <w:p w:rsidR="00E466CD" w:rsidRDefault="004115D4">
            <w:pPr>
              <w:spacing w:line="260" w:lineRule="exact"/>
              <w:jc w:val="center"/>
              <w:rPr>
                <w:kern w:val="0"/>
                <w:szCs w:val="21"/>
              </w:rPr>
            </w:pPr>
            <w:r>
              <w:rPr>
                <w:kern w:val="0"/>
                <w:szCs w:val="21"/>
              </w:rPr>
              <w:t>1#</w:t>
            </w:r>
            <w:r>
              <w:rPr>
                <w:kern w:val="0"/>
                <w:szCs w:val="21"/>
              </w:rPr>
              <w:t>脱硫出口</w:t>
            </w:r>
          </w:p>
        </w:tc>
        <w:tc>
          <w:tcPr>
            <w:tcW w:w="597" w:type="dxa"/>
            <w:vAlign w:val="center"/>
          </w:tcPr>
          <w:p w:rsidR="00E466CD" w:rsidRDefault="004115D4">
            <w:pPr>
              <w:spacing w:line="260" w:lineRule="exact"/>
              <w:jc w:val="center"/>
              <w:rPr>
                <w:szCs w:val="21"/>
              </w:rPr>
            </w:pPr>
            <w:r>
              <w:rPr>
                <w:szCs w:val="21"/>
              </w:rPr>
              <w:t>99.75</w:t>
            </w:r>
          </w:p>
        </w:tc>
        <w:tc>
          <w:tcPr>
            <w:tcW w:w="721" w:type="dxa"/>
            <w:vAlign w:val="center"/>
          </w:tcPr>
          <w:p w:rsidR="00E466CD" w:rsidRDefault="004115D4">
            <w:pPr>
              <w:spacing w:line="260" w:lineRule="exact"/>
              <w:jc w:val="center"/>
              <w:rPr>
                <w:szCs w:val="21"/>
              </w:rPr>
            </w:pPr>
            <w:r>
              <w:rPr>
                <w:rFonts w:hint="eastAsia"/>
                <w:szCs w:val="21"/>
              </w:rPr>
              <w:t>99.93</w:t>
            </w:r>
          </w:p>
        </w:tc>
        <w:tc>
          <w:tcPr>
            <w:tcW w:w="721" w:type="dxa"/>
            <w:vAlign w:val="center"/>
          </w:tcPr>
          <w:p w:rsidR="00E466CD" w:rsidRDefault="004115D4">
            <w:pPr>
              <w:spacing w:line="260" w:lineRule="exact"/>
              <w:jc w:val="center"/>
              <w:rPr>
                <w:szCs w:val="21"/>
              </w:rPr>
            </w:pPr>
            <w:r>
              <w:rPr>
                <w:rFonts w:hint="eastAsia"/>
                <w:szCs w:val="21"/>
              </w:rPr>
              <w:t>99.93</w:t>
            </w:r>
          </w:p>
        </w:tc>
        <w:tc>
          <w:tcPr>
            <w:tcW w:w="721" w:type="dxa"/>
            <w:vAlign w:val="center"/>
          </w:tcPr>
          <w:p w:rsidR="00E466CD" w:rsidRDefault="004115D4">
            <w:pPr>
              <w:spacing w:line="260" w:lineRule="exact"/>
              <w:jc w:val="center"/>
              <w:rPr>
                <w:szCs w:val="21"/>
              </w:rPr>
            </w:pPr>
            <w:r>
              <w:rPr>
                <w:rFonts w:hint="eastAsia"/>
                <w:szCs w:val="21"/>
              </w:rPr>
              <w:t>99.93</w:t>
            </w:r>
          </w:p>
        </w:tc>
        <w:tc>
          <w:tcPr>
            <w:tcW w:w="583" w:type="dxa"/>
            <w:vAlign w:val="center"/>
          </w:tcPr>
          <w:p w:rsidR="00E466CD" w:rsidRDefault="004115D4">
            <w:pPr>
              <w:spacing w:line="260" w:lineRule="exact"/>
              <w:jc w:val="center"/>
              <w:rPr>
                <w:szCs w:val="21"/>
              </w:rPr>
            </w:pPr>
            <w:r>
              <w:rPr>
                <w:szCs w:val="21"/>
              </w:rPr>
              <w:t>0.07</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Merge/>
            <w:vAlign w:val="center"/>
          </w:tcPr>
          <w:p w:rsidR="00E466CD" w:rsidRDefault="00E466CD">
            <w:pPr>
              <w:spacing w:line="260" w:lineRule="exact"/>
              <w:jc w:val="center"/>
              <w:rPr>
                <w:kern w:val="0"/>
                <w:szCs w:val="21"/>
              </w:rPr>
            </w:pPr>
          </w:p>
        </w:tc>
        <w:tc>
          <w:tcPr>
            <w:tcW w:w="651"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Align w:val="center"/>
          </w:tcPr>
          <w:p w:rsidR="00E466CD" w:rsidRDefault="004115D4">
            <w:pPr>
              <w:spacing w:line="260" w:lineRule="exact"/>
              <w:jc w:val="center"/>
              <w:rPr>
                <w:kern w:val="0"/>
                <w:szCs w:val="21"/>
              </w:rPr>
            </w:pPr>
            <w:r>
              <w:rPr>
                <w:kern w:val="0"/>
                <w:szCs w:val="21"/>
              </w:rPr>
              <w:t>2#</w:t>
            </w:r>
            <w:r>
              <w:rPr>
                <w:kern w:val="0"/>
                <w:szCs w:val="21"/>
              </w:rPr>
              <w:t>脱硫出口</w:t>
            </w:r>
          </w:p>
        </w:tc>
        <w:tc>
          <w:tcPr>
            <w:tcW w:w="597" w:type="dxa"/>
            <w:vAlign w:val="center"/>
          </w:tcPr>
          <w:p w:rsidR="00E466CD" w:rsidRDefault="004115D4">
            <w:pPr>
              <w:spacing w:line="260" w:lineRule="exact"/>
              <w:jc w:val="center"/>
              <w:rPr>
                <w:szCs w:val="21"/>
              </w:rPr>
            </w:pPr>
            <w:r>
              <w:rPr>
                <w:szCs w:val="21"/>
              </w:rPr>
              <w:t>99.83</w:t>
            </w:r>
          </w:p>
        </w:tc>
        <w:tc>
          <w:tcPr>
            <w:tcW w:w="721" w:type="dxa"/>
            <w:vAlign w:val="center"/>
          </w:tcPr>
          <w:p w:rsidR="00E466CD" w:rsidRDefault="004115D4">
            <w:pPr>
              <w:spacing w:line="260" w:lineRule="exact"/>
              <w:jc w:val="center"/>
              <w:rPr>
                <w:szCs w:val="21"/>
              </w:rPr>
            </w:pPr>
            <w:r>
              <w:rPr>
                <w:rFonts w:hint="eastAsia"/>
                <w:szCs w:val="21"/>
              </w:rPr>
              <w:t>99.92</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Merge/>
            <w:vAlign w:val="center"/>
          </w:tcPr>
          <w:p w:rsidR="00E466CD" w:rsidRDefault="00E466CD">
            <w:pPr>
              <w:spacing w:line="260" w:lineRule="exact"/>
              <w:jc w:val="center"/>
              <w:rPr>
                <w:kern w:val="0"/>
                <w:szCs w:val="21"/>
              </w:rPr>
            </w:pPr>
          </w:p>
        </w:tc>
        <w:tc>
          <w:tcPr>
            <w:tcW w:w="651"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Align w:val="center"/>
          </w:tcPr>
          <w:p w:rsidR="00E466CD" w:rsidRDefault="004115D4">
            <w:pPr>
              <w:spacing w:line="260" w:lineRule="exact"/>
              <w:jc w:val="center"/>
              <w:rPr>
                <w:kern w:val="0"/>
                <w:szCs w:val="21"/>
              </w:rPr>
            </w:pPr>
            <w:r>
              <w:rPr>
                <w:kern w:val="0"/>
                <w:szCs w:val="21"/>
              </w:rPr>
              <w:t>3#</w:t>
            </w:r>
            <w:r>
              <w:rPr>
                <w:kern w:val="0"/>
                <w:szCs w:val="21"/>
              </w:rPr>
              <w:t>脱硫出口</w:t>
            </w:r>
          </w:p>
        </w:tc>
        <w:tc>
          <w:tcPr>
            <w:tcW w:w="597" w:type="dxa"/>
            <w:vAlign w:val="center"/>
          </w:tcPr>
          <w:p w:rsidR="00E466CD" w:rsidRDefault="004115D4">
            <w:pPr>
              <w:spacing w:line="260" w:lineRule="exact"/>
              <w:jc w:val="center"/>
              <w:rPr>
                <w:szCs w:val="21"/>
              </w:rPr>
            </w:pPr>
            <w:r>
              <w:rPr>
                <w:szCs w:val="21"/>
              </w:rPr>
              <w:t>94.55</w:t>
            </w:r>
          </w:p>
        </w:tc>
        <w:tc>
          <w:tcPr>
            <w:tcW w:w="721" w:type="dxa"/>
            <w:vAlign w:val="center"/>
          </w:tcPr>
          <w:p w:rsidR="00E466CD" w:rsidRDefault="004115D4">
            <w:pPr>
              <w:spacing w:line="260" w:lineRule="exact"/>
              <w:jc w:val="center"/>
              <w:rPr>
                <w:szCs w:val="21"/>
              </w:rPr>
            </w:pPr>
            <w:r>
              <w:rPr>
                <w:rFonts w:hint="eastAsia"/>
                <w:szCs w:val="21"/>
              </w:rPr>
              <w:t>99.85</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Merge/>
            <w:vAlign w:val="center"/>
          </w:tcPr>
          <w:p w:rsidR="00E466CD" w:rsidRDefault="00E466CD">
            <w:pPr>
              <w:spacing w:line="260" w:lineRule="exact"/>
              <w:jc w:val="center"/>
              <w:rPr>
                <w:kern w:val="0"/>
                <w:szCs w:val="21"/>
              </w:rPr>
            </w:pPr>
          </w:p>
        </w:tc>
        <w:tc>
          <w:tcPr>
            <w:tcW w:w="651"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Align w:val="center"/>
          </w:tcPr>
          <w:p w:rsidR="00E466CD" w:rsidRDefault="004115D4">
            <w:pPr>
              <w:spacing w:line="260" w:lineRule="exact"/>
              <w:jc w:val="center"/>
              <w:rPr>
                <w:kern w:val="0"/>
                <w:szCs w:val="21"/>
              </w:rPr>
            </w:pPr>
            <w:r>
              <w:rPr>
                <w:kern w:val="0"/>
                <w:szCs w:val="21"/>
              </w:rPr>
              <w:t>4#</w:t>
            </w:r>
            <w:r>
              <w:rPr>
                <w:kern w:val="0"/>
                <w:szCs w:val="21"/>
              </w:rPr>
              <w:t>脱硫出口</w:t>
            </w:r>
          </w:p>
        </w:tc>
        <w:tc>
          <w:tcPr>
            <w:tcW w:w="597" w:type="dxa"/>
            <w:vAlign w:val="center"/>
          </w:tcPr>
          <w:p w:rsidR="00E466CD" w:rsidRDefault="004115D4">
            <w:pPr>
              <w:spacing w:line="260" w:lineRule="exact"/>
              <w:jc w:val="center"/>
              <w:rPr>
                <w:szCs w:val="21"/>
              </w:rPr>
            </w:pPr>
            <w:r>
              <w:rPr>
                <w:szCs w:val="21"/>
              </w:rPr>
              <w:t>97.83</w:t>
            </w:r>
          </w:p>
        </w:tc>
        <w:tc>
          <w:tcPr>
            <w:tcW w:w="721" w:type="dxa"/>
            <w:vAlign w:val="center"/>
          </w:tcPr>
          <w:p w:rsidR="00E466CD" w:rsidRDefault="004115D4">
            <w:pPr>
              <w:spacing w:line="260" w:lineRule="exact"/>
              <w:jc w:val="center"/>
              <w:rPr>
                <w:szCs w:val="21"/>
              </w:rPr>
            </w:pPr>
            <w:r>
              <w:rPr>
                <w:rFonts w:hint="eastAsia"/>
                <w:szCs w:val="21"/>
              </w:rPr>
              <w:t>99.93</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Align w:val="center"/>
          </w:tcPr>
          <w:p w:rsidR="00E466CD" w:rsidRDefault="004115D4">
            <w:pPr>
              <w:spacing w:line="260" w:lineRule="exact"/>
              <w:jc w:val="center"/>
              <w:rPr>
                <w:kern w:val="0"/>
                <w:szCs w:val="21"/>
              </w:rPr>
            </w:pPr>
            <w:r>
              <w:rPr>
                <w:kern w:val="0"/>
                <w:szCs w:val="21"/>
              </w:rPr>
              <w:t>双膛竖窑</w:t>
            </w:r>
          </w:p>
        </w:tc>
        <w:tc>
          <w:tcPr>
            <w:tcW w:w="865" w:type="dxa"/>
            <w:vAlign w:val="center"/>
          </w:tcPr>
          <w:p w:rsidR="00E466CD" w:rsidRDefault="004115D4">
            <w:pPr>
              <w:spacing w:line="260" w:lineRule="exact"/>
              <w:jc w:val="center"/>
              <w:rPr>
                <w:kern w:val="0"/>
                <w:szCs w:val="21"/>
              </w:rPr>
            </w:pPr>
            <w:r>
              <w:rPr>
                <w:kern w:val="0"/>
                <w:szCs w:val="21"/>
              </w:rPr>
              <w:t>煤</w:t>
            </w:r>
          </w:p>
        </w:tc>
        <w:tc>
          <w:tcPr>
            <w:tcW w:w="559" w:type="dxa"/>
            <w:vAlign w:val="center"/>
          </w:tcPr>
          <w:p w:rsidR="00E466CD" w:rsidRDefault="004115D4">
            <w:pPr>
              <w:spacing w:line="260" w:lineRule="exact"/>
              <w:jc w:val="center"/>
              <w:rPr>
                <w:kern w:val="0"/>
                <w:szCs w:val="21"/>
              </w:rPr>
            </w:pPr>
            <w:r>
              <w:rPr>
                <w:rFonts w:hint="eastAsia"/>
                <w:szCs w:val="21"/>
              </w:rPr>
              <w:t>袋式</w:t>
            </w:r>
          </w:p>
        </w:tc>
        <w:tc>
          <w:tcPr>
            <w:tcW w:w="651" w:type="dxa"/>
            <w:vAlign w:val="center"/>
          </w:tcPr>
          <w:p w:rsidR="00E466CD" w:rsidRDefault="004115D4">
            <w:pPr>
              <w:spacing w:line="260" w:lineRule="exact"/>
              <w:jc w:val="center"/>
              <w:rPr>
                <w:kern w:val="0"/>
                <w:szCs w:val="21"/>
              </w:rPr>
            </w:pPr>
            <w:r>
              <w:rPr>
                <w:rFonts w:hint="eastAsia"/>
                <w:kern w:val="0"/>
                <w:szCs w:val="21"/>
              </w:rPr>
              <w:t>—</w:t>
            </w:r>
          </w:p>
        </w:tc>
        <w:tc>
          <w:tcPr>
            <w:tcW w:w="865" w:type="dxa"/>
            <w:vAlign w:val="center"/>
          </w:tcPr>
          <w:p w:rsidR="00E466CD" w:rsidRDefault="004115D4">
            <w:pPr>
              <w:spacing w:line="260" w:lineRule="exact"/>
              <w:jc w:val="center"/>
              <w:rPr>
                <w:kern w:val="0"/>
                <w:szCs w:val="21"/>
              </w:rPr>
            </w:pPr>
            <w:r>
              <w:rPr>
                <w:rFonts w:hint="eastAsia"/>
                <w:kern w:val="0"/>
                <w:szCs w:val="21"/>
              </w:rPr>
              <w:t>SNCR</w:t>
            </w:r>
          </w:p>
        </w:tc>
        <w:tc>
          <w:tcPr>
            <w:tcW w:w="597" w:type="dxa"/>
            <w:vAlign w:val="center"/>
          </w:tcPr>
          <w:p w:rsidR="00E466CD" w:rsidRDefault="004115D4">
            <w:pPr>
              <w:spacing w:line="260" w:lineRule="exact"/>
              <w:jc w:val="center"/>
              <w:rPr>
                <w:kern w:val="0"/>
                <w:szCs w:val="21"/>
              </w:rPr>
            </w:pPr>
            <w:r>
              <w:rPr>
                <w:kern w:val="0"/>
                <w:szCs w:val="21"/>
              </w:rPr>
              <w:t>保灰</w:t>
            </w:r>
            <w:r>
              <w:rPr>
                <w:kern w:val="0"/>
                <w:szCs w:val="21"/>
              </w:rPr>
              <w:t>1</w:t>
            </w:r>
          </w:p>
        </w:tc>
        <w:tc>
          <w:tcPr>
            <w:tcW w:w="2574"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8</w:t>
            </w:r>
          </w:p>
        </w:tc>
        <w:tc>
          <w:tcPr>
            <w:tcW w:w="1931" w:type="dxa"/>
            <w:gridSpan w:val="2"/>
            <w:vAlign w:val="center"/>
          </w:tcPr>
          <w:p w:rsidR="00E466CD" w:rsidRDefault="004115D4">
            <w:pPr>
              <w:spacing w:line="260" w:lineRule="exact"/>
              <w:jc w:val="center"/>
              <w:rPr>
                <w:kern w:val="0"/>
                <w:szCs w:val="21"/>
              </w:rPr>
            </w:pPr>
            <w:r>
              <w:rPr>
                <w:kern w:val="0"/>
                <w:szCs w:val="21"/>
              </w:rPr>
              <w:t>石灰窑</w:t>
            </w:r>
          </w:p>
        </w:tc>
        <w:tc>
          <w:tcPr>
            <w:tcW w:w="597" w:type="dxa"/>
            <w:vAlign w:val="center"/>
          </w:tcPr>
          <w:p w:rsidR="00E466CD" w:rsidRDefault="004115D4">
            <w:pPr>
              <w:spacing w:line="260" w:lineRule="exact"/>
              <w:jc w:val="center"/>
              <w:rPr>
                <w:szCs w:val="21"/>
              </w:rPr>
            </w:pPr>
            <w:r>
              <w:rPr>
                <w:szCs w:val="21"/>
              </w:rPr>
              <w:t>79.24</w:t>
            </w:r>
          </w:p>
        </w:tc>
        <w:tc>
          <w:tcPr>
            <w:tcW w:w="721" w:type="dxa"/>
            <w:vAlign w:val="center"/>
          </w:tcPr>
          <w:p w:rsidR="00E466CD" w:rsidRDefault="004115D4">
            <w:pPr>
              <w:spacing w:line="260" w:lineRule="exact"/>
              <w:jc w:val="center"/>
              <w:rPr>
                <w:szCs w:val="21"/>
              </w:rPr>
            </w:pPr>
            <w:r>
              <w:rPr>
                <w:szCs w:val="21"/>
              </w:rPr>
              <w:t>99.66</w:t>
            </w:r>
          </w:p>
        </w:tc>
        <w:tc>
          <w:tcPr>
            <w:tcW w:w="721" w:type="dxa"/>
            <w:vAlign w:val="center"/>
          </w:tcPr>
          <w:p w:rsidR="00E466CD" w:rsidRDefault="004115D4">
            <w:pPr>
              <w:spacing w:line="260" w:lineRule="exact"/>
              <w:jc w:val="center"/>
              <w:rPr>
                <w:szCs w:val="21"/>
              </w:rPr>
            </w:pPr>
            <w:r>
              <w:rPr>
                <w:szCs w:val="21"/>
              </w:rPr>
              <w:t>100.00</w:t>
            </w:r>
          </w:p>
        </w:tc>
        <w:tc>
          <w:tcPr>
            <w:tcW w:w="721" w:type="dxa"/>
            <w:vAlign w:val="center"/>
          </w:tcPr>
          <w:p w:rsidR="00E466CD" w:rsidRDefault="004115D4">
            <w:pPr>
              <w:spacing w:line="260" w:lineRule="exact"/>
              <w:jc w:val="center"/>
              <w:rPr>
                <w:szCs w:val="21"/>
              </w:rPr>
            </w:pPr>
            <w:r>
              <w:rPr>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1302" w:type="dxa"/>
            <w:gridSpan w:val="2"/>
            <w:vMerge w:val="restart"/>
            <w:vAlign w:val="center"/>
          </w:tcPr>
          <w:p w:rsidR="00E466CD" w:rsidRDefault="004115D4">
            <w:pPr>
              <w:spacing w:line="260" w:lineRule="exact"/>
              <w:jc w:val="center"/>
              <w:rPr>
                <w:kern w:val="0"/>
                <w:szCs w:val="21"/>
              </w:rPr>
            </w:pPr>
            <w:r>
              <w:rPr>
                <w:kern w:val="0"/>
                <w:szCs w:val="21"/>
              </w:rPr>
              <w:t>回转窑</w:t>
            </w:r>
          </w:p>
        </w:tc>
        <w:tc>
          <w:tcPr>
            <w:tcW w:w="865" w:type="dxa"/>
            <w:vMerge w:val="restart"/>
            <w:vAlign w:val="center"/>
          </w:tcPr>
          <w:p w:rsidR="00E466CD" w:rsidRDefault="004115D4">
            <w:pPr>
              <w:spacing w:line="260" w:lineRule="exact"/>
              <w:jc w:val="center"/>
              <w:rPr>
                <w:kern w:val="0"/>
                <w:szCs w:val="21"/>
              </w:rPr>
            </w:pPr>
            <w:r>
              <w:rPr>
                <w:kern w:val="0"/>
                <w:szCs w:val="21"/>
              </w:rPr>
              <w:t>无烟煤</w:t>
            </w:r>
          </w:p>
        </w:tc>
        <w:tc>
          <w:tcPr>
            <w:tcW w:w="559" w:type="dxa"/>
            <w:vMerge w:val="restart"/>
            <w:vAlign w:val="center"/>
          </w:tcPr>
          <w:p w:rsidR="00E466CD" w:rsidRDefault="004115D4">
            <w:pPr>
              <w:spacing w:line="260" w:lineRule="exact"/>
              <w:jc w:val="center"/>
              <w:rPr>
                <w:kern w:val="0"/>
                <w:szCs w:val="21"/>
              </w:rPr>
            </w:pPr>
            <w:r>
              <w:rPr>
                <w:kern w:val="0"/>
                <w:szCs w:val="21"/>
              </w:rPr>
              <w:t>袋式</w:t>
            </w:r>
          </w:p>
          <w:p w:rsidR="00E466CD" w:rsidRDefault="004115D4">
            <w:pPr>
              <w:spacing w:line="260" w:lineRule="exact"/>
              <w:jc w:val="center"/>
              <w:rPr>
                <w:kern w:val="0"/>
                <w:szCs w:val="21"/>
              </w:rPr>
            </w:pPr>
            <w:r>
              <w:rPr>
                <w:kern w:val="0"/>
                <w:szCs w:val="21"/>
              </w:rPr>
              <w:t>+</w:t>
            </w:r>
            <w:r>
              <w:rPr>
                <w:kern w:val="0"/>
                <w:szCs w:val="21"/>
              </w:rPr>
              <w:t>湿电</w:t>
            </w:r>
          </w:p>
        </w:tc>
        <w:tc>
          <w:tcPr>
            <w:tcW w:w="651" w:type="dxa"/>
            <w:vMerge w:val="restart"/>
            <w:vAlign w:val="center"/>
          </w:tcPr>
          <w:p w:rsidR="00E466CD" w:rsidRDefault="004115D4">
            <w:pPr>
              <w:spacing w:line="260" w:lineRule="exact"/>
              <w:jc w:val="center"/>
              <w:rPr>
                <w:kern w:val="0"/>
                <w:szCs w:val="21"/>
              </w:rPr>
            </w:pPr>
            <w:r>
              <w:rPr>
                <w:kern w:val="0"/>
                <w:szCs w:val="21"/>
              </w:rPr>
              <w:t>石灰</w:t>
            </w:r>
            <w:r>
              <w:rPr>
                <w:rFonts w:hint="eastAsia"/>
                <w:kern w:val="0"/>
                <w:szCs w:val="21"/>
              </w:rPr>
              <w:t>-</w:t>
            </w:r>
            <w:r>
              <w:rPr>
                <w:kern w:val="0"/>
                <w:szCs w:val="21"/>
              </w:rPr>
              <w:t>石膏法</w:t>
            </w:r>
          </w:p>
        </w:tc>
        <w:tc>
          <w:tcPr>
            <w:tcW w:w="865" w:type="dxa"/>
            <w:vMerge w:val="restart"/>
            <w:vAlign w:val="center"/>
          </w:tcPr>
          <w:p w:rsidR="00E466CD" w:rsidRDefault="004115D4">
            <w:pPr>
              <w:spacing w:line="260" w:lineRule="exact"/>
              <w:jc w:val="center"/>
              <w:rPr>
                <w:kern w:val="0"/>
                <w:szCs w:val="21"/>
              </w:rPr>
            </w:pPr>
            <w:r>
              <w:rPr>
                <w:rFonts w:hint="eastAsia"/>
                <w:kern w:val="0"/>
                <w:szCs w:val="21"/>
              </w:rPr>
              <w:t>SNCR</w:t>
            </w:r>
          </w:p>
        </w:tc>
        <w:tc>
          <w:tcPr>
            <w:tcW w:w="597" w:type="dxa"/>
            <w:vMerge w:val="restart"/>
            <w:vAlign w:val="center"/>
          </w:tcPr>
          <w:p w:rsidR="00E466CD" w:rsidRDefault="004115D4">
            <w:pPr>
              <w:spacing w:line="260" w:lineRule="exact"/>
              <w:jc w:val="center"/>
              <w:rPr>
                <w:kern w:val="0"/>
                <w:szCs w:val="21"/>
              </w:rPr>
            </w:pPr>
            <w:r>
              <w:rPr>
                <w:kern w:val="0"/>
                <w:szCs w:val="21"/>
              </w:rPr>
              <w:t>石灰</w:t>
            </w:r>
            <w:r>
              <w:rPr>
                <w:kern w:val="0"/>
                <w:szCs w:val="21"/>
              </w:rPr>
              <w:t>1</w:t>
            </w:r>
          </w:p>
        </w:tc>
        <w:tc>
          <w:tcPr>
            <w:tcW w:w="257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1</w:t>
            </w:r>
          </w:p>
        </w:tc>
        <w:tc>
          <w:tcPr>
            <w:tcW w:w="1931" w:type="dxa"/>
            <w:gridSpan w:val="2"/>
            <w:vAlign w:val="center"/>
          </w:tcPr>
          <w:p w:rsidR="00E466CD" w:rsidRDefault="004115D4">
            <w:pPr>
              <w:spacing w:line="260" w:lineRule="exact"/>
              <w:jc w:val="center"/>
              <w:rPr>
                <w:kern w:val="0"/>
                <w:szCs w:val="21"/>
              </w:rPr>
            </w:pPr>
            <w:r>
              <w:rPr>
                <w:kern w:val="0"/>
                <w:szCs w:val="21"/>
              </w:rPr>
              <w:t>1</w:t>
            </w:r>
            <w:r>
              <w:rPr>
                <w:kern w:val="0"/>
                <w:szCs w:val="21"/>
              </w:rPr>
              <w:t>号回转窑排放口</w:t>
            </w:r>
          </w:p>
        </w:tc>
        <w:tc>
          <w:tcPr>
            <w:tcW w:w="597" w:type="dxa"/>
            <w:vAlign w:val="center"/>
          </w:tcPr>
          <w:p w:rsidR="00E466CD" w:rsidRDefault="004115D4">
            <w:pPr>
              <w:spacing w:line="260" w:lineRule="exact"/>
              <w:jc w:val="center"/>
              <w:rPr>
                <w:szCs w:val="21"/>
              </w:rPr>
            </w:pPr>
            <w:r>
              <w:rPr>
                <w:szCs w:val="21"/>
              </w:rPr>
              <w:t>97.21</w:t>
            </w:r>
          </w:p>
        </w:tc>
        <w:tc>
          <w:tcPr>
            <w:tcW w:w="721" w:type="dxa"/>
            <w:vAlign w:val="center"/>
          </w:tcPr>
          <w:p w:rsidR="00E466CD" w:rsidRDefault="004115D4">
            <w:pPr>
              <w:spacing w:line="260" w:lineRule="exact"/>
              <w:jc w:val="center"/>
              <w:rPr>
                <w:szCs w:val="21"/>
              </w:rPr>
            </w:pPr>
            <w:r>
              <w:rPr>
                <w:rFonts w:hint="eastAsia"/>
                <w:szCs w:val="21"/>
              </w:rPr>
              <w:t>99.85</w:t>
            </w:r>
          </w:p>
        </w:tc>
        <w:tc>
          <w:tcPr>
            <w:tcW w:w="721" w:type="dxa"/>
            <w:vAlign w:val="center"/>
          </w:tcPr>
          <w:p w:rsidR="00E466CD" w:rsidRDefault="004115D4">
            <w:pPr>
              <w:spacing w:line="260" w:lineRule="exact"/>
              <w:jc w:val="center"/>
              <w:rPr>
                <w:szCs w:val="21"/>
              </w:rPr>
            </w:pPr>
            <w:r>
              <w:rPr>
                <w:rFonts w:hint="eastAsia"/>
                <w:szCs w:val="21"/>
              </w:rPr>
              <w:t>99.91</w:t>
            </w:r>
          </w:p>
        </w:tc>
        <w:tc>
          <w:tcPr>
            <w:tcW w:w="721" w:type="dxa"/>
            <w:vAlign w:val="center"/>
          </w:tcPr>
          <w:p w:rsidR="00E466CD" w:rsidRDefault="004115D4">
            <w:pPr>
              <w:spacing w:line="260" w:lineRule="exact"/>
              <w:jc w:val="center"/>
              <w:rPr>
                <w:szCs w:val="21"/>
              </w:rPr>
            </w:pPr>
            <w:r>
              <w:rPr>
                <w:rFonts w:hint="eastAsia"/>
                <w:szCs w:val="21"/>
              </w:rPr>
              <w:t>99.97</w:t>
            </w:r>
          </w:p>
        </w:tc>
        <w:tc>
          <w:tcPr>
            <w:tcW w:w="583" w:type="dxa"/>
            <w:vAlign w:val="center"/>
          </w:tcPr>
          <w:p w:rsidR="00E466CD" w:rsidRDefault="004115D4">
            <w:pPr>
              <w:spacing w:line="260" w:lineRule="exact"/>
              <w:jc w:val="center"/>
              <w:rPr>
                <w:szCs w:val="21"/>
              </w:rPr>
            </w:pPr>
            <w:r>
              <w:rPr>
                <w:szCs w:val="21"/>
              </w:rPr>
              <w:t>0.03</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1302" w:type="dxa"/>
            <w:gridSpan w:val="2"/>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Merge/>
            <w:vAlign w:val="center"/>
          </w:tcPr>
          <w:p w:rsidR="00E466CD" w:rsidRDefault="00E466CD">
            <w:pPr>
              <w:spacing w:line="260" w:lineRule="exact"/>
              <w:jc w:val="center"/>
              <w:rPr>
                <w:kern w:val="0"/>
                <w:szCs w:val="21"/>
              </w:rPr>
            </w:pPr>
          </w:p>
        </w:tc>
        <w:tc>
          <w:tcPr>
            <w:tcW w:w="651"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Align w:val="center"/>
          </w:tcPr>
          <w:p w:rsidR="00E466CD" w:rsidRDefault="004115D4">
            <w:pPr>
              <w:spacing w:line="260" w:lineRule="exact"/>
              <w:jc w:val="center"/>
              <w:rPr>
                <w:kern w:val="0"/>
                <w:szCs w:val="21"/>
              </w:rPr>
            </w:pPr>
            <w:r>
              <w:rPr>
                <w:kern w:val="0"/>
                <w:szCs w:val="21"/>
              </w:rPr>
              <w:t>2</w:t>
            </w:r>
            <w:r>
              <w:rPr>
                <w:kern w:val="0"/>
                <w:szCs w:val="21"/>
              </w:rPr>
              <w:t>号回转窑排放口</w:t>
            </w:r>
          </w:p>
        </w:tc>
        <w:tc>
          <w:tcPr>
            <w:tcW w:w="597" w:type="dxa"/>
            <w:vAlign w:val="center"/>
          </w:tcPr>
          <w:p w:rsidR="00E466CD" w:rsidRDefault="004115D4">
            <w:pPr>
              <w:spacing w:line="260" w:lineRule="exact"/>
              <w:jc w:val="center"/>
              <w:rPr>
                <w:szCs w:val="21"/>
              </w:rPr>
            </w:pPr>
            <w:r>
              <w:rPr>
                <w:szCs w:val="21"/>
              </w:rPr>
              <w:t>97.33</w:t>
            </w:r>
          </w:p>
        </w:tc>
        <w:tc>
          <w:tcPr>
            <w:tcW w:w="721" w:type="dxa"/>
            <w:vAlign w:val="center"/>
          </w:tcPr>
          <w:p w:rsidR="00E466CD" w:rsidRDefault="004115D4">
            <w:pPr>
              <w:spacing w:line="260" w:lineRule="exact"/>
              <w:jc w:val="center"/>
              <w:rPr>
                <w:szCs w:val="21"/>
              </w:rPr>
            </w:pPr>
            <w:r>
              <w:rPr>
                <w:rFonts w:hint="eastAsia"/>
                <w:szCs w:val="21"/>
              </w:rPr>
              <w:t>99.73</w:t>
            </w:r>
          </w:p>
        </w:tc>
        <w:tc>
          <w:tcPr>
            <w:tcW w:w="721" w:type="dxa"/>
            <w:vAlign w:val="center"/>
          </w:tcPr>
          <w:p w:rsidR="00E466CD" w:rsidRDefault="004115D4">
            <w:pPr>
              <w:spacing w:line="260" w:lineRule="exact"/>
              <w:jc w:val="center"/>
              <w:rPr>
                <w:szCs w:val="21"/>
              </w:rPr>
            </w:pPr>
            <w:r>
              <w:rPr>
                <w:rFonts w:hint="eastAsia"/>
                <w:szCs w:val="21"/>
              </w:rPr>
              <w:t>99.88</w:t>
            </w:r>
          </w:p>
        </w:tc>
        <w:tc>
          <w:tcPr>
            <w:tcW w:w="721" w:type="dxa"/>
            <w:vAlign w:val="center"/>
          </w:tcPr>
          <w:p w:rsidR="00E466CD" w:rsidRDefault="004115D4">
            <w:pPr>
              <w:spacing w:line="260" w:lineRule="exact"/>
              <w:jc w:val="center"/>
              <w:rPr>
                <w:szCs w:val="21"/>
              </w:rPr>
            </w:pPr>
            <w:r>
              <w:rPr>
                <w:rFonts w:hint="eastAsia"/>
                <w:szCs w:val="21"/>
              </w:rPr>
              <w:t>99.97</w:t>
            </w:r>
          </w:p>
        </w:tc>
        <w:tc>
          <w:tcPr>
            <w:tcW w:w="583" w:type="dxa"/>
            <w:vAlign w:val="center"/>
          </w:tcPr>
          <w:p w:rsidR="00E466CD" w:rsidRDefault="004115D4">
            <w:pPr>
              <w:spacing w:line="260" w:lineRule="exact"/>
              <w:jc w:val="center"/>
              <w:rPr>
                <w:szCs w:val="21"/>
              </w:rPr>
            </w:pPr>
            <w:r>
              <w:rPr>
                <w:szCs w:val="21"/>
              </w:rPr>
              <w:t>0.03</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1302" w:type="dxa"/>
            <w:gridSpan w:val="2"/>
            <w:vMerge/>
            <w:vAlign w:val="center"/>
          </w:tcPr>
          <w:p w:rsidR="00E466CD" w:rsidRDefault="00E466CD">
            <w:pPr>
              <w:spacing w:line="260" w:lineRule="exact"/>
              <w:jc w:val="center"/>
              <w:rPr>
                <w:kern w:val="0"/>
                <w:szCs w:val="21"/>
              </w:rPr>
            </w:pPr>
          </w:p>
        </w:tc>
        <w:tc>
          <w:tcPr>
            <w:tcW w:w="865" w:type="dxa"/>
            <w:vAlign w:val="center"/>
          </w:tcPr>
          <w:p w:rsidR="00E466CD" w:rsidRDefault="004115D4">
            <w:pPr>
              <w:spacing w:line="260" w:lineRule="exact"/>
              <w:jc w:val="center"/>
              <w:rPr>
                <w:kern w:val="0"/>
                <w:szCs w:val="21"/>
              </w:rPr>
            </w:pPr>
            <w:r>
              <w:rPr>
                <w:kern w:val="0"/>
                <w:szCs w:val="21"/>
              </w:rPr>
              <w:t>煤</w:t>
            </w:r>
          </w:p>
        </w:tc>
        <w:tc>
          <w:tcPr>
            <w:tcW w:w="559" w:type="dxa"/>
            <w:vAlign w:val="center"/>
          </w:tcPr>
          <w:p w:rsidR="00E466CD" w:rsidRDefault="004115D4">
            <w:pPr>
              <w:spacing w:line="260" w:lineRule="exact"/>
              <w:jc w:val="center"/>
              <w:rPr>
                <w:kern w:val="0"/>
                <w:szCs w:val="21"/>
              </w:rPr>
            </w:pPr>
            <w:r>
              <w:rPr>
                <w:kern w:val="0"/>
                <w:szCs w:val="21"/>
              </w:rPr>
              <w:t>袋式</w:t>
            </w:r>
          </w:p>
        </w:tc>
        <w:tc>
          <w:tcPr>
            <w:tcW w:w="651" w:type="dxa"/>
            <w:vAlign w:val="center"/>
          </w:tcPr>
          <w:p w:rsidR="00E466CD" w:rsidRDefault="004115D4">
            <w:pPr>
              <w:spacing w:line="260" w:lineRule="exact"/>
              <w:jc w:val="center"/>
              <w:rPr>
                <w:kern w:val="0"/>
                <w:szCs w:val="21"/>
              </w:rPr>
            </w:pPr>
            <w:r>
              <w:rPr>
                <w:rFonts w:hint="eastAsia"/>
                <w:kern w:val="0"/>
                <w:szCs w:val="21"/>
              </w:rPr>
              <w:t>—</w:t>
            </w:r>
          </w:p>
        </w:tc>
        <w:tc>
          <w:tcPr>
            <w:tcW w:w="865" w:type="dxa"/>
            <w:vAlign w:val="center"/>
          </w:tcPr>
          <w:p w:rsidR="00E466CD" w:rsidRDefault="004115D4">
            <w:pPr>
              <w:spacing w:line="260" w:lineRule="exact"/>
              <w:jc w:val="center"/>
              <w:rPr>
                <w:kern w:val="0"/>
                <w:szCs w:val="21"/>
              </w:rPr>
            </w:pPr>
            <w:r>
              <w:rPr>
                <w:rFonts w:hint="eastAsia"/>
                <w:kern w:val="0"/>
                <w:szCs w:val="21"/>
              </w:rPr>
              <w:t>—</w:t>
            </w:r>
          </w:p>
        </w:tc>
        <w:tc>
          <w:tcPr>
            <w:tcW w:w="597" w:type="dxa"/>
            <w:vMerge w:val="restart"/>
            <w:vAlign w:val="center"/>
          </w:tcPr>
          <w:p w:rsidR="00E466CD" w:rsidRDefault="004115D4">
            <w:pPr>
              <w:spacing w:line="260" w:lineRule="exact"/>
              <w:jc w:val="center"/>
              <w:rPr>
                <w:kern w:val="0"/>
                <w:szCs w:val="21"/>
              </w:rPr>
            </w:pPr>
            <w:r>
              <w:rPr>
                <w:kern w:val="0"/>
                <w:szCs w:val="21"/>
              </w:rPr>
              <w:t>邯灰</w:t>
            </w:r>
            <w:r>
              <w:rPr>
                <w:kern w:val="0"/>
                <w:szCs w:val="21"/>
              </w:rPr>
              <w:t>1</w:t>
            </w:r>
          </w:p>
        </w:tc>
        <w:tc>
          <w:tcPr>
            <w:tcW w:w="257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2</w:t>
            </w:r>
          </w:p>
        </w:tc>
        <w:tc>
          <w:tcPr>
            <w:tcW w:w="1931" w:type="dxa"/>
            <w:gridSpan w:val="2"/>
            <w:vAlign w:val="center"/>
          </w:tcPr>
          <w:p w:rsidR="00E466CD" w:rsidRDefault="004115D4">
            <w:pPr>
              <w:spacing w:line="260" w:lineRule="exact"/>
              <w:jc w:val="center"/>
              <w:rPr>
                <w:kern w:val="0"/>
                <w:szCs w:val="21"/>
              </w:rPr>
            </w:pPr>
            <w:r>
              <w:rPr>
                <w:kern w:val="0"/>
                <w:szCs w:val="21"/>
              </w:rPr>
              <w:t>回转窑</w:t>
            </w:r>
            <w:r>
              <w:rPr>
                <w:kern w:val="0"/>
                <w:szCs w:val="21"/>
              </w:rPr>
              <w:t>1</w:t>
            </w:r>
            <w:r>
              <w:rPr>
                <w:kern w:val="0"/>
                <w:szCs w:val="21"/>
              </w:rPr>
              <w:t>号</w:t>
            </w:r>
          </w:p>
        </w:tc>
        <w:tc>
          <w:tcPr>
            <w:tcW w:w="597" w:type="dxa"/>
            <w:vAlign w:val="center"/>
          </w:tcPr>
          <w:p w:rsidR="00E466CD" w:rsidRDefault="004115D4">
            <w:pPr>
              <w:spacing w:line="260" w:lineRule="exact"/>
              <w:jc w:val="center"/>
              <w:rPr>
                <w:szCs w:val="21"/>
              </w:rPr>
            </w:pPr>
            <w:r>
              <w:rPr>
                <w:szCs w:val="21"/>
              </w:rPr>
              <w:t>1.01</w:t>
            </w:r>
          </w:p>
        </w:tc>
        <w:tc>
          <w:tcPr>
            <w:tcW w:w="721" w:type="dxa"/>
            <w:vAlign w:val="center"/>
          </w:tcPr>
          <w:p w:rsidR="00E466CD" w:rsidRDefault="004115D4">
            <w:pPr>
              <w:spacing w:line="260" w:lineRule="exact"/>
              <w:jc w:val="center"/>
              <w:rPr>
                <w:szCs w:val="21"/>
              </w:rPr>
            </w:pPr>
            <w:r>
              <w:rPr>
                <w:rFonts w:hint="eastAsia"/>
                <w:szCs w:val="21"/>
              </w:rPr>
              <w:t>1.58</w:t>
            </w:r>
          </w:p>
        </w:tc>
        <w:tc>
          <w:tcPr>
            <w:tcW w:w="721" w:type="dxa"/>
            <w:vAlign w:val="center"/>
          </w:tcPr>
          <w:p w:rsidR="00E466CD" w:rsidRDefault="004115D4">
            <w:pPr>
              <w:spacing w:line="260" w:lineRule="exact"/>
              <w:jc w:val="center"/>
              <w:rPr>
                <w:szCs w:val="21"/>
              </w:rPr>
            </w:pPr>
            <w:r>
              <w:rPr>
                <w:rFonts w:hint="eastAsia"/>
                <w:szCs w:val="21"/>
              </w:rPr>
              <w:t>20.01</w:t>
            </w:r>
          </w:p>
        </w:tc>
        <w:tc>
          <w:tcPr>
            <w:tcW w:w="721" w:type="dxa"/>
            <w:vAlign w:val="center"/>
          </w:tcPr>
          <w:p w:rsidR="00E466CD" w:rsidRDefault="004115D4">
            <w:pPr>
              <w:spacing w:line="260" w:lineRule="exact"/>
              <w:jc w:val="center"/>
              <w:rPr>
                <w:szCs w:val="21"/>
              </w:rPr>
            </w:pPr>
            <w:r>
              <w:rPr>
                <w:rFonts w:hint="eastAsia"/>
                <w:szCs w:val="21"/>
              </w:rPr>
              <w:t>75.55</w:t>
            </w:r>
          </w:p>
        </w:tc>
        <w:tc>
          <w:tcPr>
            <w:tcW w:w="583" w:type="dxa"/>
            <w:vAlign w:val="center"/>
          </w:tcPr>
          <w:p w:rsidR="00E466CD" w:rsidRDefault="004115D4">
            <w:pPr>
              <w:spacing w:line="260" w:lineRule="exact"/>
              <w:jc w:val="center"/>
              <w:rPr>
                <w:szCs w:val="21"/>
              </w:rPr>
            </w:pPr>
            <w:r>
              <w:rPr>
                <w:szCs w:val="21"/>
              </w:rPr>
              <w:t>24.45</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1302" w:type="dxa"/>
            <w:gridSpan w:val="2"/>
            <w:vMerge/>
            <w:vAlign w:val="center"/>
          </w:tcPr>
          <w:p w:rsidR="00E466CD" w:rsidRDefault="00E466CD">
            <w:pPr>
              <w:spacing w:line="260" w:lineRule="exact"/>
              <w:jc w:val="center"/>
              <w:rPr>
                <w:kern w:val="0"/>
                <w:szCs w:val="21"/>
              </w:rPr>
            </w:pPr>
          </w:p>
        </w:tc>
        <w:tc>
          <w:tcPr>
            <w:tcW w:w="865" w:type="dxa"/>
            <w:vAlign w:val="center"/>
          </w:tcPr>
          <w:p w:rsidR="00E466CD" w:rsidRDefault="004115D4">
            <w:pPr>
              <w:spacing w:line="260" w:lineRule="exact"/>
              <w:jc w:val="center"/>
              <w:rPr>
                <w:kern w:val="0"/>
                <w:szCs w:val="21"/>
              </w:rPr>
            </w:pPr>
            <w:r>
              <w:rPr>
                <w:kern w:val="0"/>
                <w:szCs w:val="21"/>
              </w:rPr>
              <w:t>煤</w:t>
            </w:r>
          </w:p>
        </w:tc>
        <w:tc>
          <w:tcPr>
            <w:tcW w:w="559" w:type="dxa"/>
            <w:vAlign w:val="center"/>
          </w:tcPr>
          <w:p w:rsidR="00E466CD" w:rsidRDefault="004115D4">
            <w:pPr>
              <w:spacing w:line="260" w:lineRule="exact"/>
              <w:jc w:val="center"/>
              <w:rPr>
                <w:kern w:val="0"/>
                <w:szCs w:val="21"/>
              </w:rPr>
            </w:pPr>
            <w:r>
              <w:rPr>
                <w:kern w:val="0"/>
                <w:szCs w:val="21"/>
              </w:rPr>
              <w:t>袋式</w:t>
            </w:r>
          </w:p>
        </w:tc>
        <w:tc>
          <w:tcPr>
            <w:tcW w:w="651" w:type="dxa"/>
            <w:vAlign w:val="center"/>
          </w:tcPr>
          <w:p w:rsidR="00E466CD" w:rsidRDefault="004115D4">
            <w:pPr>
              <w:spacing w:line="260" w:lineRule="exact"/>
              <w:jc w:val="center"/>
              <w:rPr>
                <w:kern w:val="0"/>
                <w:szCs w:val="21"/>
              </w:rPr>
            </w:pPr>
            <w:r>
              <w:rPr>
                <w:rFonts w:hint="eastAsia"/>
                <w:kern w:val="0"/>
                <w:szCs w:val="21"/>
              </w:rPr>
              <w:t>—</w:t>
            </w:r>
          </w:p>
        </w:tc>
        <w:tc>
          <w:tcPr>
            <w:tcW w:w="865" w:type="dxa"/>
            <w:vAlign w:val="center"/>
          </w:tcPr>
          <w:p w:rsidR="00E466CD" w:rsidRDefault="004115D4">
            <w:pPr>
              <w:spacing w:line="260" w:lineRule="exact"/>
              <w:jc w:val="center"/>
              <w:rPr>
                <w:kern w:val="0"/>
                <w:szCs w:val="21"/>
              </w:rPr>
            </w:pPr>
            <w:r>
              <w:rPr>
                <w:kern w:val="0"/>
                <w:szCs w:val="21"/>
              </w:rPr>
              <w:t>SCR</w:t>
            </w: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Align w:val="center"/>
          </w:tcPr>
          <w:p w:rsidR="00E466CD" w:rsidRDefault="004115D4">
            <w:pPr>
              <w:spacing w:line="260" w:lineRule="exact"/>
              <w:jc w:val="center"/>
              <w:rPr>
                <w:kern w:val="0"/>
                <w:szCs w:val="21"/>
              </w:rPr>
            </w:pPr>
            <w:r>
              <w:rPr>
                <w:kern w:val="0"/>
                <w:szCs w:val="21"/>
              </w:rPr>
              <w:t>回转窑</w:t>
            </w:r>
            <w:r>
              <w:rPr>
                <w:kern w:val="0"/>
                <w:szCs w:val="21"/>
              </w:rPr>
              <w:t>2</w:t>
            </w:r>
            <w:r>
              <w:rPr>
                <w:kern w:val="0"/>
                <w:szCs w:val="21"/>
              </w:rPr>
              <w:t>号</w:t>
            </w:r>
          </w:p>
        </w:tc>
        <w:tc>
          <w:tcPr>
            <w:tcW w:w="597" w:type="dxa"/>
            <w:vAlign w:val="center"/>
          </w:tcPr>
          <w:p w:rsidR="00E466CD" w:rsidRDefault="004115D4">
            <w:pPr>
              <w:spacing w:line="260" w:lineRule="exact"/>
              <w:jc w:val="center"/>
              <w:rPr>
                <w:szCs w:val="21"/>
              </w:rPr>
            </w:pPr>
            <w:r>
              <w:rPr>
                <w:szCs w:val="21"/>
              </w:rPr>
              <w:t>58.59</w:t>
            </w:r>
          </w:p>
        </w:tc>
        <w:tc>
          <w:tcPr>
            <w:tcW w:w="721" w:type="dxa"/>
            <w:vAlign w:val="center"/>
          </w:tcPr>
          <w:p w:rsidR="00E466CD" w:rsidRDefault="004115D4">
            <w:pPr>
              <w:spacing w:line="260" w:lineRule="exact"/>
              <w:jc w:val="center"/>
              <w:rPr>
                <w:szCs w:val="21"/>
              </w:rPr>
            </w:pPr>
            <w:r>
              <w:rPr>
                <w:rFonts w:hint="eastAsia"/>
                <w:szCs w:val="21"/>
              </w:rPr>
              <w:t>67.97</w:t>
            </w:r>
          </w:p>
        </w:tc>
        <w:tc>
          <w:tcPr>
            <w:tcW w:w="721" w:type="dxa"/>
            <w:vAlign w:val="center"/>
          </w:tcPr>
          <w:p w:rsidR="00E466CD" w:rsidRDefault="004115D4">
            <w:pPr>
              <w:spacing w:line="260" w:lineRule="exact"/>
              <w:jc w:val="center"/>
              <w:rPr>
                <w:szCs w:val="21"/>
              </w:rPr>
            </w:pPr>
            <w:r>
              <w:rPr>
                <w:rFonts w:hint="eastAsia"/>
                <w:szCs w:val="21"/>
              </w:rPr>
              <w:t>91.39</w:t>
            </w:r>
          </w:p>
        </w:tc>
        <w:tc>
          <w:tcPr>
            <w:tcW w:w="721" w:type="dxa"/>
            <w:vAlign w:val="center"/>
          </w:tcPr>
          <w:p w:rsidR="00E466CD" w:rsidRDefault="004115D4">
            <w:pPr>
              <w:spacing w:line="260" w:lineRule="exact"/>
              <w:jc w:val="center"/>
              <w:rPr>
                <w:szCs w:val="21"/>
              </w:rPr>
            </w:pPr>
            <w:r>
              <w:rPr>
                <w:rFonts w:hint="eastAsia"/>
                <w:szCs w:val="21"/>
              </w:rPr>
              <w:t>99.50</w:t>
            </w:r>
          </w:p>
        </w:tc>
        <w:tc>
          <w:tcPr>
            <w:tcW w:w="583" w:type="dxa"/>
            <w:vAlign w:val="center"/>
          </w:tcPr>
          <w:p w:rsidR="00E466CD" w:rsidRDefault="004115D4">
            <w:pPr>
              <w:spacing w:line="260" w:lineRule="exact"/>
              <w:jc w:val="center"/>
              <w:rPr>
                <w:szCs w:val="21"/>
              </w:rPr>
            </w:pPr>
            <w:r>
              <w:rPr>
                <w:szCs w:val="21"/>
              </w:rPr>
              <w:t>0.50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1302" w:type="dxa"/>
            <w:gridSpan w:val="2"/>
            <w:vMerge/>
            <w:vAlign w:val="center"/>
          </w:tcPr>
          <w:p w:rsidR="00E466CD" w:rsidRDefault="00E466CD">
            <w:pPr>
              <w:spacing w:line="260" w:lineRule="exact"/>
              <w:jc w:val="center"/>
              <w:rPr>
                <w:kern w:val="0"/>
                <w:szCs w:val="21"/>
              </w:rPr>
            </w:pPr>
          </w:p>
        </w:tc>
        <w:tc>
          <w:tcPr>
            <w:tcW w:w="865" w:type="dxa"/>
            <w:vAlign w:val="center"/>
          </w:tcPr>
          <w:p w:rsidR="00E466CD" w:rsidRDefault="004115D4">
            <w:pPr>
              <w:spacing w:line="260" w:lineRule="exact"/>
              <w:jc w:val="center"/>
              <w:rPr>
                <w:kern w:val="0"/>
                <w:szCs w:val="21"/>
              </w:rPr>
            </w:pPr>
            <w:r>
              <w:rPr>
                <w:kern w:val="0"/>
                <w:szCs w:val="21"/>
              </w:rPr>
              <w:t>兰炭</w:t>
            </w:r>
          </w:p>
        </w:tc>
        <w:tc>
          <w:tcPr>
            <w:tcW w:w="559" w:type="dxa"/>
            <w:vAlign w:val="center"/>
          </w:tcPr>
          <w:p w:rsidR="00E466CD" w:rsidRDefault="004115D4">
            <w:pPr>
              <w:spacing w:line="260" w:lineRule="exact"/>
              <w:jc w:val="center"/>
              <w:rPr>
                <w:kern w:val="0"/>
                <w:szCs w:val="21"/>
              </w:rPr>
            </w:pPr>
            <w:r>
              <w:rPr>
                <w:kern w:val="0"/>
                <w:szCs w:val="21"/>
              </w:rPr>
              <w:t>袋式</w:t>
            </w:r>
          </w:p>
        </w:tc>
        <w:tc>
          <w:tcPr>
            <w:tcW w:w="651" w:type="dxa"/>
            <w:vAlign w:val="center"/>
          </w:tcPr>
          <w:p w:rsidR="00E466CD" w:rsidRDefault="004115D4">
            <w:pPr>
              <w:spacing w:line="260" w:lineRule="exact"/>
              <w:jc w:val="center"/>
              <w:rPr>
                <w:kern w:val="0"/>
                <w:szCs w:val="21"/>
              </w:rPr>
            </w:pPr>
            <w:r>
              <w:rPr>
                <w:rFonts w:hint="eastAsia"/>
                <w:kern w:val="0"/>
                <w:szCs w:val="21"/>
              </w:rPr>
              <w:t>干法</w:t>
            </w:r>
          </w:p>
        </w:tc>
        <w:tc>
          <w:tcPr>
            <w:tcW w:w="865" w:type="dxa"/>
            <w:vAlign w:val="center"/>
          </w:tcPr>
          <w:p w:rsidR="00E466CD" w:rsidRDefault="004115D4">
            <w:pPr>
              <w:spacing w:line="260" w:lineRule="exact"/>
              <w:jc w:val="center"/>
              <w:rPr>
                <w:kern w:val="0"/>
                <w:szCs w:val="21"/>
              </w:rPr>
            </w:pPr>
            <w:r>
              <w:rPr>
                <w:rFonts w:hint="eastAsia"/>
                <w:kern w:val="0"/>
                <w:szCs w:val="21"/>
              </w:rPr>
              <w:t>SNCR</w:t>
            </w:r>
          </w:p>
        </w:tc>
        <w:tc>
          <w:tcPr>
            <w:tcW w:w="597" w:type="dxa"/>
            <w:vAlign w:val="center"/>
          </w:tcPr>
          <w:p w:rsidR="00E466CD" w:rsidRDefault="004115D4">
            <w:pPr>
              <w:spacing w:line="260" w:lineRule="exact"/>
              <w:jc w:val="center"/>
              <w:rPr>
                <w:kern w:val="0"/>
                <w:szCs w:val="21"/>
              </w:rPr>
            </w:pPr>
            <w:r>
              <w:rPr>
                <w:kern w:val="0"/>
                <w:szCs w:val="21"/>
              </w:rPr>
              <w:t>邯灰</w:t>
            </w:r>
            <w:r>
              <w:rPr>
                <w:kern w:val="0"/>
                <w:szCs w:val="21"/>
              </w:rPr>
              <w:t>2</w:t>
            </w:r>
          </w:p>
        </w:tc>
        <w:tc>
          <w:tcPr>
            <w:tcW w:w="2574"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3</w:t>
            </w:r>
          </w:p>
        </w:tc>
        <w:tc>
          <w:tcPr>
            <w:tcW w:w="1931" w:type="dxa"/>
            <w:gridSpan w:val="2"/>
            <w:vAlign w:val="center"/>
          </w:tcPr>
          <w:p w:rsidR="00E466CD" w:rsidRDefault="004115D4">
            <w:pPr>
              <w:spacing w:line="260" w:lineRule="exact"/>
              <w:jc w:val="center"/>
              <w:rPr>
                <w:kern w:val="0"/>
                <w:szCs w:val="21"/>
              </w:rPr>
            </w:pPr>
            <w:r>
              <w:rPr>
                <w:kern w:val="0"/>
                <w:szCs w:val="21"/>
              </w:rPr>
              <w:t>回转窑尾</w:t>
            </w:r>
          </w:p>
        </w:tc>
        <w:tc>
          <w:tcPr>
            <w:tcW w:w="597" w:type="dxa"/>
            <w:vAlign w:val="center"/>
          </w:tcPr>
          <w:p w:rsidR="00E466CD" w:rsidRDefault="004115D4">
            <w:pPr>
              <w:spacing w:line="260" w:lineRule="exact"/>
              <w:jc w:val="center"/>
              <w:rPr>
                <w:szCs w:val="21"/>
              </w:rPr>
            </w:pPr>
            <w:r>
              <w:rPr>
                <w:szCs w:val="21"/>
              </w:rPr>
              <w:t>42.22</w:t>
            </w:r>
          </w:p>
        </w:tc>
        <w:tc>
          <w:tcPr>
            <w:tcW w:w="721" w:type="dxa"/>
            <w:vAlign w:val="center"/>
          </w:tcPr>
          <w:p w:rsidR="00E466CD" w:rsidRDefault="004115D4">
            <w:pPr>
              <w:spacing w:line="260" w:lineRule="exact"/>
              <w:jc w:val="center"/>
              <w:rPr>
                <w:szCs w:val="21"/>
              </w:rPr>
            </w:pPr>
            <w:r>
              <w:rPr>
                <w:rFonts w:hint="eastAsia"/>
                <w:szCs w:val="21"/>
              </w:rPr>
              <w:t>67.40</w:t>
            </w:r>
          </w:p>
        </w:tc>
        <w:tc>
          <w:tcPr>
            <w:tcW w:w="721" w:type="dxa"/>
            <w:vAlign w:val="center"/>
          </w:tcPr>
          <w:p w:rsidR="00E466CD" w:rsidRDefault="004115D4">
            <w:pPr>
              <w:spacing w:line="260" w:lineRule="exact"/>
              <w:jc w:val="center"/>
              <w:rPr>
                <w:szCs w:val="21"/>
              </w:rPr>
            </w:pPr>
            <w:r>
              <w:rPr>
                <w:rFonts w:hint="eastAsia"/>
                <w:szCs w:val="21"/>
              </w:rPr>
              <w:t>99.53</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1302" w:type="dxa"/>
            <w:gridSpan w:val="2"/>
            <w:vMerge/>
            <w:vAlign w:val="center"/>
          </w:tcPr>
          <w:p w:rsidR="00E466CD" w:rsidRDefault="00E466CD">
            <w:pPr>
              <w:spacing w:line="260" w:lineRule="exact"/>
              <w:jc w:val="center"/>
              <w:rPr>
                <w:kern w:val="0"/>
                <w:szCs w:val="21"/>
              </w:rPr>
            </w:pPr>
          </w:p>
        </w:tc>
        <w:tc>
          <w:tcPr>
            <w:tcW w:w="865" w:type="dxa"/>
            <w:vAlign w:val="center"/>
          </w:tcPr>
          <w:p w:rsidR="00E466CD" w:rsidRDefault="004115D4">
            <w:pPr>
              <w:spacing w:line="260" w:lineRule="exact"/>
              <w:jc w:val="center"/>
              <w:rPr>
                <w:kern w:val="0"/>
                <w:szCs w:val="21"/>
              </w:rPr>
            </w:pPr>
            <w:r>
              <w:rPr>
                <w:kern w:val="0"/>
                <w:szCs w:val="21"/>
              </w:rPr>
              <w:t>焦炭</w:t>
            </w:r>
          </w:p>
        </w:tc>
        <w:tc>
          <w:tcPr>
            <w:tcW w:w="559" w:type="dxa"/>
            <w:vAlign w:val="center"/>
          </w:tcPr>
          <w:p w:rsidR="00E466CD" w:rsidRDefault="004115D4">
            <w:pPr>
              <w:spacing w:line="260" w:lineRule="exact"/>
              <w:jc w:val="center"/>
              <w:rPr>
                <w:kern w:val="0"/>
                <w:szCs w:val="21"/>
              </w:rPr>
            </w:pPr>
            <w:r>
              <w:rPr>
                <w:kern w:val="0"/>
                <w:szCs w:val="21"/>
              </w:rPr>
              <w:t>袋式</w:t>
            </w:r>
          </w:p>
        </w:tc>
        <w:tc>
          <w:tcPr>
            <w:tcW w:w="651" w:type="dxa"/>
            <w:vAlign w:val="center"/>
          </w:tcPr>
          <w:p w:rsidR="00E466CD" w:rsidRDefault="004115D4">
            <w:pPr>
              <w:spacing w:line="260" w:lineRule="exact"/>
              <w:jc w:val="center"/>
              <w:rPr>
                <w:kern w:val="0"/>
                <w:szCs w:val="21"/>
              </w:rPr>
            </w:pPr>
            <w:r>
              <w:rPr>
                <w:kern w:val="0"/>
                <w:szCs w:val="21"/>
              </w:rPr>
              <w:t>双碱法</w:t>
            </w:r>
          </w:p>
        </w:tc>
        <w:tc>
          <w:tcPr>
            <w:tcW w:w="865" w:type="dxa"/>
            <w:vAlign w:val="center"/>
          </w:tcPr>
          <w:p w:rsidR="00E466CD" w:rsidRDefault="004115D4">
            <w:pPr>
              <w:spacing w:line="260" w:lineRule="exact"/>
              <w:jc w:val="center"/>
              <w:rPr>
                <w:kern w:val="0"/>
                <w:szCs w:val="21"/>
              </w:rPr>
            </w:pPr>
            <w:r>
              <w:rPr>
                <w:rFonts w:hint="eastAsia"/>
                <w:kern w:val="0"/>
                <w:szCs w:val="21"/>
              </w:rPr>
              <w:t>氧化</w:t>
            </w:r>
          </w:p>
        </w:tc>
        <w:tc>
          <w:tcPr>
            <w:tcW w:w="597" w:type="dxa"/>
            <w:vAlign w:val="center"/>
          </w:tcPr>
          <w:p w:rsidR="00E466CD" w:rsidRDefault="004115D4">
            <w:pPr>
              <w:spacing w:line="260" w:lineRule="exact"/>
              <w:jc w:val="center"/>
              <w:rPr>
                <w:kern w:val="0"/>
                <w:szCs w:val="21"/>
              </w:rPr>
            </w:pPr>
            <w:r>
              <w:rPr>
                <w:kern w:val="0"/>
                <w:szCs w:val="21"/>
              </w:rPr>
              <w:t>秦灰</w:t>
            </w:r>
            <w:r>
              <w:rPr>
                <w:kern w:val="0"/>
                <w:szCs w:val="21"/>
              </w:rPr>
              <w:t>1</w:t>
            </w:r>
          </w:p>
        </w:tc>
        <w:tc>
          <w:tcPr>
            <w:tcW w:w="2574"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9</w:t>
            </w:r>
          </w:p>
        </w:tc>
        <w:tc>
          <w:tcPr>
            <w:tcW w:w="1931" w:type="dxa"/>
            <w:gridSpan w:val="2"/>
            <w:vAlign w:val="center"/>
          </w:tcPr>
          <w:p w:rsidR="00E466CD" w:rsidRDefault="004115D4">
            <w:pPr>
              <w:spacing w:line="260" w:lineRule="exact"/>
              <w:jc w:val="center"/>
              <w:rPr>
                <w:kern w:val="0"/>
                <w:szCs w:val="21"/>
              </w:rPr>
            </w:pPr>
            <w:r>
              <w:rPr>
                <w:kern w:val="0"/>
                <w:szCs w:val="21"/>
              </w:rPr>
              <w:t>7#</w:t>
            </w:r>
            <w:r>
              <w:rPr>
                <w:kern w:val="0"/>
                <w:szCs w:val="21"/>
              </w:rPr>
              <w:t>脱硫出口</w:t>
            </w:r>
          </w:p>
        </w:tc>
        <w:tc>
          <w:tcPr>
            <w:tcW w:w="597" w:type="dxa"/>
            <w:vAlign w:val="center"/>
          </w:tcPr>
          <w:p w:rsidR="00E466CD" w:rsidRDefault="004115D4">
            <w:pPr>
              <w:spacing w:line="260" w:lineRule="exact"/>
              <w:jc w:val="center"/>
              <w:rPr>
                <w:szCs w:val="21"/>
              </w:rPr>
            </w:pPr>
            <w:r>
              <w:rPr>
                <w:szCs w:val="21"/>
              </w:rPr>
              <w:t>81.69</w:t>
            </w:r>
          </w:p>
        </w:tc>
        <w:tc>
          <w:tcPr>
            <w:tcW w:w="721" w:type="dxa"/>
            <w:vAlign w:val="center"/>
          </w:tcPr>
          <w:p w:rsidR="00E466CD" w:rsidRDefault="004115D4">
            <w:pPr>
              <w:spacing w:line="260" w:lineRule="exact"/>
              <w:jc w:val="center"/>
              <w:rPr>
                <w:szCs w:val="21"/>
              </w:rPr>
            </w:pPr>
            <w:r>
              <w:rPr>
                <w:rFonts w:hint="eastAsia"/>
                <w:szCs w:val="21"/>
              </w:rPr>
              <w:t>85.40</w:t>
            </w:r>
          </w:p>
        </w:tc>
        <w:tc>
          <w:tcPr>
            <w:tcW w:w="721" w:type="dxa"/>
            <w:vAlign w:val="center"/>
          </w:tcPr>
          <w:p w:rsidR="00E466CD" w:rsidRDefault="004115D4">
            <w:pPr>
              <w:spacing w:line="260" w:lineRule="exact"/>
              <w:jc w:val="center"/>
              <w:rPr>
                <w:szCs w:val="21"/>
              </w:rPr>
            </w:pPr>
            <w:r>
              <w:rPr>
                <w:rFonts w:hint="eastAsia"/>
                <w:szCs w:val="21"/>
              </w:rPr>
              <w:t>89.42</w:t>
            </w:r>
          </w:p>
        </w:tc>
        <w:tc>
          <w:tcPr>
            <w:tcW w:w="721" w:type="dxa"/>
            <w:vAlign w:val="center"/>
          </w:tcPr>
          <w:p w:rsidR="00E466CD" w:rsidRDefault="004115D4">
            <w:pPr>
              <w:spacing w:line="260" w:lineRule="exact"/>
              <w:jc w:val="center"/>
              <w:rPr>
                <w:szCs w:val="21"/>
              </w:rPr>
            </w:pPr>
            <w:r>
              <w:rPr>
                <w:rFonts w:hint="eastAsia"/>
                <w:szCs w:val="21"/>
              </w:rPr>
              <w:t>91.68</w:t>
            </w:r>
          </w:p>
        </w:tc>
        <w:tc>
          <w:tcPr>
            <w:tcW w:w="583" w:type="dxa"/>
            <w:vAlign w:val="center"/>
          </w:tcPr>
          <w:p w:rsidR="00E466CD" w:rsidRDefault="004115D4">
            <w:pPr>
              <w:spacing w:line="260" w:lineRule="exact"/>
              <w:jc w:val="center"/>
              <w:rPr>
                <w:szCs w:val="21"/>
              </w:rPr>
            </w:pPr>
            <w:r>
              <w:rPr>
                <w:szCs w:val="21"/>
              </w:rPr>
              <w:t>8.32</w:t>
            </w:r>
          </w:p>
        </w:tc>
      </w:tr>
      <w:tr w:rsidR="00E466CD">
        <w:trPr>
          <w:jc w:val="center"/>
        </w:trPr>
        <w:tc>
          <w:tcPr>
            <w:tcW w:w="436" w:type="dxa"/>
            <w:vMerge w:val="restart"/>
            <w:vAlign w:val="center"/>
          </w:tcPr>
          <w:p w:rsidR="00E466CD" w:rsidRDefault="004115D4">
            <w:pPr>
              <w:spacing w:line="260" w:lineRule="exact"/>
              <w:jc w:val="center"/>
              <w:rPr>
                <w:kern w:val="0"/>
                <w:szCs w:val="21"/>
              </w:rPr>
            </w:pPr>
            <w:r>
              <w:rPr>
                <w:kern w:val="0"/>
                <w:szCs w:val="21"/>
              </w:rPr>
              <w:t>2</w:t>
            </w:r>
          </w:p>
        </w:tc>
        <w:tc>
          <w:tcPr>
            <w:tcW w:w="437" w:type="dxa"/>
            <w:vMerge w:val="restart"/>
            <w:vAlign w:val="center"/>
          </w:tcPr>
          <w:p w:rsidR="00E466CD" w:rsidRDefault="004115D4">
            <w:pPr>
              <w:spacing w:line="260" w:lineRule="exact"/>
              <w:jc w:val="center"/>
              <w:rPr>
                <w:kern w:val="0"/>
                <w:szCs w:val="21"/>
              </w:rPr>
            </w:pPr>
            <w:r>
              <w:rPr>
                <w:kern w:val="0"/>
                <w:szCs w:val="21"/>
              </w:rPr>
              <w:t>气</w:t>
            </w:r>
          </w:p>
          <w:p w:rsidR="00E466CD" w:rsidRDefault="004115D4">
            <w:pPr>
              <w:spacing w:line="260" w:lineRule="exact"/>
              <w:jc w:val="center"/>
              <w:rPr>
                <w:kern w:val="0"/>
                <w:szCs w:val="21"/>
              </w:rPr>
            </w:pPr>
            <w:r>
              <w:rPr>
                <w:kern w:val="0"/>
                <w:szCs w:val="21"/>
              </w:rPr>
              <w:t>体</w:t>
            </w:r>
          </w:p>
          <w:p w:rsidR="00E466CD" w:rsidRDefault="004115D4">
            <w:pPr>
              <w:spacing w:line="260" w:lineRule="exact"/>
              <w:jc w:val="center"/>
              <w:rPr>
                <w:kern w:val="0"/>
                <w:szCs w:val="21"/>
              </w:rPr>
            </w:pPr>
            <w:r>
              <w:rPr>
                <w:kern w:val="0"/>
                <w:szCs w:val="21"/>
              </w:rPr>
              <w:t>类</w:t>
            </w:r>
          </w:p>
        </w:tc>
        <w:tc>
          <w:tcPr>
            <w:tcW w:w="437" w:type="dxa"/>
            <w:vMerge w:val="restart"/>
            <w:vAlign w:val="center"/>
          </w:tcPr>
          <w:p w:rsidR="00E466CD" w:rsidRDefault="004115D4">
            <w:pPr>
              <w:spacing w:line="260" w:lineRule="exact"/>
              <w:jc w:val="center"/>
              <w:rPr>
                <w:kern w:val="0"/>
                <w:szCs w:val="21"/>
              </w:rPr>
            </w:pPr>
            <w:r>
              <w:rPr>
                <w:kern w:val="0"/>
                <w:szCs w:val="21"/>
              </w:rPr>
              <w:t>竖窑</w:t>
            </w:r>
          </w:p>
        </w:tc>
        <w:tc>
          <w:tcPr>
            <w:tcW w:w="865" w:type="dxa"/>
            <w:vMerge w:val="restart"/>
            <w:vAlign w:val="center"/>
          </w:tcPr>
          <w:p w:rsidR="00E466CD" w:rsidRDefault="004115D4">
            <w:pPr>
              <w:spacing w:line="260" w:lineRule="exact"/>
              <w:jc w:val="center"/>
              <w:rPr>
                <w:kern w:val="0"/>
                <w:szCs w:val="21"/>
              </w:rPr>
            </w:pPr>
            <w:r>
              <w:rPr>
                <w:kern w:val="0"/>
                <w:szCs w:val="21"/>
              </w:rPr>
              <w:t>双膛</w:t>
            </w:r>
          </w:p>
          <w:p w:rsidR="00E466CD" w:rsidRDefault="004115D4">
            <w:pPr>
              <w:spacing w:line="260" w:lineRule="exact"/>
              <w:jc w:val="center"/>
              <w:rPr>
                <w:kern w:val="0"/>
                <w:szCs w:val="21"/>
              </w:rPr>
            </w:pPr>
            <w:r>
              <w:rPr>
                <w:kern w:val="0"/>
                <w:szCs w:val="21"/>
              </w:rPr>
              <w:t>竖窑</w:t>
            </w:r>
          </w:p>
        </w:tc>
        <w:tc>
          <w:tcPr>
            <w:tcW w:w="865" w:type="dxa"/>
            <w:vMerge w:val="restart"/>
            <w:vAlign w:val="center"/>
          </w:tcPr>
          <w:p w:rsidR="00E466CD" w:rsidRDefault="004115D4">
            <w:pPr>
              <w:spacing w:line="260" w:lineRule="exact"/>
              <w:jc w:val="center"/>
              <w:rPr>
                <w:kern w:val="0"/>
                <w:szCs w:val="21"/>
              </w:rPr>
            </w:pPr>
            <w:r>
              <w:rPr>
                <w:kern w:val="0"/>
                <w:szCs w:val="21"/>
              </w:rPr>
              <w:t>高炉煤气</w:t>
            </w:r>
          </w:p>
          <w:p w:rsidR="00E466CD" w:rsidRDefault="004115D4">
            <w:pPr>
              <w:spacing w:line="260" w:lineRule="exact"/>
              <w:jc w:val="center"/>
              <w:rPr>
                <w:kern w:val="0"/>
                <w:szCs w:val="21"/>
              </w:rPr>
            </w:pPr>
            <w:r>
              <w:rPr>
                <w:kern w:val="0"/>
                <w:szCs w:val="21"/>
              </w:rPr>
              <w:t>（天然气</w:t>
            </w:r>
          </w:p>
          <w:p w:rsidR="00E466CD" w:rsidRDefault="004115D4">
            <w:pPr>
              <w:spacing w:line="260" w:lineRule="exact"/>
              <w:jc w:val="center"/>
              <w:rPr>
                <w:kern w:val="0"/>
                <w:szCs w:val="21"/>
              </w:rPr>
            </w:pPr>
            <w:r>
              <w:rPr>
                <w:kern w:val="0"/>
                <w:szCs w:val="21"/>
              </w:rPr>
              <w:t>备用）</w:t>
            </w:r>
          </w:p>
        </w:tc>
        <w:tc>
          <w:tcPr>
            <w:tcW w:w="559" w:type="dxa"/>
            <w:vMerge w:val="restart"/>
            <w:vAlign w:val="center"/>
          </w:tcPr>
          <w:p w:rsidR="00E466CD" w:rsidRDefault="004115D4">
            <w:pPr>
              <w:spacing w:line="260" w:lineRule="exact"/>
              <w:jc w:val="center"/>
              <w:rPr>
                <w:kern w:val="0"/>
                <w:szCs w:val="21"/>
              </w:rPr>
            </w:pPr>
            <w:r>
              <w:rPr>
                <w:kern w:val="0"/>
                <w:szCs w:val="21"/>
              </w:rPr>
              <w:t>袋式</w:t>
            </w:r>
          </w:p>
        </w:tc>
        <w:tc>
          <w:tcPr>
            <w:tcW w:w="651" w:type="dxa"/>
            <w:vMerge w:val="restart"/>
            <w:vAlign w:val="center"/>
          </w:tcPr>
          <w:p w:rsidR="00E466CD" w:rsidRDefault="004115D4">
            <w:pPr>
              <w:spacing w:line="260" w:lineRule="exact"/>
              <w:jc w:val="center"/>
              <w:rPr>
                <w:kern w:val="0"/>
                <w:szCs w:val="21"/>
              </w:rPr>
            </w:pPr>
            <w:r>
              <w:rPr>
                <w:rFonts w:hint="eastAsia"/>
                <w:kern w:val="0"/>
                <w:szCs w:val="21"/>
              </w:rPr>
              <w:t>—</w:t>
            </w:r>
          </w:p>
        </w:tc>
        <w:tc>
          <w:tcPr>
            <w:tcW w:w="865" w:type="dxa"/>
            <w:vMerge w:val="restart"/>
            <w:vAlign w:val="center"/>
          </w:tcPr>
          <w:p w:rsidR="00E466CD" w:rsidRDefault="004115D4">
            <w:pPr>
              <w:spacing w:line="260" w:lineRule="exact"/>
              <w:jc w:val="center"/>
              <w:rPr>
                <w:kern w:val="0"/>
                <w:szCs w:val="21"/>
              </w:rPr>
            </w:pPr>
            <w:r>
              <w:rPr>
                <w:rFonts w:hint="eastAsia"/>
                <w:kern w:val="0"/>
                <w:szCs w:val="21"/>
              </w:rPr>
              <w:t>低氮燃烧</w:t>
            </w:r>
          </w:p>
          <w:p w:rsidR="00E466CD" w:rsidRDefault="004115D4">
            <w:pPr>
              <w:spacing w:line="260" w:lineRule="exact"/>
              <w:jc w:val="center"/>
              <w:rPr>
                <w:kern w:val="0"/>
                <w:szCs w:val="21"/>
              </w:rPr>
            </w:pPr>
            <w:r>
              <w:rPr>
                <w:rFonts w:hint="eastAsia"/>
                <w:kern w:val="0"/>
                <w:szCs w:val="21"/>
              </w:rPr>
              <w:t>+SNCR</w:t>
            </w:r>
          </w:p>
        </w:tc>
        <w:tc>
          <w:tcPr>
            <w:tcW w:w="597" w:type="dxa"/>
            <w:vMerge w:val="restart"/>
            <w:vAlign w:val="center"/>
          </w:tcPr>
          <w:p w:rsidR="00E466CD" w:rsidRDefault="004115D4">
            <w:pPr>
              <w:spacing w:line="260" w:lineRule="exact"/>
              <w:jc w:val="center"/>
              <w:rPr>
                <w:kern w:val="0"/>
                <w:szCs w:val="21"/>
              </w:rPr>
            </w:pPr>
            <w:r>
              <w:rPr>
                <w:kern w:val="0"/>
                <w:szCs w:val="21"/>
              </w:rPr>
              <w:t>唐灰</w:t>
            </w:r>
            <w:r>
              <w:rPr>
                <w:kern w:val="0"/>
                <w:szCs w:val="21"/>
              </w:rPr>
              <w:t>1</w:t>
            </w:r>
          </w:p>
        </w:tc>
        <w:tc>
          <w:tcPr>
            <w:tcW w:w="257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4</w:t>
            </w:r>
          </w:p>
        </w:tc>
        <w:tc>
          <w:tcPr>
            <w:tcW w:w="1931" w:type="dxa"/>
            <w:gridSpan w:val="2"/>
            <w:vAlign w:val="center"/>
          </w:tcPr>
          <w:p w:rsidR="00E466CD" w:rsidRDefault="004115D4">
            <w:pPr>
              <w:spacing w:line="260" w:lineRule="exact"/>
              <w:jc w:val="center"/>
              <w:rPr>
                <w:kern w:val="0"/>
                <w:szCs w:val="21"/>
              </w:rPr>
            </w:pPr>
            <w:r>
              <w:rPr>
                <w:kern w:val="0"/>
                <w:szCs w:val="21"/>
              </w:rPr>
              <w:t>石灰窑东排气筒出口</w:t>
            </w:r>
          </w:p>
        </w:tc>
        <w:tc>
          <w:tcPr>
            <w:tcW w:w="597" w:type="dxa"/>
            <w:vAlign w:val="center"/>
          </w:tcPr>
          <w:p w:rsidR="00E466CD" w:rsidRDefault="004115D4">
            <w:pPr>
              <w:spacing w:line="260" w:lineRule="exact"/>
              <w:jc w:val="center"/>
              <w:rPr>
                <w:szCs w:val="21"/>
              </w:rPr>
            </w:pPr>
            <w:r>
              <w:rPr>
                <w:szCs w:val="21"/>
              </w:rPr>
              <w:t>99.93</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Merge/>
            <w:vAlign w:val="center"/>
          </w:tcPr>
          <w:p w:rsidR="00E466CD" w:rsidRDefault="00E466CD">
            <w:pPr>
              <w:spacing w:line="260" w:lineRule="exact"/>
              <w:jc w:val="center"/>
              <w:rPr>
                <w:kern w:val="0"/>
                <w:szCs w:val="21"/>
              </w:rPr>
            </w:pPr>
          </w:p>
        </w:tc>
        <w:tc>
          <w:tcPr>
            <w:tcW w:w="651"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Align w:val="center"/>
          </w:tcPr>
          <w:p w:rsidR="00E466CD" w:rsidRDefault="004115D4">
            <w:pPr>
              <w:spacing w:line="260" w:lineRule="exact"/>
              <w:jc w:val="center"/>
              <w:rPr>
                <w:kern w:val="0"/>
                <w:szCs w:val="21"/>
              </w:rPr>
            </w:pPr>
            <w:r>
              <w:rPr>
                <w:kern w:val="0"/>
                <w:szCs w:val="21"/>
              </w:rPr>
              <w:t>石灰窑西排气筒出口</w:t>
            </w:r>
          </w:p>
        </w:tc>
        <w:tc>
          <w:tcPr>
            <w:tcW w:w="597" w:type="dxa"/>
            <w:vAlign w:val="center"/>
          </w:tcPr>
          <w:p w:rsidR="00E466CD" w:rsidRDefault="004115D4">
            <w:pPr>
              <w:spacing w:line="260" w:lineRule="exact"/>
              <w:jc w:val="center"/>
              <w:rPr>
                <w:szCs w:val="21"/>
              </w:rPr>
            </w:pPr>
            <w:r>
              <w:rPr>
                <w:szCs w:val="21"/>
              </w:rPr>
              <w:t>99.93</w:t>
            </w:r>
          </w:p>
        </w:tc>
        <w:tc>
          <w:tcPr>
            <w:tcW w:w="721" w:type="dxa"/>
            <w:vAlign w:val="center"/>
          </w:tcPr>
          <w:p w:rsidR="00E466CD" w:rsidRDefault="004115D4">
            <w:pPr>
              <w:spacing w:line="260" w:lineRule="exact"/>
              <w:jc w:val="center"/>
              <w:rPr>
                <w:szCs w:val="21"/>
              </w:rPr>
            </w:pPr>
            <w:r>
              <w:rPr>
                <w:rFonts w:hint="eastAsia"/>
                <w:szCs w:val="21"/>
              </w:rPr>
              <w:t>99.93</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restart"/>
            <w:vAlign w:val="center"/>
          </w:tcPr>
          <w:p w:rsidR="00E466CD" w:rsidRDefault="004115D4">
            <w:pPr>
              <w:spacing w:line="260" w:lineRule="exact"/>
              <w:jc w:val="center"/>
              <w:rPr>
                <w:kern w:val="0"/>
                <w:szCs w:val="21"/>
              </w:rPr>
            </w:pPr>
            <w:r>
              <w:rPr>
                <w:kern w:val="0"/>
                <w:szCs w:val="21"/>
              </w:rPr>
              <w:t>双膛</w:t>
            </w:r>
          </w:p>
          <w:p w:rsidR="00E466CD" w:rsidRDefault="004115D4">
            <w:pPr>
              <w:spacing w:line="260" w:lineRule="exact"/>
              <w:jc w:val="center"/>
              <w:rPr>
                <w:kern w:val="0"/>
                <w:szCs w:val="21"/>
              </w:rPr>
            </w:pPr>
            <w:r>
              <w:rPr>
                <w:kern w:val="0"/>
                <w:szCs w:val="21"/>
              </w:rPr>
              <w:t>竖窑</w:t>
            </w:r>
          </w:p>
        </w:tc>
        <w:tc>
          <w:tcPr>
            <w:tcW w:w="865" w:type="dxa"/>
            <w:vMerge w:val="restart"/>
            <w:vAlign w:val="center"/>
          </w:tcPr>
          <w:p w:rsidR="00E466CD" w:rsidRDefault="004115D4">
            <w:pPr>
              <w:spacing w:line="260" w:lineRule="exact"/>
              <w:jc w:val="center"/>
              <w:rPr>
                <w:kern w:val="0"/>
                <w:szCs w:val="21"/>
              </w:rPr>
            </w:pPr>
            <w:r>
              <w:rPr>
                <w:kern w:val="0"/>
                <w:szCs w:val="21"/>
              </w:rPr>
              <w:t>天然气</w:t>
            </w:r>
          </w:p>
        </w:tc>
        <w:tc>
          <w:tcPr>
            <w:tcW w:w="559" w:type="dxa"/>
            <w:vMerge w:val="restart"/>
            <w:vAlign w:val="center"/>
          </w:tcPr>
          <w:p w:rsidR="00E466CD" w:rsidRDefault="004115D4">
            <w:pPr>
              <w:spacing w:line="260" w:lineRule="exact"/>
              <w:jc w:val="center"/>
              <w:rPr>
                <w:kern w:val="0"/>
                <w:szCs w:val="21"/>
              </w:rPr>
            </w:pPr>
            <w:r>
              <w:rPr>
                <w:kern w:val="0"/>
                <w:szCs w:val="21"/>
              </w:rPr>
              <w:t>袋式</w:t>
            </w:r>
          </w:p>
        </w:tc>
        <w:tc>
          <w:tcPr>
            <w:tcW w:w="651" w:type="dxa"/>
            <w:vMerge w:val="restart"/>
            <w:vAlign w:val="center"/>
          </w:tcPr>
          <w:p w:rsidR="00E466CD" w:rsidRDefault="004115D4">
            <w:pPr>
              <w:spacing w:line="260" w:lineRule="exact"/>
              <w:jc w:val="center"/>
              <w:rPr>
                <w:kern w:val="0"/>
                <w:szCs w:val="21"/>
              </w:rPr>
            </w:pPr>
            <w:r>
              <w:rPr>
                <w:rFonts w:hint="eastAsia"/>
                <w:kern w:val="0"/>
                <w:szCs w:val="21"/>
              </w:rPr>
              <w:t>—</w:t>
            </w:r>
          </w:p>
        </w:tc>
        <w:tc>
          <w:tcPr>
            <w:tcW w:w="865" w:type="dxa"/>
            <w:vMerge w:val="restart"/>
            <w:vAlign w:val="center"/>
          </w:tcPr>
          <w:p w:rsidR="00E466CD" w:rsidRDefault="004115D4">
            <w:pPr>
              <w:spacing w:line="260" w:lineRule="exact"/>
              <w:jc w:val="center"/>
              <w:rPr>
                <w:kern w:val="0"/>
                <w:szCs w:val="21"/>
              </w:rPr>
            </w:pPr>
            <w:r>
              <w:rPr>
                <w:kern w:val="0"/>
                <w:szCs w:val="21"/>
              </w:rPr>
              <w:t>—</w:t>
            </w:r>
          </w:p>
        </w:tc>
        <w:tc>
          <w:tcPr>
            <w:tcW w:w="597" w:type="dxa"/>
            <w:vMerge w:val="restart"/>
            <w:vAlign w:val="center"/>
          </w:tcPr>
          <w:p w:rsidR="00E466CD" w:rsidRDefault="004115D4">
            <w:pPr>
              <w:spacing w:line="260" w:lineRule="exact"/>
              <w:jc w:val="center"/>
              <w:rPr>
                <w:kern w:val="0"/>
                <w:szCs w:val="21"/>
              </w:rPr>
            </w:pPr>
            <w:r>
              <w:rPr>
                <w:kern w:val="0"/>
                <w:szCs w:val="21"/>
              </w:rPr>
              <w:t>邯灰</w:t>
            </w:r>
            <w:r>
              <w:rPr>
                <w:kern w:val="0"/>
                <w:szCs w:val="21"/>
              </w:rPr>
              <w:t>3</w:t>
            </w:r>
          </w:p>
        </w:tc>
        <w:tc>
          <w:tcPr>
            <w:tcW w:w="257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7</w:t>
            </w:r>
          </w:p>
        </w:tc>
        <w:tc>
          <w:tcPr>
            <w:tcW w:w="1931" w:type="dxa"/>
            <w:gridSpan w:val="2"/>
            <w:vAlign w:val="center"/>
          </w:tcPr>
          <w:p w:rsidR="00E466CD" w:rsidRDefault="004115D4">
            <w:pPr>
              <w:spacing w:line="260" w:lineRule="exact"/>
              <w:jc w:val="center"/>
              <w:rPr>
                <w:kern w:val="0"/>
                <w:szCs w:val="21"/>
              </w:rPr>
            </w:pPr>
            <w:r>
              <w:rPr>
                <w:kern w:val="0"/>
                <w:szCs w:val="21"/>
              </w:rPr>
              <w:t>3</w:t>
            </w:r>
            <w:r>
              <w:rPr>
                <w:kern w:val="0"/>
                <w:szCs w:val="21"/>
              </w:rPr>
              <w:t>号白灰窑</w:t>
            </w:r>
          </w:p>
        </w:tc>
        <w:tc>
          <w:tcPr>
            <w:tcW w:w="597" w:type="dxa"/>
            <w:vAlign w:val="center"/>
          </w:tcPr>
          <w:p w:rsidR="00E466CD" w:rsidRDefault="004115D4">
            <w:pPr>
              <w:spacing w:line="260" w:lineRule="exact"/>
              <w:jc w:val="center"/>
              <w:rPr>
                <w:szCs w:val="21"/>
              </w:rPr>
            </w:pPr>
            <w:r>
              <w:rPr>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Merge/>
            <w:vAlign w:val="center"/>
          </w:tcPr>
          <w:p w:rsidR="00E466CD" w:rsidRDefault="00E466CD">
            <w:pPr>
              <w:spacing w:line="260" w:lineRule="exact"/>
              <w:jc w:val="center"/>
              <w:rPr>
                <w:kern w:val="0"/>
                <w:szCs w:val="21"/>
              </w:rPr>
            </w:pPr>
          </w:p>
        </w:tc>
        <w:tc>
          <w:tcPr>
            <w:tcW w:w="651"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931" w:type="dxa"/>
            <w:gridSpan w:val="2"/>
            <w:vAlign w:val="center"/>
          </w:tcPr>
          <w:p w:rsidR="00E466CD" w:rsidRDefault="004115D4">
            <w:pPr>
              <w:spacing w:line="260" w:lineRule="exact"/>
              <w:jc w:val="center"/>
              <w:rPr>
                <w:kern w:val="0"/>
                <w:szCs w:val="21"/>
              </w:rPr>
            </w:pPr>
            <w:r>
              <w:rPr>
                <w:kern w:val="0"/>
                <w:szCs w:val="21"/>
              </w:rPr>
              <w:t>4</w:t>
            </w:r>
            <w:r>
              <w:rPr>
                <w:kern w:val="0"/>
                <w:szCs w:val="21"/>
              </w:rPr>
              <w:t>号白灰窑</w:t>
            </w:r>
          </w:p>
        </w:tc>
        <w:tc>
          <w:tcPr>
            <w:tcW w:w="597" w:type="dxa"/>
            <w:vAlign w:val="center"/>
          </w:tcPr>
          <w:p w:rsidR="00E466CD" w:rsidRDefault="004115D4">
            <w:pPr>
              <w:spacing w:line="260" w:lineRule="exact"/>
              <w:jc w:val="center"/>
              <w:rPr>
                <w:szCs w:val="21"/>
              </w:rPr>
            </w:pPr>
            <w:r>
              <w:rPr>
                <w:szCs w:val="21"/>
              </w:rPr>
              <w:t>99.86</w:t>
            </w:r>
          </w:p>
        </w:tc>
        <w:tc>
          <w:tcPr>
            <w:tcW w:w="721" w:type="dxa"/>
            <w:vAlign w:val="center"/>
          </w:tcPr>
          <w:p w:rsidR="00E466CD" w:rsidRDefault="004115D4">
            <w:pPr>
              <w:spacing w:line="260" w:lineRule="exact"/>
              <w:jc w:val="center"/>
              <w:rPr>
                <w:szCs w:val="21"/>
              </w:rPr>
            </w:pPr>
            <w:r>
              <w:rPr>
                <w:rFonts w:hint="eastAsia"/>
                <w:szCs w:val="21"/>
              </w:rPr>
              <w:t>99.91</w:t>
            </w:r>
          </w:p>
        </w:tc>
        <w:tc>
          <w:tcPr>
            <w:tcW w:w="721" w:type="dxa"/>
            <w:vAlign w:val="center"/>
          </w:tcPr>
          <w:p w:rsidR="00E466CD" w:rsidRDefault="004115D4">
            <w:pPr>
              <w:spacing w:line="260" w:lineRule="exact"/>
              <w:jc w:val="center"/>
              <w:rPr>
                <w:szCs w:val="21"/>
              </w:rPr>
            </w:pPr>
            <w:r>
              <w:rPr>
                <w:rFonts w:hint="eastAsia"/>
                <w:szCs w:val="21"/>
              </w:rPr>
              <w:t>99.91</w:t>
            </w:r>
          </w:p>
        </w:tc>
        <w:tc>
          <w:tcPr>
            <w:tcW w:w="721" w:type="dxa"/>
            <w:vAlign w:val="center"/>
          </w:tcPr>
          <w:p w:rsidR="00E466CD" w:rsidRDefault="004115D4">
            <w:pPr>
              <w:spacing w:line="260" w:lineRule="exact"/>
              <w:jc w:val="center"/>
              <w:rPr>
                <w:szCs w:val="21"/>
              </w:rPr>
            </w:pPr>
            <w:r>
              <w:rPr>
                <w:rFonts w:hint="eastAsia"/>
                <w:szCs w:val="21"/>
              </w:rPr>
              <w:t>99.95</w:t>
            </w:r>
          </w:p>
        </w:tc>
        <w:tc>
          <w:tcPr>
            <w:tcW w:w="583" w:type="dxa"/>
            <w:vAlign w:val="center"/>
          </w:tcPr>
          <w:p w:rsidR="00E466CD" w:rsidRDefault="004115D4">
            <w:pPr>
              <w:spacing w:line="260" w:lineRule="exact"/>
              <w:jc w:val="center"/>
              <w:rPr>
                <w:szCs w:val="21"/>
              </w:rPr>
            </w:pPr>
            <w:r>
              <w:rPr>
                <w:szCs w:val="21"/>
              </w:rPr>
              <w:t>0.05</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1302" w:type="dxa"/>
            <w:gridSpan w:val="2"/>
            <w:vMerge w:val="restart"/>
            <w:vAlign w:val="center"/>
          </w:tcPr>
          <w:p w:rsidR="00E466CD" w:rsidRDefault="004115D4">
            <w:pPr>
              <w:spacing w:line="260" w:lineRule="exact"/>
              <w:jc w:val="center"/>
              <w:rPr>
                <w:kern w:val="0"/>
                <w:szCs w:val="21"/>
              </w:rPr>
            </w:pPr>
            <w:r>
              <w:rPr>
                <w:kern w:val="0"/>
                <w:szCs w:val="21"/>
              </w:rPr>
              <w:t>回转窑</w:t>
            </w:r>
          </w:p>
        </w:tc>
        <w:tc>
          <w:tcPr>
            <w:tcW w:w="865" w:type="dxa"/>
            <w:vMerge w:val="restart"/>
            <w:vAlign w:val="center"/>
          </w:tcPr>
          <w:p w:rsidR="00E466CD" w:rsidRDefault="004115D4">
            <w:pPr>
              <w:spacing w:line="260" w:lineRule="exact"/>
              <w:jc w:val="center"/>
              <w:rPr>
                <w:kern w:val="0"/>
                <w:szCs w:val="21"/>
              </w:rPr>
            </w:pPr>
            <w:r>
              <w:rPr>
                <w:kern w:val="0"/>
                <w:szCs w:val="21"/>
              </w:rPr>
              <w:t>天然气</w:t>
            </w:r>
          </w:p>
        </w:tc>
        <w:tc>
          <w:tcPr>
            <w:tcW w:w="559" w:type="dxa"/>
            <w:vMerge w:val="restart"/>
            <w:vAlign w:val="center"/>
          </w:tcPr>
          <w:p w:rsidR="00E466CD" w:rsidRDefault="004115D4">
            <w:pPr>
              <w:spacing w:line="260" w:lineRule="exact"/>
              <w:jc w:val="center"/>
              <w:rPr>
                <w:kern w:val="0"/>
                <w:szCs w:val="21"/>
              </w:rPr>
            </w:pPr>
            <w:r>
              <w:rPr>
                <w:kern w:val="0"/>
                <w:szCs w:val="21"/>
              </w:rPr>
              <w:t>袋式</w:t>
            </w:r>
          </w:p>
        </w:tc>
        <w:tc>
          <w:tcPr>
            <w:tcW w:w="651" w:type="dxa"/>
            <w:vMerge w:val="restart"/>
            <w:vAlign w:val="center"/>
          </w:tcPr>
          <w:p w:rsidR="00E466CD" w:rsidRDefault="004115D4">
            <w:pPr>
              <w:spacing w:line="260" w:lineRule="exact"/>
              <w:jc w:val="center"/>
              <w:rPr>
                <w:kern w:val="0"/>
                <w:szCs w:val="21"/>
              </w:rPr>
            </w:pPr>
            <w:r>
              <w:rPr>
                <w:kern w:val="0"/>
                <w:szCs w:val="21"/>
              </w:rPr>
              <w:t>—</w:t>
            </w:r>
          </w:p>
        </w:tc>
        <w:tc>
          <w:tcPr>
            <w:tcW w:w="865" w:type="dxa"/>
            <w:vMerge w:val="restart"/>
            <w:vAlign w:val="center"/>
          </w:tcPr>
          <w:p w:rsidR="00E466CD" w:rsidRDefault="004115D4">
            <w:pPr>
              <w:spacing w:line="260" w:lineRule="exact"/>
              <w:jc w:val="center"/>
              <w:rPr>
                <w:kern w:val="0"/>
                <w:szCs w:val="21"/>
              </w:rPr>
            </w:pPr>
            <w:r>
              <w:rPr>
                <w:kern w:val="0"/>
                <w:szCs w:val="21"/>
              </w:rPr>
              <w:t>—</w:t>
            </w:r>
          </w:p>
        </w:tc>
        <w:tc>
          <w:tcPr>
            <w:tcW w:w="597" w:type="dxa"/>
            <w:vMerge w:val="restart"/>
            <w:vAlign w:val="center"/>
          </w:tcPr>
          <w:p w:rsidR="00E466CD" w:rsidRDefault="004115D4">
            <w:pPr>
              <w:spacing w:line="260" w:lineRule="exact"/>
              <w:jc w:val="center"/>
              <w:rPr>
                <w:kern w:val="0"/>
                <w:szCs w:val="21"/>
              </w:rPr>
            </w:pPr>
            <w:r>
              <w:rPr>
                <w:kern w:val="0"/>
                <w:szCs w:val="21"/>
              </w:rPr>
              <w:t>邯灰</w:t>
            </w:r>
            <w:r>
              <w:rPr>
                <w:rFonts w:hint="eastAsia"/>
                <w:kern w:val="0"/>
                <w:szCs w:val="21"/>
              </w:rPr>
              <w:t>1</w:t>
            </w:r>
          </w:p>
        </w:tc>
        <w:tc>
          <w:tcPr>
            <w:tcW w:w="257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2</w:t>
            </w:r>
          </w:p>
        </w:tc>
        <w:tc>
          <w:tcPr>
            <w:tcW w:w="1239" w:type="dxa"/>
            <w:vMerge w:val="restart"/>
            <w:vAlign w:val="center"/>
          </w:tcPr>
          <w:p w:rsidR="00E466CD" w:rsidRDefault="004115D4">
            <w:pPr>
              <w:spacing w:line="260" w:lineRule="exact"/>
              <w:jc w:val="center"/>
              <w:rPr>
                <w:kern w:val="0"/>
                <w:szCs w:val="21"/>
              </w:rPr>
            </w:pPr>
            <w:r>
              <w:rPr>
                <w:kern w:val="0"/>
                <w:szCs w:val="21"/>
              </w:rPr>
              <w:t>回转窑</w:t>
            </w:r>
            <w:r>
              <w:rPr>
                <w:rFonts w:hint="eastAsia"/>
                <w:kern w:val="0"/>
                <w:szCs w:val="21"/>
              </w:rPr>
              <w:t>3</w:t>
            </w:r>
            <w:r>
              <w:rPr>
                <w:kern w:val="0"/>
                <w:szCs w:val="21"/>
              </w:rPr>
              <w:t>号</w:t>
            </w:r>
          </w:p>
        </w:tc>
        <w:tc>
          <w:tcPr>
            <w:tcW w:w="692" w:type="dxa"/>
            <w:vAlign w:val="center"/>
          </w:tcPr>
          <w:p w:rsidR="00E466CD" w:rsidRDefault="004115D4">
            <w:pPr>
              <w:spacing w:line="260" w:lineRule="exact"/>
              <w:jc w:val="center"/>
              <w:rPr>
                <w:kern w:val="0"/>
                <w:szCs w:val="21"/>
              </w:rPr>
            </w:pPr>
            <w:r>
              <w:rPr>
                <w:rFonts w:hint="eastAsia"/>
                <w:kern w:val="0"/>
                <w:szCs w:val="21"/>
              </w:rPr>
              <w:t>2</w:t>
            </w:r>
            <w:r>
              <w:rPr>
                <w:rFonts w:hint="eastAsia"/>
                <w:kern w:val="0"/>
                <w:szCs w:val="21"/>
              </w:rPr>
              <w:t>季度</w:t>
            </w:r>
          </w:p>
        </w:tc>
        <w:tc>
          <w:tcPr>
            <w:tcW w:w="597"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rFonts w:hint="eastAsia"/>
                <w:szCs w:val="21"/>
              </w:rPr>
              <w:t>0.00</w:t>
            </w:r>
          </w:p>
        </w:tc>
      </w:tr>
      <w:tr w:rsidR="00E466CD">
        <w:trPr>
          <w:jc w:val="center"/>
        </w:trPr>
        <w:tc>
          <w:tcPr>
            <w:tcW w:w="436" w:type="dxa"/>
            <w:vMerge/>
            <w:vAlign w:val="center"/>
          </w:tcPr>
          <w:p w:rsidR="00E466CD" w:rsidRDefault="00E466CD">
            <w:pPr>
              <w:spacing w:line="260" w:lineRule="exact"/>
              <w:jc w:val="center"/>
              <w:rPr>
                <w:kern w:val="0"/>
                <w:szCs w:val="21"/>
              </w:rPr>
            </w:pPr>
          </w:p>
        </w:tc>
        <w:tc>
          <w:tcPr>
            <w:tcW w:w="437" w:type="dxa"/>
            <w:vMerge/>
            <w:vAlign w:val="center"/>
          </w:tcPr>
          <w:p w:rsidR="00E466CD" w:rsidRDefault="00E466CD">
            <w:pPr>
              <w:spacing w:line="260" w:lineRule="exact"/>
              <w:jc w:val="center"/>
              <w:rPr>
                <w:kern w:val="0"/>
                <w:szCs w:val="21"/>
              </w:rPr>
            </w:pPr>
          </w:p>
        </w:tc>
        <w:tc>
          <w:tcPr>
            <w:tcW w:w="1302" w:type="dxa"/>
            <w:gridSpan w:val="2"/>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59" w:type="dxa"/>
            <w:vMerge/>
            <w:vAlign w:val="center"/>
          </w:tcPr>
          <w:p w:rsidR="00E466CD" w:rsidRDefault="00E466CD">
            <w:pPr>
              <w:spacing w:line="260" w:lineRule="exact"/>
              <w:jc w:val="center"/>
              <w:rPr>
                <w:kern w:val="0"/>
                <w:szCs w:val="21"/>
              </w:rPr>
            </w:pPr>
          </w:p>
        </w:tc>
        <w:tc>
          <w:tcPr>
            <w:tcW w:w="651" w:type="dxa"/>
            <w:vMerge/>
            <w:vAlign w:val="center"/>
          </w:tcPr>
          <w:p w:rsidR="00E466CD" w:rsidRDefault="00E466CD">
            <w:pPr>
              <w:spacing w:line="260" w:lineRule="exact"/>
              <w:jc w:val="center"/>
              <w:rPr>
                <w:kern w:val="0"/>
                <w:szCs w:val="21"/>
              </w:rPr>
            </w:pPr>
          </w:p>
        </w:tc>
        <w:tc>
          <w:tcPr>
            <w:tcW w:w="865" w:type="dxa"/>
            <w:vMerge/>
            <w:vAlign w:val="center"/>
          </w:tcPr>
          <w:p w:rsidR="00E466CD" w:rsidRDefault="00E466CD">
            <w:pPr>
              <w:spacing w:line="260" w:lineRule="exact"/>
              <w:jc w:val="center"/>
              <w:rPr>
                <w:kern w:val="0"/>
                <w:szCs w:val="21"/>
              </w:rPr>
            </w:pPr>
          </w:p>
        </w:tc>
        <w:tc>
          <w:tcPr>
            <w:tcW w:w="597" w:type="dxa"/>
            <w:vMerge/>
            <w:vAlign w:val="center"/>
          </w:tcPr>
          <w:p w:rsidR="00E466CD" w:rsidRDefault="00E466CD">
            <w:pPr>
              <w:spacing w:line="260" w:lineRule="exact"/>
              <w:jc w:val="center"/>
              <w:rPr>
                <w:kern w:val="0"/>
                <w:szCs w:val="21"/>
              </w:rPr>
            </w:pPr>
          </w:p>
        </w:tc>
        <w:tc>
          <w:tcPr>
            <w:tcW w:w="2574" w:type="dxa"/>
            <w:vMerge/>
            <w:vAlign w:val="center"/>
          </w:tcPr>
          <w:p w:rsidR="00E466CD" w:rsidRDefault="00E466CD">
            <w:pPr>
              <w:spacing w:line="260" w:lineRule="exact"/>
              <w:jc w:val="center"/>
              <w:rPr>
                <w:kern w:val="0"/>
                <w:szCs w:val="21"/>
              </w:rPr>
            </w:pPr>
          </w:p>
        </w:tc>
        <w:tc>
          <w:tcPr>
            <w:tcW w:w="1239" w:type="dxa"/>
            <w:vMerge/>
            <w:vAlign w:val="center"/>
          </w:tcPr>
          <w:p w:rsidR="00E466CD" w:rsidRDefault="00E466CD">
            <w:pPr>
              <w:spacing w:line="260" w:lineRule="exact"/>
              <w:jc w:val="center"/>
              <w:rPr>
                <w:kern w:val="0"/>
                <w:szCs w:val="21"/>
              </w:rPr>
            </w:pPr>
          </w:p>
        </w:tc>
        <w:tc>
          <w:tcPr>
            <w:tcW w:w="692" w:type="dxa"/>
            <w:vAlign w:val="center"/>
          </w:tcPr>
          <w:p w:rsidR="00E466CD" w:rsidRDefault="004115D4">
            <w:pPr>
              <w:spacing w:line="260" w:lineRule="exact"/>
              <w:jc w:val="center"/>
              <w:rPr>
                <w:kern w:val="0"/>
                <w:szCs w:val="21"/>
              </w:rPr>
            </w:pPr>
            <w:r>
              <w:rPr>
                <w:rFonts w:hint="eastAsia"/>
                <w:kern w:val="0"/>
                <w:szCs w:val="21"/>
              </w:rPr>
              <w:t>3</w:t>
            </w:r>
            <w:r>
              <w:rPr>
                <w:rFonts w:hint="eastAsia"/>
                <w:kern w:val="0"/>
                <w:szCs w:val="21"/>
              </w:rPr>
              <w:t>季度</w:t>
            </w:r>
          </w:p>
        </w:tc>
        <w:tc>
          <w:tcPr>
            <w:tcW w:w="597" w:type="dxa"/>
            <w:vAlign w:val="center"/>
          </w:tcPr>
          <w:p w:rsidR="00E466CD" w:rsidRDefault="004115D4">
            <w:pPr>
              <w:spacing w:line="260" w:lineRule="exact"/>
              <w:jc w:val="center"/>
              <w:rPr>
                <w:szCs w:val="21"/>
              </w:rPr>
            </w:pPr>
            <w:r>
              <w:rPr>
                <w:rFonts w:hint="eastAsia"/>
                <w:szCs w:val="21"/>
              </w:rPr>
              <w:t>50.00</w:t>
            </w:r>
          </w:p>
        </w:tc>
        <w:tc>
          <w:tcPr>
            <w:tcW w:w="721" w:type="dxa"/>
            <w:vAlign w:val="center"/>
          </w:tcPr>
          <w:p w:rsidR="00E466CD" w:rsidRDefault="004115D4">
            <w:pPr>
              <w:spacing w:line="260" w:lineRule="exact"/>
              <w:jc w:val="center"/>
              <w:rPr>
                <w:szCs w:val="21"/>
              </w:rPr>
            </w:pPr>
            <w:r>
              <w:rPr>
                <w:rFonts w:hint="eastAsia"/>
                <w:szCs w:val="21"/>
              </w:rPr>
              <w:t>50.00</w:t>
            </w:r>
          </w:p>
        </w:tc>
        <w:tc>
          <w:tcPr>
            <w:tcW w:w="721" w:type="dxa"/>
            <w:vAlign w:val="center"/>
          </w:tcPr>
          <w:p w:rsidR="00E466CD" w:rsidRDefault="004115D4">
            <w:pPr>
              <w:spacing w:line="260" w:lineRule="exact"/>
              <w:jc w:val="center"/>
              <w:rPr>
                <w:szCs w:val="21"/>
              </w:rPr>
            </w:pPr>
            <w:r>
              <w:rPr>
                <w:rFonts w:hint="eastAsia"/>
                <w:szCs w:val="21"/>
              </w:rPr>
              <w:t>100.00</w:t>
            </w:r>
          </w:p>
        </w:tc>
        <w:tc>
          <w:tcPr>
            <w:tcW w:w="721" w:type="dxa"/>
            <w:vAlign w:val="center"/>
          </w:tcPr>
          <w:p w:rsidR="00E466CD" w:rsidRDefault="004115D4">
            <w:pPr>
              <w:spacing w:line="260" w:lineRule="exact"/>
              <w:jc w:val="center"/>
              <w:rPr>
                <w:szCs w:val="21"/>
              </w:rPr>
            </w:pPr>
            <w:r>
              <w:rPr>
                <w:rFonts w:hint="eastAsia"/>
                <w:szCs w:val="21"/>
              </w:rPr>
              <w:t>100.00</w:t>
            </w:r>
          </w:p>
        </w:tc>
        <w:tc>
          <w:tcPr>
            <w:tcW w:w="583" w:type="dxa"/>
            <w:vAlign w:val="center"/>
          </w:tcPr>
          <w:p w:rsidR="00E466CD" w:rsidRDefault="004115D4">
            <w:pPr>
              <w:spacing w:line="260" w:lineRule="exact"/>
              <w:jc w:val="center"/>
              <w:rPr>
                <w:szCs w:val="21"/>
              </w:rPr>
            </w:pPr>
            <w:r>
              <w:rPr>
                <w:rFonts w:hint="eastAsia"/>
                <w:szCs w:val="21"/>
              </w:rPr>
              <w:t>0.00</w:t>
            </w:r>
          </w:p>
        </w:tc>
      </w:tr>
    </w:tbl>
    <w:p w:rsidR="00E466CD" w:rsidRDefault="004115D4">
      <w:pPr>
        <w:rPr>
          <w:sz w:val="24"/>
        </w:rPr>
      </w:pPr>
      <w:r>
        <w:t>注：</w:t>
      </w:r>
      <w:r>
        <w:rPr>
          <w:rFonts w:hint="eastAsia"/>
          <w:szCs w:val="21"/>
        </w:rPr>
        <w:t>“邯灰</w:t>
      </w:r>
      <w:r>
        <w:rPr>
          <w:rFonts w:hint="eastAsia"/>
          <w:szCs w:val="21"/>
        </w:rPr>
        <w:t>1</w:t>
      </w:r>
      <w:r>
        <w:rPr>
          <w:rFonts w:hint="eastAsia"/>
          <w:szCs w:val="21"/>
        </w:rPr>
        <w:t>—回转窑</w:t>
      </w:r>
      <w:r>
        <w:rPr>
          <w:rFonts w:hint="eastAsia"/>
          <w:szCs w:val="21"/>
        </w:rPr>
        <w:t>3</w:t>
      </w:r>
      <w:r>
        <w:rPr>
          <w:rFonts w:hint="eastAsia"/>
          <w:szCs w:val="21"/>
        </w:rPr>
        <w:t>号”利用的常规性季度监测数数据。</w:t>
      </w:r>
    </w:p>
    <w:p w:rsidR="00E466CD" w:rsidRDefault="00E466CD">
      <w:pPr>
        <w:spacing w:line="480" w:lineRule="exact"/>
        <w:ind w:firstLineChars="200" w:firstLine="480"/>
        <w:rPr>
          <w:sz w:val="24"/>
        </w:rPr>
        <w:sectPr w:rsidR="00E466CD">
          <w:pgSz w:w="16838" w:h="11906" w:orient="landscape"/>
          <w:pgMar w:top="1644" w:right="1644" w:bottom="1644" w:left="1644" w:header="851" w:footer="992" w:gutter="0"/>
          <w:cols w:space="720"/>
          <w:docGrid w:linePitch="312"/>
        </w:sectPr>
      </w:pPr>
    </w:p>
    <w:p w:rsidR="00E466CD" w:rsidRDefault="004115D4">
      <w:pPr>
        <w:spacing w:line="480" w:lineRule="exact"/>
        <w:ind w:firstLineChars="200" w:firstLine="482"/>
        <w:outlineLvl w:val="4"/>
        <w:rPr>
          <w:b/>
          <w:sz w:val="24"/>
        </w:rPr>
      </w:pPr>
      <w:r>
        <w:rPr>
          <w:rFonts w:hint="eastAsia"/>
          <w:b/>
          <w:sz w:val="24"/>
        </w:rPr>
        <w:t>4</w:t>
      </w:r>
      <w:r>
        <w:rPr>
          <w:rFonts w:hint="eastAsia"/>
          <w:b/>
          <w:sz w:val="24"/>
        </w:rPr>
        <w:t>、氨</w:t>
      </w:r>
    </w:p>
    <w:p w:rsidR="00E466CD" w:rsidRDefault="004115D4">
      <w:pPr>
        <w:spacing w:line="480" w:lineRule="exact"/>
        <w:ind w:firstLineChars="200" w:firstLine="480"/>
        <w:rPr>
          <w:sz w:val="24"/>
        </w:rPr>
      </w:pPr>
      <w:r>
        <w:rPr>
          <w:rFonts w:hint="eastAsia"/>
          <w:sz w:val="24"/>
        </w:rPr>
        <w:t>本次标准修订收严了石灰窑氮氧化物排放限值，如石灰窑废气脱硝时使用尿素、氨水等含氨物质作为还原剂，还原剂使用过量会有部分氨逃逸。</w:t>
      </w:r>
    </w:p>
    <w:p w:rsidR="00E466CD" w:rsidRDefault="004115D4">
      <w:pPr>
        <w:spacing w:line="480" w:lineRule="exact"/>
        <w:ind w:firstLineChars="200" w:firstLine="480"/>
        <w:rPr>
          <w:sz w:val="24"/>
        </w:rPr>
      </w:pPr>
      <w:r>
        <w:rPr>
          <w:rFonts w:hint="eastAsia"/>
          <w:sz w:val="24"/>
        </w:rPr>
        <w:t>2020</w:t>
      </w:r>
      <w:r>
        <w:rPr>
          <w:rFonts w:hint="eastAsia"/>
          <w:sz w:val="24"/>
        </w:rPr>
        <w:t>年我省印发的水泥、平板玻璃、陶瓷工业的地方标准，以及</w:t>
      </w:r>
      <w:r>
        <w:rPr>
          <w:rFonts w:hint="eastAsia"/>
          <w:sz w:val="24"/>
        </w:rPr>
        <w:t>2021</w:t>
      </w:r>
      <w:r>
        <w:rPr>
          <w:rFonts w:hint="eastAsia"/>
          <w:sz w:val="24"/>
        </w:rPr>
        <w:t>年</w:t>
      </w:r>
      <w:r>
        <w:rPr>
          <w:rFonts w:hint="eastAsia"/>
          <w:sz w:val="24"/>
        </w:rPr>
        <w:t>4</w:t>
      </w:r>
      <w:r>
        <w:rPr>
          <w:rFonts w:hint="eastAsia"/>
          <w:sz w:val="24"/>
        </w:rPr>
        <w:t>月国家《石灰、电石工业大气污染物排放标准（征求意见稿）》，均规定脱硝设施氨排放浓度限值为</w:t>
      </w:r>
      <w:r>
        <w:rPr>
          <w:sz w:val="24"/>
        </w:rPr>
        <w:t>8mg/m</w:t>
      </w:r>
      <w:r>
        <w:rPr>
          <w:sz w:val="24"/>
          <w:vertAlign w:val="superscript"/>
        </w:rPr>
        <w:t>3</w:t>
      </w:r>
      <w:r>
        <w:rPr>
          <w:sz w:val="24"/>
        </w:rPr>
        <w:t>。另外，</w:t>
      </w:r>
      <w:r>
        <w:rPr>
          <w:rFonts w:hint="eastAsia"/>
          <w:sz w:val="24"/>
        </w:rPr>
        <w:t>编制组收集了国家和地方相关标准、技术规范等文件中关于氨逃逸限值的要求，具体汇总结果见表</w:t>
      </w:r>
      <w:r>
        <w:rPr>
          <w:rFonts w:hint="eastAsia"/>
          <w:sz w:val="24"/>
        </w:rPr>
        <w:t>5.5-16</w:t>
      </w:r>
      <w:r>
        <w:rPr>
          <w:rFonts w:hint="eastAsia"/>
          <w:sz w:val="24"/>
        </w:rPr>
        <w:t>。</w:t>
      </w:r>
    </w:p>
    <w:p w:rsidR="00E466CD" w:rsidRDefault="004115D4">
      <w:pPr>
        <w:pStyle w:val="a6"/>
        <w:spacing w:before="240"/>
      </w:pPr>
      <w:r>
        <w:rPr>
          <w:rFonts w:hint="eastAsia"/>
        </w:rPr>
        <w:t>表</w:t>
      </w:r>
      <w:r>
        <w:rPr>
          <w:rFonts w:hint="eastAsia"/>
        </w:rPr>
        <w:t xml:space="preserve">5.5-16  </w:t>
      </w:r>
      <w:r>
        <w:rPr>
          <w:rFonts w:hint="eastAsia"/>
        </w:rPr>
        <w:t>氨逃逸排放限值要求汇总结果</w:t>
      </w:r>
    </w:p>
    <w:tbl>
      <w:tblPr>
        <w:tblW w:w="50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7"/>
        <w:gridCol w:w="3128"/>
        <w:gridCol w:w="2131"/>
        <w:gridCol w:w="2680"/>
      </w:tblGrid>
      <w:tr w:rsidR="00E466CD">
        <w:trPr>
          <w:trHeight w:val="360"/>
        </w:trPr>
        <w:tc>
          <w:tcPr>
            <w:tcW w:w="414" w:type="pct"/>
            <w:vMerge w:val="restart"/>
            <w:tcMar>
              <w:top w:w="0" w:type="dxa"/>
              <w:left w:w="0" w:type="dxa"/>
              <w:bottom w:w="0" w:type="dxa"/>
              <w:right w:w="0" w:type="dxa"/>
            </w:tcMar>
            <w:vAlign w:val="center"/>
          </w:tcPr>
          <w:p w:rsidR="00E466CD" w:rsidRDefault="004115D4">
            <w:pPr>
              <w:spacing w:line="360" w:lineRule="exact"/>
              <w:jc w:val="center"/>
              <w:rPr>
                <w:rFonts w:eastAsiaTheme="minorEastAsia"/>
                <w:szCs w:val="21"/>
              </w:rPr>
            </w:pPr>
            <w:r>
              <w:rPr>
                <w:rFonts w:eastAsiaTheme="minorEastAsia"/>
                <w:szCs w:val="21"/>
              </w:rPr>
              <w:t>类型</w:t>
            </w:r>
          </w:p>
        </w:tc>
        <w:tc>
          <w:tcPr>
            <w:tcW w:w="1806" w:type="pct"/>
            <w:vMerge w:val="restart"/>
            <w:tcMar>
              <w:top w:w="0" w:type="dxa"/>
              <w:left w:w="0" w:type="dxa"/>
              <w:bottom w:w="0" w:type="dxa"/>
              <w:right w:w="0" w:type="dxa"/>
            </w:tcMar>
            <w:vAlign w:val="center"/>
          </w:tcPr>
          <w:p w:rsidR="00E466CD" w:rsidRDefault="004115D4">
            <w:pPr>
              <w:spacing w:line="360" w:lineRule="exact"/>
              <w:jc w:val="center"/>
              <w:rPr>
                <w:rFonts w:eastAsiaTheme="minorEastAsia"/>
                <w:szCs w:val="21"/>
              </w:rPr>
            </w:pPr>
            <w:r>
              <w:rPr>
                <w:rFonts w:eastAsiaTheme="minorEastAsia"/>
                <w:szCs w:val="21"/>
              </w:rPr>
              <w:t>名称</w:t>
            </w:r>
          </w:p>
        </w:tc>
        <w:tc>
          <w:tcPr>
            <w:tcW w:w="1231" w:type="pct"/>
            <w:vMerge w:val="restart"/>
            <w:vAlign w:val="center"/>
          </w:tcPr>
          <w:p w:rsidR="00E466CD" w:rsidRDefault="004115D4">
            <w:pPr>
              <w:spacing w:line="360" w:lineRule="exact"/>
              <w:jc w:val="center"/>
              <w:rPr>
                <w:rFonts w:eastAsiaTheme="minorEastAsia"/>
                <w:szCs w:val="21"/>
              </w:rPr>
            </w:pPr>
            <w:r>
              <w:rPr>
                <w:rFonts w:eastAsiaTheme="minorEastAsia"/>
                <w:szCs w:val="21"/>
              </w:rPr>
              <w:t>氨逃逸限值（</w:t>
            </w:r>
            <w:r>
              <w:rPr>
                <w:rFonts w:eastAsiaTheme="minorEastAsia"/>
                <w:szCs w:val="21"/>
              </w:rPr>
              <w:t>mg/m</w:t>
            </w:r>
            <w:r>
              <w:rPr>
                <w:rFonts w:eastAsiaTheme="minorEastAsia"/>
                <w:szCs w:val="21"/>
                <w:vertAlign w:val="superscript"/>
              </w:rPr>
              <w:t>3</w:t>
            </w:r>
            <w:r>
              <w:rPr>
                <w:rFonts w:eastAsiaTheme="minorEastAsia"/>
                <w:szCs w:val="21"/>
              </w:rPr>
              <w:t>）</w:t>
            </w:r>
          </w:p>
        </w:tc>
        <w:tc>
          <w:tcPr>
            <w:tcW w:w="1547" w:type="pct"/>
            <w:vMerge w:val="restart"/>
            <w:tcMar>
              <w:top w:w="0" w:type="dxa"/>
              <w:left w:w="0" w:type="dxa"/>
              <w:bottom w:w="0" w:type="dxa"/>
              <w:right w:w="0" w:type="dxa"/>
            </w:tcMar>
            <w:vAlign w:val="center"/>
          </w:tcPr>
          <w:p w:rsidR="00E466CD" w:rsidRDefault="004115D4">
            <w:pPr>
              <w:spacing w:line="360" w:lineRule="exact"/>
              <w:jc w:val="center"/>
              <w:rPr>
                <w:rFonts w:eastAsiaTheme="minorEastAsia"/>
                <w:szCs w:val="21"/>
              </w:rPr>
            </w:pPr>
            <w:r>
              <w:rPr>
                <w:rFonts w:eastAsiaTheme="minorEastAsia"/>
                <w:szCs w:val="21"/>
              </w:rPr>
              <w:t>备注</w:t>
            </w:r>
          </w:p>
        </w:tc>
      </w:tr>
      <w:tr w:rsidR="00E466CD">
        <w:trPr>
          <w:trHeight w:val="360"/>
        </w:trPr>
        <w:tc>
          <w:tcPr>
            <w:tcW w:w="414" w:type="pct"/>
            <w:vMerge/>
            <w:vAlign w:val="center"/>
          </w:tcPr>
          <w:p w:rsidR="00E466CD" w:rsidRDefault="00E466CD">
            <w:pPr>
              <w:spacing w:line="360" w:lineRule="exact"/>
              <w:jc w:val="center"/>
              <w:rPr>
                <w:rFonts w:eastAsiaTheme="minorEastAsia"/>
                <w:szCs w:val="21"/>
              </w:rPr>
            </w:pPr>
          </w:p>
        </w:tc>
        <w:tc>
          <w:tcPr>
            <w:tcW w:w="1806" w:type="pct"/>
            <w:vMerge/>
            <w:vAlign w:val="center"/>
          </w:tcPr>
          <w:p w:rsidR="00E466CD" w:rsidRDefault="00E466CD">
            <w:pPr>
              <w:spacing w:line="360" w:lineRule="exact"/>
              <w:rPr>
                <w:rFonts w:eastAsiaTheme="minorEastAsia"/>
                <w:szCs w:val="21"/>
              </w:rPr>
            </w:pPr>
          </w:p>
        </w:tc>
        <w:tc>
          <w:tcPr>
            <w:tcW w:w="1231" w:type="pct"/>
            <w:vMerge/>
            <w:vAlign w:val="center"/>
          </w:tcPr>
          <w:p w:rsidR="00E466CD" w:rsidRDefault="00E466CD">
            <w:pPr>
              <w:spacing w:line="360" w:lineRule="exact"/>
              <w:rPr>
                <w:rFonts w:eastAsiaTheme="minorEastAsia"/>
                <w:szCs w:val="21"/>
              </w:rPr>
            </w:pPr>
          </w:p>
        </w:tc>
        <w:tc>
          <w:tcPr>
            <w:tcW w:w="1547" w:type="pct"/>
            <w:vMerge/>
            <w:vAlign w:val="center"/>
          </w:tcPr>
          <w:p w:rsidR="00E466CD" w:rsidRDefault="00E466CD">
            <w:pPr>
              <w:spacing w:line="360" w:lineRule="exact"/>
              <w:rPr>
                <w:rFonts w:eastAsiaTheme="minorEastAsia"/>
                <w:szCs w:val="21"/>
              </w:rPr>
            </w:pPr>
          </w:p>
        </w:tc>
      </w:tr>
      <w:tr w:rsidR="00E466CD">
        <w:tc>
          <w:tcPr>
            <w:tcW w:w="414" w:type="pct"/>
            <w:vMerge w:val="restart"/>
            <w:tcMar>
              <w:top w:w="0" w:type="dxa"/>
              <w:left w:w="0" w:type="dxa"/>
              <w:bottom w:w="0" w:type="dxa"/>
              <w:right w:w="0" w:type="dxa"/>
            </w:tcMar>
            <w:vAlign w:val="center"/>
          </w:tcPr>
          <w:p w:rsidR="00E466CD" w:rsidRDefault="004115D4">
            <w:pPr>
              <w:spacing w:line="360" w:lineRule="exact"/>
              <w:jc w:val="center"/>
              <w:rPr>
                <w:rFonts w:eastAsiaTheme="minorEastAsia"/>
                <w:szCs w:val="21"/>
              </w:rPr>
            </w:pPr>
            <w:r>
              <w:rPr>
                <w:rFonts w:eastAsiaTheme="minorEastAsia"/>
                <w:szCs w:val="21"/>
              </w:rPr>
              <w:t>国家</w:t>
            </w:r>
          </w:p>
          <w:p w:rsidR="00E466CD" w:rsidRDefault="004115D4">
            <w:pPr>
              <w:spacing w:line="360" w:lineRule="exact"/>
              <w:jc w:val="center"/>
              <w:rPr>
                <w:rFonts w:eastAsiaTheme="minorEastAsia"/>
                <w:szCs w:val="21"/>
              </w:rPr>
            </w:pPr>
            <w:r>
              <w:rPr>
                <w:rFonts w:eastAsiaTheme="minorEastAsia"/>
                <w:szCs w:val="21"/>
              </w:rPr>
              <w:t>标准</w:t>
            </w:r>
          </w:p>
        </w:tc>
        <w:tc>
          <w:tcPr>
            <w:tcW w:w="1806" w:type="pct"/>
            <w:tcMar>
              <w:top w:w="0" w:type="dxa"/>
              <w:left w:w="0" w:type="dxa"/>
              <w:bottom w:w="0" w:type="dxa"/>
              <w:right w:w="0" w:type="dxa"/>
            </w:tcMar>
            <w:vAlign w:val="center"/>
          </w:tcPr>
          <w:p w:rsidR="00E466CD" w:rsidRDefault="004115D4">
            <w:pPr>
              <w:spacing w:line="360" w:lineRule="exact"/>
              <w:rPr>
                <w:rFonts w:eastAsiaTheme="minorEastAsia"/>
                <w:szCs w:val="21"/>
              </w:rPr>
            </w:pPr>
            <w:r>
              <w:rPr>
                <w:rFonts w:eastAsiaTheme="minorEastAsia"/>
                <w:szCs w:val="21"/>
              </w:rPr>
              <w:t>《水泥工业大气污染物排放标准》（</w:t>
            </w:r>
            <w:r>
              <w:rPr>
                <w:rFonts w:eastAsiaTheme="minorEastAsia"/>
                <w:szCs w:val="21"/>
              </w:rPr>
              <w:t>GB4915-2013</w:t>
            </w:r>
            <w:r>
              <w:rPr>
                <w:rFonts w:eastAsiaTheme="minorEastAsia"/>
                <w:szCs w:val="21"/>
              </w:rPr>
              <w:t>）</w:t>
            </w:r>
          </w:p>
        </w:tc>
        <w:tc>
          <w:tcPr>
            <w:tcW w:w="1231" w:type="pct"/>
            <w:vAlign w:val="center"/>
          </w:tcPr>
          <w:p w:rsidR="00E466CD" w:rsidRDefault="004115D4">
            <w:pPr>
              <w:spacing w:line="360" w:lineRule="exact"/>
              <w:jc w:val="center"/>
              <w:rPr>
                <w:rFonts w:eastAsiaTheme="minorEastAsia"/>
                <w:szCs w:val="21"/>
              </w:rPr>
            </w:pPr>
            <w:r>
              <w:rPr>
                <w:rFonts w:eastAsiaTheme="minorEastAsia" w:hint="eastAsia"/>
                <w:szCs w:val="21"/>
              </w:rPr>
              <w:t>8</w:t>
            </w:r>
          </w:p>
        </w:tc>
        <w:tc>
          <w:tcPr>
            <w:tcW w:w="1547" w:type="pct"/>
            <w:tcMar>
              <w:top w:w="0" w:type="dxa"/>
              <w:left w:w="0" w:type="dxa"/>
              <w:bottom w:w="0" w:type="dxa"/>
              <w:right w:w="0" w:type="dxa"/>
            </w:tcMar>
            <w:vAlign w:val="center"/>
          </w:tcPr>
          <w:p w:rsidR="00E466CD" w:rsidRDefault="004115D4">
            <w:pPr>
              <w:spacing w:line="360" w:lineRule="exact"/>
              <w:rPr>
                <w:rFonts w:eastAsiaTheme="minorEastAsia"/>
                <w:szCs w:val="21"/>
              </w:rPr>
            </w:pPr>
            <w:r>
              <w:rPr>
                <w:rFonts w:eastAsiaTheme="minorEastAsia"/>
                <w:szCs w:val="21"/>
              </w:rPr>
              <w:t>水泥窑及窑尾余热利用系统基准氧含量</w:t>
            </w:r>
            <w:r>
              <w:rPr>
                <w:rFonts w:eastAsiaTheme="minorEastAsia"/>
                <w:szCs w:val="21"/>
              </w:rPr>
              <w:t>10%</w:t>
            </w:r>
          </w:p>
        </w:tc>
      </w:tr>
      <w:tr w:rsidR="00E466CD">
        <w:tc>
          <w:tcPr>
            <w:tcW w:w="414" w:type="pct"/>
            <w:vMerge/>
            <w:tcMar>
              <w:top w:w="0" w:type="dxa"/>
              <w:left w:w="0" w:type="dxa"/>
              <w:bottom w:w="0" w:type="dxa"/>
              <w:right w:w="0" w:type="dxa"/>
            </w:tcMar>
            <w:vAlign w:val="center"/>
          </w:tcPr>
          <w:p w:rsidR="00E466CD" w:rsidRDefault="00E466CD">
            <w:pPr>
              <w:spacing w:line="360" w:lineRule="exact"/>
              <w:jc w:val="center"/>
              <w:rPr>
                <w:rFonts w:eastAsiaTheme="minorEastAsia"/>
                <w:szCs w:val="21"/>
              </w:rPr>
            </w:pPr>
          </w:p>
        </w:tc>
        <w:tc>
          <w:tcPr>
            <w:tcW w:w="1806" w:type="pct"/>
            <w:tcMar>
              <w:top w:w="0" w:type="dxa"/>
              <w:left w:w="0" w:type="dxa"/>
              <w:bottom w:w="0" w:type="dxa"/>
              <w:right w:w="0" w:type="dxa"/>
            </w:tcMar>
            <w:vAlign w:val="center"/>
          </w:tcPr>
          <w:p w:rsidR="00E466CD" w:rsidRDefault="004115D4">
            <w:pPr>
              <w:spacing w:line="360" w:lineRule="exact"/>
              <w:rPr>
                <w:rFonts w:eastAsiaTheme="minorEastAsia"/>
                <w:szCs w:val="21"/>
              </w:rPr>
            </w:pPr>
            <w:r>
              <w:rPr>
                <w:rFonts w:hint="eastAsia"/>
                <w:szCs w:val="21"/>
              </w:rPr>
              <w:t>《石灰、电石工业大气污染物排放标准</w:t>
            </w:r>
            <w:r>
              <w:rPr>
                <w:rFonts w:hint="eastAsia"/>
                <w:sz w:val="24"/>
              </w:rPr>
              <w:t>（征求意见稿）</w:t>
            </w:r>
            <w:r>
              <w:rPr>
                <w:rFonts w:hint="eastAsia"/>
                <w:szCs w:val="21"/>
              </w:rPr>
              <w:t>》</w:t>
            </w:r>
          </w:p>
        </w:tc>
        <w:tc>
          <w:tcPr>
            <w:tcW w:w="1231" w:type="pct"/>
            <w:vAlign w:val="center"/>
          </w:tcPr>
          <w:p w:rsidR="00E466CD" w:rsidRDefault="004115D4">
            <w:pPr>
              <w:spacing w:line="360" w:lineRule="exact"/>
              <w:jc w:val="center"/>
              <w:rPr>
                <w:rFonts w:eastAsiaTheme="minorEastAsia"/>
                <w:szCs w:val="21"/>
              </w:rPr>
            </w:pPr>
            <w:r>
              <w:rPr>
                <w:rFonts w:eastAsiaTheme="minorEastAsia" w:hint="eastAsia"/>
                <w:szCs w:val="21"/>
              </w:rPr>
              <w:t>8</w:t>
            </w:r>
          </w:p>
        </w:tc>
        <w:tc>
          <w:tcPr>
            <w:tcW w:w="1547" w:type="pct"/>
            <w:tcMar>
              <w:top w:w="0" w:type="dxa"/>
              <w:left w:w="0" w:type="dxa"/>
              <w:bottom w:w="0" w:type="dxa"/>
              <w:right w:w="0" w:type="dxa"/>
            </w:tcMar>
            <w:vAlign w:val="center"/>
          </w:tcPr>
          <w:p w:rsidR="00E466CD" w:rsidRDefault="004115D4">
            <w:pPr>
              <w:spacing w:line="360" w:lineRule="exact"/>
              <w:rPr>
                <w:rFonts w:eastAsiaTheme="minorEastAsia"/>
                <w:szCs w:val="21"/>
              </w:rPr>
            </w:pPr>
            <w:r>
              <w:rPr>
                <w:rFonts w:eastAsiaTheme="minorEastAsia"/>
                <w:szCs w:val="21"/>
              </w:rPr>
              <w:t>石灰窑基准氧含量</w:t>
            </w:r>
            <w:r>
              <w:rPr>
                <w:rFonts w:eastAsiaTheme="minorEastAsia" w:hint="eastAsia"/>
                <w:szCs w:val="21"/>
              </w:rPr>
              <w:t>10</w:t>
            </w:r>
            <w:r>
              <w:rPr>
                <w:rFonts w:eastAsiaTheme="minorEastAsia"/>
                <w:szCs w:val="21"/>
              </w:rPr>
              <w:t>%</w:t>
            </w:r>
          </w:p>
        </w:tc>
      </w:tr>
      <w:tr w:rsidR="00E466CD">
        <w:tc>
          <w:tcPr>
            <w:tcW w:w="414" w:type="pct"/>
            <w:vMerge w:val="restart"/>
            <w:tcMar>
              <w:top w:w="0" w:type="dxa"/>
              <w:left w:w="0" w:type="dxa"/>
              <w:bottom w:w="0" w:type="dxa"/>
              <w:right w:w="0" w:type="dxa"/>
            </w:tcMar>
            <w:vAlign w:val="center"/>
          </w:tcPr>
          <w:p w:rsidR="00E466CD" w:rsidRDefault="004115D4">
            <w:pPr>
              <w:spacing w:line="360" w:lineRule="exact"/>
              <w:jc w:val="center"/>
              <w:rPr>
                <w:rFonts w:eastAsiaTheme="minorEastAsia"/>
                <w:szCs w:val="21"/>
              </w:rPr>
            </w:pPr>
            <w:r>
              <w:rPr>
                <w:rFonts w:eastAsiaTheme="minorEastAsia"/>
                <w:szCs w:val="21"/>
              </w:rPr>
              <w:t>地方</w:t>
            </w:r>
          </w:p>
          <w:p w:rsidR="00E466CD" w:rsidRDefault="004115D4">
            <w:pPr>
              <w:spacing w:line="360" w:lineRule="exact"/>
              <w:jc w:val="center"/>
              <w:rPr>
                <w:rFonts w:eastAsiaTheme="minorEastAsia"/>
                <w:szCs w:val="21"/>
              </w:rPr>
            </w:pPr>
            <w:r>
              <w:rPr>
                <w:rFonts w:eastAsiaTheme="minorEastAsia"/>
                <w:szCs w:val="21"/>
              </w:rPr>
              <w:t>标准</w:t>
            </w:r>
          </w:p>
        </w:tc>
        <w:tc>
          <w:tcPr>
            <w:tcW w:w="1806" w:type="pct"/>
            <w:tcMar>
              <w:top w:w="0" w:type="dxa"/>
              <w:left w:w="0" w:type="dxa"/>
              <w:bottom w:w="0" w:type="dxa"/>
              <w:right w:w="0" w:type="dxa"/>
            </w:tcMar>
            <w:vAlign w:val="center"/>
          </w:tcPr>
          <w:p w:rsidR="00E466CD" w:rsidRDefault="004115D4">
            <w:pPr>
              <w:spacing w:line="360" w:lineRule="exact"/>
              <w:rPr>
                <w:rFonts w:eastAsiaTheme="minorEastAsia"/>
                <w:szCs w:val="21"/>
              </w:rPr>
            </w:pPr>
            <w:r>
              <w:rPr>
                <w:rFonts w:eastAsiaTheme="minorEastAsia"/>
                <w:szCs w:val="21"/>
              </w:rPr>
              <w:t>山东省《建材工业大气污染物排放标准》（</w:t>
            </w:r>
            <w:r>
              <w:rPr>
                <w:rFonts w:eastAsiaTheme="minorEastAsia"/>
                <w:szCs w:val="21"/>
              </w:rPr>
              <w:t>DB37/2373-2018</w:t>
            </w:r>
            <w:r>
              <w:rPr>
                <w:rFonts w:eastAsiaTheme="minorEastAsia"/>
                <w:szCs w:val="21"/>
              </w:rPr>
              <w:t>）</w:t>
            </w:r>
          </w:p>
        </w:tc>
        <w:tc>
          <w:tcPr>
            <w:tcW w:w="1231" w:type="pct"/>
            <w:vAlign w:val="center"/>
          </w:tcPr>
          <w:p w:rsidR="00E466CD" w:rsidRDefault="004115D4">
            <w:pPr>
              <w:spacing w:line="360" w:lineRule="exact"/>
              <w:rPr>
                <w:rFonts w:eastAsiaTheme="minorEastAsia"/>
                <w:szCs w:val="21"/>
              </w:rPr>
            </w:pPr>
            <w:r>
              <w:rPr>
                <w:rFonts w:eastAsiaTheme="minorEastAsia" w:hint="eastAsia"/>
                <w:szCs w:val="21"/>
              </w:rPr>
              <w:t>水泥、玻璃、陶瓷：</w:t>
            </w:r>
            <w:r>
              <w:rPr>
                <w:rFonts w:eastAsiaTheme="minorEastAsia" w:hint="eastAsia"/>
                <w:szCs w:val="21"/>
              </w:rPr>
              <w:t>8</w:t>
            </w:r>
          </w:p>
        </w:tc>
        <w:tc>
          <w:tcPr>
            <w:tcW w:w="1547" w:type="pct"/>
            <w:tcMar>
              <w:top w:w="0" w:type="dxa"/>
              <w:left w:w="0" w:type="dxa"/>
              <w:bottom w:w="0" w:type="dxa"/>
              <w:right w:w="0" w:type="dxa"/>
            </w:tcMar>
            <w:vAlign w:val="center"/>
          </w:tcPr>
          <w:p w:rsidR="00E466CD" w:rsidRDefault="004115D4">
            <w:pPr>
              <w:spacing w:line="360" w:lineRule="exact"/>
              <w:rPr>
                <w:rFonts w:eastAsiaTheme="minorEastAsia"/>
                <w:szCs w:val="21"/>
              </w:rPr>
            </w:pPr>
            <w:r>
              <w:rPr>
                <w:rFonts w:eastAsiaTheme="minorEastAsia"/>
                <w:szCs w:val="21"/>
              </w:rPr>
              <w:t>基准氧含量：</w:t>
            </w:r>
            <w:r>
              <w:rPr>
                <w:rFonts w:eastAsiaTheme="minorEastAsia" w:hint="eastAsia"/>
                <w:szCs w:val="21"/>
              </w:rPr>
              <w:t>水泥窑及窑尾余热利用系统</w:t>
            </w:r>
            <w:r>
              <w:rPr>
                <w:rFonts w:eastAsiaTheme="minorEastAsia" w:hint="eastAsia"/>
                <w:szCs w:val="21"/>
              </w:rPr>
              <w:t>10%</w:t>
            </w:r>
            <w:r>
              <w:rPr>
                <w:rFonts w:eastAsiaTheme="minorEastAsia" w:hint="eastAsia"/>
                <w:szCs w:val="21"/>
              </w:rPr>
              <w:t>，玻璃工业熔窑</w:t>
            </w:r>
            <w:r>
              <w:rPr>
                <w:rFonts w:eastAsiaTheme="minorEastAsia" w:hint="eastAsia"/>
                <w:szCs w:val="21"/>
              </w:rPr>
              <w:t>12%</w:t>
            </w:r>
            <w:r>
              <w:rPr>
                <w:rFonts w:eastAsiaTheme="minorEastAsia" w:hint="eastAsia"/>
                <w:szCs w:val="21"/>
              </w:rPr>
              <w:t>，</w:t>
            </w:r>
            <w:r>
              <w:rPr>
                <w:rFonts w:eastAsiaTheme="minorEastAsia"/>
                <w:szCs w:val="21"/>
              </w:rPr>
              <w:t>陶瓷工业喷雾干燥塔及陶瓷窑</w:t>
            </w:r>
            <w:r>
              <w:rPr>
                <w:rFonts w:eastAsiaTheme="minorEastAsia" w:hint="eastAsia"/>
                <w:szCs w:val="21"/>
              </w:rPr>
              <w:t>16%</w:t>
            </w:r>
          </w:p>
        </w:tc>
      </w:tr>
      <w:tr w:rsidR="00E466CD">
        <w:tc>
          <w:tcPr>
            <w:tcW w:w="414" w:type="pct"/>
            <w:vMerge/>
            <w:tcMar>
              <w:top w:w="0" w:type="dxa"/>
              <w:left w:w="0" w:type="dxa"/>
              <w:bottom w:w="0" w:type="dxa"/>
              <w:right w:w="0" w:type="dxa"/>
            </w:tcMar>
            <w:vAlign w:val="center"/>
          </w:tcPr>
          <w:p w:rsidR="00E466CD" w:rsidRDefault="00E466CD">
            <w:pPr>
              <w:spacing w:line="360" w:lineRule="exact"/>
              <w:jc w:val="center"/>
              <w:rPr>
                <w:rFonts w:eastAsiaTheme="minorEastAsia"/>
                <w:color w:val="0000FF"/>
                <w:szCs w:val="21"/>
              </w:rPr>
            </w:pPr>
          </w:p>
        </w:tc>
        <w:tc>
          <w:tcPr>
            <w:tcW w:w="1806" w:type="pct"/>
            <w:tcMar>
              <w:top w:w="0" w:type="dxa"/>
              <w:left w:w="0" w:type="dxa"/>
              <w:bottom w:w="0" w:type="dxa"/>
              <w:right w:w="0" w:type="dxa"/>
            </w:tcMar>
            <w:vAlign w:val="center"/>
          </w:tcPr>
          <w:p w:rsidR="00E466CD" w:rsidRDefault="004115D4">
            <w:pPr>
              <w:spacing w:line="360" w:lineRule="exact"/>
              <w:rPr>
                <w:rFonts w:eastAsiaTheme="minorEastAsia"/>
                <w:szCs w:val="21"/>
              </w:rPr>
            </w:pPr>
            <w:r>
              <w:rPr>
                <w:rFonts w:eastAsiaTheme="minorEastAsia"/>
                <w:szCs w:val="21"/>
              </w:rPr>
              <w:t>河北省《水泥工业大气污染物超低排放标准》（</w:t>
            </w:r>
            <w:r>
              <w:rPr>
                <w:rFonts w:eastAsiaTheme="minorEastAsia"/>
                <w:szCs w:val="21"/>
              </w:rPr>
              <w:t>DB13/2167-2020</w:t>
            </w:r>
            <w:r>
              <w:rPr>
                <w:rFonts w:eastAsiaTheme="minorEastAsia"/>
                <w:szCs w:val="21"/>
              </w:rPr>
              <w:t>）</w:t>
            </w:r>
          </w:p>
        </w:tc>
        <w:tc>
          <w:tcPr>
            <w:tcW w:w="1231" w:type="pct"/>
            <w:vAlign w:val="center"/>
          </w:tcPr>
          <w:p w:rsidR="00E466CD" w:rsidRDefault="004115D4">
            <w:pPr>
              <w:spacing w:line="360" w:lineRule="exact"/>
              <w:jc w:val="center"/>
              <w:rPr>
                <w:rFonts w:eastAsiaTheme="minorEastAsia"/>
                <w:szCs w:val="21"/>
              </w:rPr>
            </w:pPr>
            <w:r>
              <w:rPr>
                <w:rFonts w:eastAsiaTheme="minorEastAsia" w:hint="eastAsia"/>
                <w:szCs w:val="21"/>
              </w:rPr>
              <w:t>8</w:t>
            </w:r>
          </w:p>
        </w:tc>
        <w:tc>
          <w:tcPr>
            <w:tcW w:w="1547" w:type="pct"/>
            <w:tcMar>
              <w:top w:w="0" w:type="dxa"/>
              <w:left w:w="0" w:type="dxa"/>
              <w:bottom w:w="0" w:type="dxa"/>
              <w:right w:w="0" w:type="dxa"/>
            </w:tcMar>
            <w:vAlign w:val="center"/>
          </w:tcPr>
          <w:p w:rsidR="00E466CD" w:rsidRDefault="004115D4">
            <w:pPr>
              <w:spacing w:line="360" w:lineRule="exact"/>
              <w:rPr>
                <w:rFonts w:eastAsiaTheme="minorEastAsia"/>
                <w:szCs w:val="21"/>
              </w:rPr>
            </w:pPr>
            <w:r>
              <w:rPr>
                <w:rFonts w:eastAsiaTheme="minorEastAsia"/>
                <w:szCs w:val="21"/>
              </w:rPr>
              <w:t>基准氧含量：水泥窑及窑尾余热利用系统</w:t>
            </w:r>
            <w:r>
              <w:rPr>
                <w:rFonts w:eastAsiaTheme="minorEastAsia"/>
                <w:szCs w:val="21"/>
              </w:rPr>
              <w:t>10%</w:t>
            </w:r>
            <w:r>
              <w:rPr>
                <w:rFonts w:eastAsiaTheme="minorEastAsia"/>
                <w:szCs w:val="21"/>
              </w:rPr>
              <w:t>、独立热源烘干设备</w:t>
            </w:r>
            <w:r>
              <w:rPr>
                <w:rFonts w:eastAsiaTheme="minorEastAsia"/>
                <w:szCs w:val="21"/>
              </w:rPr>
              <w:t>8%</w:t>
            </w:r>
          </w:p>
        </w:tc>
      </w:tr>
      <w:tr w:rsidR="00E466CD">
        <w:tc>
          <w:tcPr>
            <w:tcW w:w="414" w:type="pct"/>
            <w:vAlign w:val="center"/>
          </w:tcPr>
          <w:p w:rsidR="00E466CD" w:rsidRDefault="004115D4">
            <w:pPr>
              <w:spacing w:line="360" w:lineRule="exact"/>
              <w:jc w:val="center"/>
              <w:rPr>
                <w:rFonts w:eastAsiaTheme="minorEastAsia"/>
                <w:szCs w:val="21"/>
              </w:rPr>
            </w:pPr>
            <w:r>
              <w:rPr>
                <w:rFonts w:eastAsiaTheme="minorEastAsia" w:hint="eastAsia"/>
                <w:szCs w:val="21"/>
              </w:rPr>
              <w:t>行业</w:t>
            </w:r>
          </w:p>
          <w:p w:rsidR="00E466CD" w:rsidRDefault="004115D4">
            <w:pPr>
              <w:spacing w:line="360" w:lineRule="exact"/>
              <w:jc w:val="center"/>
              <w:rPr>
                <w:rFonts w:eastAsiaTheme="minorEastAsia"/>
                <w:szCs w:val="21"/>
              </w:rPr>
            </w:pPr>
            <w:r>
              <w:rPr>
                <w:rFonts w:eastAsiaTheme="minorEastAsia" w:hint="eastAsia"/>
                <w:szCs w:val="21"/>
              </w:rPr>
              <w:t>治理</w:t>
            </w:r>
          </w:p>
          <w:p w:rsidR="00E466CD" w:rsidRDefault="004115D4">
            <w:pPr>
              <w:spacing w:line="360" w:lineRule="exact"/>
              <w:jc w:val="center"/>
              <w:rPr>
                <w:rFonts w:eastAsiaTheme="minorEastAsia"/>
                <w:szCs w:val="21"/>
              </w:rPr>
            </w:pPr>
            <w:r>
              <w:rPr>
                <w:rFonts w:eastAsiaTheme="minorEastAsia" w:hint="eastAsia"/>
                <w:szCs w:val="21"/>
              </w:rPr>
              <w:t>方案</w:t>
            </w:r>
          </w:p>
        </w:tc>
        <w:tc>
          <w:tcPr>
            <w:tcW w:w="1806"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466CD" w:rsidRDefault="004115D4">
            <w:pPr>
              <w:spacing w:line="360" w:lineRule="exact"/>
              <w:rPr>
                <w:rFonts w:eastAsiaTheme="minorEastAsia"/>
                <w:szCs w:val="21"/>
              </w:rPr>
            </w:pPr>
            <w:r>
              <w:rPr>
                <w:rFonts w:eastAsiaTheme="minorEastAsia" w:hint="eastAsia"/>
                <w:szCs w:val="21"/>
              </w:rPr>
              <w:t>《河北省砖瓦、石灰、耐火材料行业大气污染综合治理方案》（冀气领办〔</w:t>
            </w:r>
            <w:r>
              <w:rPr>
                <w:rFonts w:eastAsiaTheme="minorEastAsia" w:hint="eastAsia"/>
                <w:szCs w:val="21"/>
              </w:rPr>
              <w:t>2021</w:t>
            </w:r>
            <w:r>
              <w:rPr>
                <w:rFonts w:eastAsiaTheme="minorEastAsia" w:hint="eastAsia"/>
                <w:szCs w:val="21"/>
              </w:rPr>
              <w:t>〕</w:t>
            </w:r>
            <w:r>
              <w:rPr>
                <w:rFonts w:eastAsiaTheme="minorEastAsia" w:hint="eastAsia"/>
                <w:szCs w:val="21"/>
              </w:rPr>
              <w:t>60</w:t>
            </w:r>
            <w:r>
              <w:rPr>
                <w:rFonts w:eastAsiaTheme="minorEastAsia" w:hint="eastAsia"/>
                <w:szCs w:val="21"/>
              </w:rPr>
              <w:t>号）</w:t>
            </w:r>
          </w:p>
        </w:tc>
        <w:tc>
          <w:tcPr>
            <w:tcW w:w="1231" w:type="pct"/>
            <w:tcBorders>
              <w:top w:val="single" w:sz="4" w:space="0" w:color="auto"/>
              <w:left w:val="single" w:sz="4" w:space="0" w:color="auto"/>
              <w:bottom w:val="single" w:sz="4" w:space="0" w:color="auto"/>
              <w:right w:val="single" w:sz="4" w:space="0" w:color="auto"/>
            </w:tcBorders>
            <w:vAlign w:val="center"/>
          </w:tcPr>
          <w:p w:rsidR="00E466CD" w:rsidRDefault="004115D4">
            <w:pPr>
              <w:spacing w:line="360" w:lineRule="exact"/>
              <w:rPr>
                <w:rFonts w:eastAsiaTheme="minorEastAsia"/>
                <w:szCs w:val="21"/>
              </w:rPr>
            </w:pPr>
            <w:r>
              <w:rPr>
                <w:rFonts w:eastAsiaTheme="minorEastAsia" w:hint="eastAsia"/>
                <w:szCs w:val="21"/>
              </w:rPr>
              <w:t>SNCR</w:t>
            </w:r>
            <w:r>
              <w:rPr>
                <w:rFonts w:eastAsiaTheme="minorEastAsia" w:hint="eastAsia"/>
                <w:szCs w:val="21"/>
              </w:rPr>
              <w:t>：</w:t>
            </w:r>
            <w:r>
              <w:rPr>
                <w:rFonts w:eastAsiaTheme="minorEastAsia" w:hint="eastAsia"/>
                <w:szCs w:val="21"/>
              </w:rPr>
              <w:t>8</w:t>
            </w:r>
          </w:p>
          <w:p w:rsidR="00E466CD" w:rsidRDefault="004115D4">
            <w:pPr>
              <w:spacing w:line="360" w:lineRule="exact"/>
              <w:rPr>
                <w:rFonts w:eastAsiaTheme="minorEastAsia"/>
                <w:szCs w:val="21"/>
              </w:rPr>
            </w:pPr>
            <w:r>
              <w:rPr>
                <w:rFonts w:eastAsiaTheme="minorEastAsia" w:hint="eastAsia"/>
                <w:szCs w:val="21"/>
              </w:rPr>
              <w:t>SCR</w:t>
            </w:r>
            <w:r>
              <w:rPr>
                <w:rFonts w:eastAsiaTheme="minorEastAsia" w:hint="eastAsia"/>
                <w:szCs w:val="21"/>
              </w:rPr>
              <w:t>：</w:t>
            </w:r>
            <w:r>
              <w:rPr>
                <w:rFonts w:eastAsiaTheme="minorEastAsia" w:hint="eastAsia"/>
                <w:szCs w:val="21"/>
              </w:rPr>
              <w:t>2.5</w:t>
            </w:r>
          </w:p>
        </w:tc>
        <w:tc>
          <w:tcPr>
            <w:tcW w:w="1547"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466CD" w:rsidRDefault="00E466CD">
            <w:pPr>
              <w:spacing w:line="360" w:lineRule="exact"/>
              <w:rPr>
                <w:rFonts w:eastAsiaTheme="minorEastAsia"/>
                <w:color w:val="0000FF"/>
                <w:szCs w:val="21"/>
              </w:rPr>
            </w:pPr>
          </w:p>
        </w:tc>
      </w:tr>
    </w:tbl>
    <w:p w:rsidR="00E466CD" w:rsidRDefault="00E466CD">
      <w:pPr>
        <w:ind w:firstLineChars="200" w:firstLine="480"/>
        <w:rPr>
          <w:color w:val="0000FF"/>
          <w:sz w:val="24"/>
          <w:highlight w:val="yellow"/>
        </w:rPr>
      </w:pPr>
    </w:p>
    <w:p w:rsidR="00E466CD" w:rsidRDefault="004115D4">
      <w:pPr>
        <w:spacing w:line="480" w:lineRule="exact"/>
        <w:ind w:firstLineChars="200" w:firstLine="480"/>
        <w:rPr>
          <w:sz w:val="24"/>
        </w:rPr>
      </w:pPr>
      <w:r>
        <w:rPr>
          <w:rFonts w:hint="eastAsia"/>
          <w:sz w:val="24"/>
        </w:rPr>
        <w:t>根据我省石灰行业实际情况，已采取的脱硝的企业大多数采用</w:t>
      </w:r>
      <w:r>
        <w:rPr>
          <w:rFonts w:hint="eastAsia"/>
          <w:sz w:val="24"/>
        </w:rPr>
        <w:t>SNCR</w:t>
      </w:r>
      <w:r>
        <w:rPr>
          <w:rFonts w:hint="eastAsia"/>
          <w:sz w:val="24"/>
        </w:rPr>
        <w:t>工艺。</w:t>
      </w:r>
      <w:r>
        <w:rPr>
          <w:sz w:val="24"/>
        </w:rPr>
        <w:t>为促进石灰行业的绿色健康发展，并鼓励企业采用先进的治理技术，</w:t>
      </w:r>
      <w:r>
        <w:rPr>
          <w:rFonts w:hint="eastAsia"/>
          <w:sz w:val="24"/>
        </w:rPr>
        <w:t>本标准不再区分脱硝系统采用的工艺，只规定石灰企业在使用含氨物质作为还原剂去除烟气中氮氧化物时，氨逃逸浓度限值不得高于</w:t>
      </w:r>
      <w:r>
        <w:rPr>
          <w:rFonts w:hint="eastAsia"/>
          <w:sz w:val="24"/>
        </w:rPr>
        <w:t>8mg/m</w:t>
      </w:r>
      <w:r>
        <w:rPr>
          <w:rFonts w:hint="eastAsia"/>
          <w:sz w:val="24"/>
          <w:vertAlign w:val="superscript"/>
        </w:rPr>
        <w:t>3</w:t>
      </w:r>
      <w:r>
        <w:rPr>
          <w:rFonts w:hint="eastAsia"/>
          <w:sz w:val="24"/>
        </w:rPr>
        <w:t>。</w:t>
      </w:r>
    </w:p>
    <w:p w:rsidR="00E466CD" w:rsidRDefault="004115D4">
      <w:pPr>
        <w:pStyle w:val="3"/>
        <w:spacing w:before="120" w:after="120"/>
      </w:pPr>
      <w:bookmarkStart w:id="119" w:name="_Toc68081650"/>
      <w:r>
        <w:rPr>
          <w:rFonts w:hint="eastAsia"/>
        </w:rPr>
        <w:t>5.5</w:t>
      </w:r>
      <w:r>
        <w:t>.</w:t>
      </w:r>
      <w:r>
        <w:rPr>
          <w:rFonts w:hint="eastAsia"/>
        </w:rPr>
        <w:t xml:space="preserve">3 </w:t>
      </w:r>
      <w:r>
        <w:t xml:space="preserve"> </w:t>
      </w:r>
      <w:r>
        <w:t>其他生产设备大气污染物排放限值</w:t>
      </w:r>
      <w:bookmarkEnd w:id="119"/>
      <w:r>
        <w:t>确定</w:t>
      </w:r>
    </w:p>
    <w:p w:rsidR="00E466CD" w:rsidRDefault="004115D4">
      <w:pPr>
        <w:spacing w:line="480" w:lineRule="exact"/>
        <w:ind w:firstLineChars="200" w:firstLine="480"/>
        <w:rPr>
          <w:sz w:val="24"/>
        </w:rPr>
      </w:pPr>
      <w:r>
        <w:rPr>
          <w:sz w:val="24"/>
        </w:rPr>
        <w:t>石灰原料处理输送过程，破碎</w:t>
      </w:r>
      <w:r>
        <w:rPr>
          <w:rFonts w:hint="eastAsia"/>
          <w:sz w:val="24"/>
        </w:rPr>
        <w:t>、</w:t>
      </w:r>
      <w:r>
        <w:rPr>
          <w:sz w:val="24"/>
        </w:rPr>
        <w:t>筛分、上料、粉磨、包装及其他通风生产设备的主要污染物是颗粒物，生产工艺属于冷态操作过程，一般风量较小、废气性质稳定、易于处理，石灰企业一般都采用袋式除尘。</w:t>
      </w:r>
    </w:p>
    <w:p w:rsidR="00E466CD" w:rsidRDefault="004115D4">
      <w:pPr>
        <w:spacing w:line="480" w:lineRule="exact"/>
        <w:ind w:firstLineChars="200" w:firstLine="480"/>
        <w:rPr>
          <w:sz w:val="24"/>
        </w:rPr>
      </w:pPr>
      <w:r>
        <w:rPr>
          <w:rFonts w:hint="eastAsia"/>
          <w:sz w:val="24"/>
        </w:rPr>
        <w:t>在袋式除尘器运行过程中，除尘效率主要受粉尘特性、滤料特性、滤袋上的堆积粉尘负荷、过滤风速等因素的影响。袋式除尘器的除尘效率在</w:t>
      </w:r>
      <w:r>
        <w:rPr>
          <w:rFonts w:hint="eastAsia"/>
          <w:sz w:val="24"/>
        </w:rPr>
        <w:t>99.5%</w:t>
      </w:r>
      <w:r>
        <w:rPr>
          <w:rFonts w:hint="eastAsia"/>
          <w:sz w:val="24"/>
        </w:rPr>
        <w:t>～</w:t>
      </w:r>
      <w:r>
        <w:rPr>
          <w:rFonts w:hint="eastAsia"/>
          <w:sz w:val="24"/>
        </w:rPr>
        <w:t>99.99%</w:t>
      </w:r>
      <w:r>
        <w:rPr>
          <w:rFonts w:hint="eastAsia"/>
          <w:sz w:val="24"/>
        </w:rPr>
        <w:t>，是公认的高效除尘设备，用其处理含尘废气，出口烟尘浓度可控制在</w:t>
      </w:r>
      <w:r>
        <w:rPr>
          <w:rFonts w:hint="eastAsia"/>
          <w:sz w:val="24"/>
        </w:rPr>
        <w:t>30mg/m</w:t>
      </w:r>
      <w:r>
        <w:rPr>
          <w:rFonts w:hint="eastAsia"/>
          <w:sz w:val="24"/>
          <w:vertAlign w:val="superscript"/>
        </w:rPr>
        <w:t>3</w:t>
      </w:r>
      <w:r>
        <w:rPr>
          <w:rFonts w:hint="eastAsia"/>
          <w:sz w:val="24"/>
        </w:rPr>
        <w:t>或</w:t>
      </w:r>
      <w:r>
        <w:rPr>
          <w:rFonts w:hint="eastAsia"/>
          <w:sz w:val="24"/>
        </w:rPr>
        <w:t>20mg/m</w:t>
      </w:r>
      <w:r>
        <w:rPr>
          <w:rFonts w:hint="eastAsia"/>
          <w:sz w:val="24"/>
          <w:vertAlign w:val="superscript"/>
        </w:rPr>
        <w:t>3</w:t>
      </w:r>
      <w:r>
        <w:rPr>
          <w:rFonts w:hint="eastAsia"/>
          <w:sz w:val="24"/>
        </w:rPr>
        <w:t>以下。当采用高精过滤滤料时，出口烟尘浓度可以实现</w:t>
      </w:r>
      <w:r>
        <w:rPr>
          <w:rFonts w:hint="eastAsia"/>
          <w:sz w:val="24"/>
        </w:rPr>
        <w:t>10mg/m</w:t>
      </w:r>
      <w:r>
        <w:rPr>
          <w:rFonts w:hint="eastAsia"/>
          <w:sz w:val="24"/>
          <w:vertAlign w:val="superscript"/>
        </w:rPr>
        <w:t>3</w:t>
      </w:r>
      <w:r>
        <w:rPr>
          <w:rFonts w:hint="eastAsia"/>
          <w:sz w:val="24"/>
        </w:rPr>
        <w:t>以下。</w:t>
      </w:r>
    </w:p>
    <w:p w:rsidR="00E466CD" w:rsidRDefault="004115D4">
      <w:pPr>
        <w:spacing w:line="480" w:lineRule="exact"/>
        <w:ind w:firstLineChars="200" w:firstLine="480"/>
        <w:rPr>
          <w:sz w:val="24"/>
          <w:lang w:val="zh-TW"/>
        </w:rPr>
      </w:pPr>
      <w:r>
        <w:rPr>
          <w:sz w:val="24"/>
        </w:rPr>
        <w:t>本标准规定物料处理输送过程</w:t>
      </w:r>
      <w:r>
        <w:rPr>
          <w:rFonts w:hint="eastAsia"/>
          <w:sz w:val="24"/>
        </w:rPr>
        <w:t>、</w:t>
      </w:r>
      <w:r>
        <w:rPr>
          <w:sz w:val="24"/>
        </w:rPr>
        <w:t>破碎</w:t>
      </w:r>
      <w:r>
        <w:rPr>
          <w:rFonts w:hint="eastAsia"/>
          <w:sz w:val="24"/>
        </w:rPr>
        <w:t>、</w:t>
      </w:r>
      <w:r>
        <w:rPr>
          <w:sz w:val="24"/>
        </w:rPr>
        <w:t>筛分、粉磨、干燥</w:t>
      </w:r>
      <w:r>
        <w:rPr>
          <w:rFonts w:hint="eastAsia"/>
          <w:sz w:val="24"/>
        </w:rPr>
        <w:t>、石灰仓、</w:t>
      </w:r>
      <w:r>
        <w:rPr>
          <w:sz w:val="24"/>
        </w:rPr>
        <w:t>包装及其他通风生产设备颗粒物排放限值为</w:t>
      </w:r>
      <w:r>
        <w:rPr>
          <w:rFonts w:hint="eastAsia"/>
          <w:sz w:val="24"/>
        </w:rPr>
        <w:t>1</w:t>
      </w:r>
      <w:r>
        <w:rPr>
          <w:sz w:val="24"/>
        </w:rPr>
        <w:t>0mg/m</w:t>
      </w:r>
      <w:r>
        <w:rPr>
          <w:sz w:val="24"/>
          <w:vertAlign w:val="superscript"/>
        </w:rPr>
        <w:t>3</w:t>
      </w:r>
      <w:r>
        <w:rPr>
          <w:sz w:val="24"/>
        </w:rPr>
        <w:t>。</w:t>
      </w:r>
      <w:r>
        <w:rPr>
          <w:rFonts w:hint="eastAsia"/>
          <w:sz w:val="24"/>
        </w:rPr>
        <w:t>石灰企业其他生产设备废气排放情况的统计结果显示，含尘废气经袋式除尘器处理后，</w:t>
      </w:r>
      <w:r>
        <w:rPr>
          <w:rFonts w:hint="eastAsia"/>
          <w:sz w:val="24"/>
          <w:lang w:val="zh-TW"/>
        </w:rPr>
        <w:t>颗粒物的排放浓度最大值在</w:t>
      </w:r>
      <w:r>
        <w:rPr>
          <w:rFonts w:hint="eastAsia"/>
          <w:sz w:val="24"/>
          <w:lang w:val="zh-TW"/>
        </w:rPr>
        <w:t>6.2~9.4mg/m</w:t>
      </w:r>
      <w:r>
        <w:rPr>
          <w:rFonts w:hint="eastAsia"/>
          <w:sz w:val="24"/>
          <w:vertAlign w:val="superscript"/>
          <w:lang w:val="zh-TW"/>
        </w:rPr>
        <w:t>3</w:t>
      </w:r>
      <w:r>
        <w:rPr>
          <w:rFonts w:hint="eastAsia"/>
          <w:sz w:val="24"/>
          <w:lang w:val="zh-TW"/>
        </w:rPr>
        <w:t>，均小于拟定的标准值。</w:t>
      </w:r>
    </w:p>
    <w:p w:rsidR="00E466CD" w:rsidRDefault="004115D4">
      <w:pPr>
        <w:pStyle w:val="3"/>
        <w:spacing w:before="120" w:after="120"/>
      </w:pPr>
      <w:bookmarkStart w:id="120" w:name="_Toc68081651"/>
      <w:bookmarkEnd w:id="118"/>
      <w:r>
        <w:rPr>
          <w:rFonts w:hint="eastAsia"/>
        </w:rPr>
        <w:t xml:space="preserve">5.5.4  </w:t>
      </w:r>
      <w:r>
        <w:rPr>
          <w:rFonts w:hint="eastAsia"/>
        </w:rPr>
        <w:t>石灰窑</w:t>
      </w:r>
      <w:r>
        <w:t>基准氧含量</w:t>
      </w:r>
      <w:bookmarkEnd w:id="120"/>
      <w:r>
        <w:rPr>
          <w:rFonts w:hint="eastAsia"/>
        </w:rPr>
        <w:t>的确定</w:t>
      </w:r>
    </w:p>
    <w:p w:rsidR="00E466CD" w:rsidRDefault="004115D4">
      <w:pPr>
        <w:spacing w:line="480" w:lineRule="exact"/>
        <w:ind w:firstLineChars="200" w:firstLine="480"/>
        <w:rPr>
          <w:sz w:val="24"/>
        </w:rPr>
      </w:pPr>
      <w:r>
        <w:rPr>
          <w:sz w:val="24"/>
        </w:rPr>
        <w:t>对于石灰窑废气排放口，大气污染物排放浓度要按</w:t>
      </w:r>
      <w:r>
        <w:rPr>
          <w:rFonts w:hint="eastAsia"/>
          <w:sz w:val="24"/>
        </w:rPr>
        <w:t>基准氧含量</w:t>
      </w:r>
      <w:r>
        <w:rPr>
          <w:sz w:val="24"/>
        </w:rPr>
        <w:t>进行折算。</w:t>
      </w:r>
    </w:p>
    <w:p w:rsidR="00E466CD" w:rsidRDefault="004115D4">
      <w:pPr>
        <w:spacing w:line="480" w:lineRule="exact"/>
        <w:ind w:firstLineChars="200" w:firstLine="480"/>
        <w:rPr>
          <w:sz w:val="24"/>
        </w:rPr>
      </w:pPr>
      <w:r>
        <w:rPr>
          <w:rFonts w:hint="eastAsia"/>
          <w:sz w:val="24"/>
        </w:rPr>
        <w:t>为了解石灰窑的实际氧含量分布情况，标准编制组对</w:t>
      </w:r>
      <w:r>
        <w:rPr>
          <w:rFonts w:hint="eastAsia"/>
          <w:sz w:val="24"/>
        </w:rPr>
        <w:t>9</w:t>
      </w:r>
      <w:r>
        <w:rPr>
          <w:rFonts w:hint="eastAsia"/>
          <w:sz w:val="24"/>
        </w:rPr>
        <w:t>家石灰企业的</w:t>
      </w:r>
      <w:r>
        <w:rPr>
          <w:rFonts w:hint="eastAsia"/>
          <w:sz w:val="24"/>
        </w:rPr>
        <w:t>20</w:t>
      </w:r>
      <w:r>
        <w:rPr>
          <w:rFonts w:hint="eastAsia"/>
          <w:sz w:val="24"/>
        </w:rPr>
        <w:t>组在线监测数据和</w:t>
      </w:r>
      <w:r>
        <w:rPr>
          <w:rFonts w:hint="eastAsia"/>
          <w:sz w:val="24"/>
        </w:rPr>
        <w:t>2</w:t>
      </w:r>
      <w:r>
        <w:rPr>
          <w:rFonts w:hint="eastAsia"/>
          <w:sz w:val="24"/>
        </w:rPr>
        <w:t>组常规性季度监测数据的氧含量进行了统计分析。通过对比石灰窑的氧含量变化曲线（图</w:t>
      </w:r>
      <w:r>
        <w:rPr>
          <w:rFonts w:hint="eastAsia"/>
          <w:sz w:val="24"/>
        </w:rPr>
        <w:t>5.5-4</w:t>
      </w:r>
      <w:r>
        <w:rPr>
          <w:rFonts w:hint="eastAsia"/>
          <w:sz w:val="24"/>
        </w:rPr>
        <w:t>），石灰窑氧含量大多集中在</w:t>
      </w:r>
      <w:r>
        <w:rPr>
          <w:rFonts w:hint="eastAsia"/>
          <w:sz w:val="24"/>
        </w:rPr>
        <w:t>6~15%</w:t>
      </w:r>
      <w:r>
        <w:rPr>
          <w:rFonts w:hint="eastAsia"/>
          <w:sz w:val="24"/>
        </w:rPr>
        <w:t>区间范围内。对比氧含量在不同区间的占比情况（表</w:t>
      </w:r>
      <w:r>
        <w:rPr>
          <w:rFonts w:hint="eastAsia"/>
          <w:sz w:val="24"/>
        </w:rPr>
        <w:t>5.5-17</w:t>
      </w:r>
      <w:r>
        <w:rPr>
          <w:rFonts w:hint="eastAsia"/>
          <w:sz w:val="24"/>
        </w:rPr>
        <w:t>），可以看出：氧含量分布在</w:t>
      </w:r>
      <w:r>
        <w:rPr>
          <w:rFonts w:hint="eastAsia"/>
          <w:sz w:val="24"/>
        </w:rPr>
        <w:t>9-12%</w:t>
      </w:r>
      <w:r>
        <w:rPr>
          <w:rFonts w:hint="eastAsia"/>
          <w:sz w:val="24"/>
        </w:rPr>
        <w:t>区间的最多，其次是</w:t>
      </w:r>
      <w:r>
        <w:rPr>
          <w:rFonts w:hint="eastAsia"/>
          <w:sz w:val="24"/>
        </w:rPr>
        <w:t>12-15%</w:t>
      </w:r>
      <w:r>
        <w:rPr>
          <w:rFonts w:hint="eastAsia"/>
          <w:sz w:val="24"/>
        </w:rPr>
        <w:t>、</w:t>
      </w:r>
      <w:r>
        <w:rPr>
          <w:rFonts w:hint="eastAsia"/>
          <w:sz w:val="24"/>
        </w:rPr>
        <w:t>6-9%</w:t>
      </w:r>
      <w:r>
        <w:rPr>
          <w:rFonts w:hint="eastAsia"/>
          <w:sz w:val="24"/>
        </w:rPr>
        <w:t>区间，</w:t>
      </w:r>
      <w:r>
        <w:rPr>
          <w:rFonts w:hint="eastAsia"/>
          <w:sz w:val="24"/>
        </w:rPr>
        <w:t>15-18%</w:t>
      </w:r>
      <w:r>
        <w:rPr>
          <w:rFonts w:hint="eastAsia"/>
          <w:sz w:val="24"/>
        </w:rPr>
        <w:t>区间分布的最少。其中：以固体类为燃料的竖窑，氧含量占比最高的是</w:t>
      </w:r>
      <w:r>
        <w:rPr>
          <w:rFonts w:hint="eastAsia"/>
          <w:sz w:val="24"/>
        </w:rPr>
        <w:t>94.09%</w:t>
      </w:r>
      <w:r>
        <w:rPr>
          <w:rFonts w:hint="eastAsia"/>
          <w:sz w:val="24"/>
        </w:rPr>
        <w:t>，分布在</w:t>
      </w:r>
      <w:r>
        <w:rPr>
          <w:rFonts w:hint="eastAsia"/>
          <w:sz w:val="24"/>
        </w:rPr>
        <w:t>9-12%</w:t>
      </w:r>
      <w:r>
        <w:rPr>
          <w:rFonts w:hint="eastAsia"/>
          <w:sz w:val="24"/>
        </w:rPr>
        <w:t>区间；以固体类为燃料的回转窑，氧含量占比最高的是</w:t>
      </w:r>
      <w:r>
        <w:rPr>
          <w:rFonts w:hint="eastAsia"/>
          <w:sz w:val="24"/>
        </w:rPr>
        <w:t>97.97%</w:t>
      </w:r>
      <w:r>
        <w:rPr>
          <w:rFonts w:hint="eastAsia"/>
          <w:sz w:val="24"/>
        </w:rPr>
        <w:t>，分布在</w:t>
      </w:r>
      <w:r>
        <w:rPr>
          <w:rFonts w:hint="eastAsia"/>
          <w:sz w:val="24"/>
        </w:rPr>
        <w:t>12-15%</w:t>
      </w:r>
      <w:r>
        <w:rPr>
          <w:rFonts w:hint="eastAsia"/>
          <w:sz w:val="24"/>
        </w:rPr>
        <w:t>区间；以气体类为燃料的竖窑，氧含量占比最高的是</w:t>
      </w:r>
      <w:r>
        <w:rPr>
          <w:rFonts w:hint="eastAsia"/>
          <w:sz w:val="24"/>
        </w:rPr>
        <w:t>88.06%</w:t>
      </w:r>
      <w:r>
        <w:rPr>
          <w:rFonts w:hint="eastAsia"/>
          <w:sz w:val="24"/>
        </w:rPr>
        <w:t>，分布在</w:t>
      </w:r>
      <w:r>
        <w:rPr>
          <w:rFonts w:hint="eastAsia"/>
          <w:sz w:val="24"/>
        </w:rPr>
        <w:t>9-12%</w:t>
      </w:r>
      <w:r>
        <w:rPr>
          <w:rFonts w:hint="eastAsia"/>
          <w:sz w:val="24"/>
        </w:rPr>
        <w:t>区间；以天然气为燃料的回转窑，常规性季度监测氧含量均分布在</w:t>
      </w:r>
      <w:r>
        <w:rPr>
          <w:rFonts w:hint="eastAsia"/>
          <w:sz w:val="24"/>
        </w:rPr>
        <w:t>9-12%</w:t>
      </w:r>
      <w:r>
        <w:rPr>
          <w:rFonts w:hint="eastAsia"/>
          <w:sz w:val="24"/>
        </w:rPr>
        <w:t>区间。</w:t>
      </w:r>
    </w:p>
    <w:p w:rsidR="00E466CD" w:rsidRDefault="00E466CD">
      <w:pPr>
        <w:spacing w:line="480" w:lineRule="exact"/>
        <w:ind w:firstLineChars="200" w:firstLine="480"/>
        <w:rPr>
          <w:sz w:val="24"/>
        </w:rPr>
      </w:pPr>
    </w:p>
    <w:p w:rsidR="00E466CD" w:rsidRDefault="00E466CD">
      <w:pPr>
        <w:spacing w:line="480" w:lineRule="exact"/>
        <w:ind w:firstLineChars="200" w:firstLine="480"/>
        <w:rPr>
          <w:sz w:val="24"/>
        </w:rPr>
        <w:sectPr w:rsidR="00E466CD">
          <w:pgSz w:w="11906" w:h="16838"/>
          <w:pgMar w:top="1644" w:right="1644" w:bottom="1644" w:left="1644" w:header="851" w:footer="992" w:gutter="0"/>
          <w:cols w:space="720"/>
          <w:docGrid w:linePitch="312"/>
        </w:sectPr>
      </w:pPr>
    </w:p>
    <w:p w:rsidR="00E466CD" w:rsidRDefault="00F04F2C">
      <w:pPr>
        <w:spacing w:line="360" w:lineRule="auto"/>
      </w:pPr>
      <w:r>
        <w:pict>
          <v:group id="_x0000_s1032" editas="canvas" style="width:672.3pt;height:392.85pt;mso-position-horizontal-relative:char;mso-position-vertical-relative:line" coordsize="8538210" o:gfxdata="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">
            <v:shape id="_x0000_s1035" style="position:absolute;width:8538210;height:4989195" coordsize="21600,21600" o:spt="100" o:gfxdata="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&#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" adj="0,,0" path="" filled="f" stroked="f">
              <v:stroke joinstyle="round"/>
              <v:formulas/>
              <v:path o:connecttype="segments"/>
              <o:lock v:ext="edit" aspectratio="t"/>
            </v:shape>
            <v:shape id="_x0000_s1034" type="#_x0000_t75" style="position:absolute;width:8534400;height:2941486" o:gfxdata="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">
              <v:imagedata r:id="rId34" o:title="" cropbottom="25027f"/>
              <o:lock v:ext="edit" aspectratio="f"/>
            </v:shape>
            <v:shape id="_x0000_s1033" type="#_x0000_t75" style="position:absolute;left:9;top:2940922;width:8534391;height:2048767" o:preferrelative="f" o:gfxdata="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">
              <v:imagedata r:id="rId31" o:title="" croptop="40193f"/>
            </v:shape>
            <w10:anchorlock/>
          </v:group>
        </w:pict>
      </w:r>
    </w:p>
    <w:p w:rsidR="00E466CD" w:rsidRDefault="004115D4">
      <w:pPr>
        <w:pStyle w:val="a6"/>
        <w:spacing w:before="240"/>
        <w:outlineLvl w:val="5"/>
      </w:pPr>
      <w:r>
        <w:rPr>
          <w:rFonts w:hint="eastAsia"/>
        </w:rPr>
        <w:t>图</w:t>
      </w:r>
      <w:r>
        <w:rPr>
          <w:rFonts w:hint="eastAsia"/>
        </w:rPr>
        <w:t xml:space="preserve">5.5-4   </w:t>
      </w:r>
      <w:r>
        <w:rPr>
          <w:rFonts w:hint="eastAsia"/>
        </w:rPr>
        <w:t>调研企业石灰窑在线监测氧含量对比图</w:t>
      </w:r>
    </w:p>
    <w:p w:rsidR="00E466CD" w:rsidRDefault="004115D4">
      <w:pPr>
        <w:pStyle w:val="a6"/>
        <w:spacing w:before="240"/>
        <w:outlineLvl w:val="5"/>
      </w:pPr>
      <w:r>
        <w:rPr>
          <w:rFonts w:hint="eastAsia"/>
        </w:rPr>
        <w:t>表</w:t>
      </w:r>
      <w:r>
        <w:rPr>
          <w:rFonts w:hint="eastAsia"/>
        </w:rPr>
        <w:t xml:space="preserve">5.5-17   </w:t>
      </w:r>
      <w:r>
        <w:rPr>
          <w:rFonts w:hint="eastAsia"/>
        </w:rPr>
        <w:t>调研企业石灰窑氧含量统计表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497"/>
        <w:gridCol w:w="738"/>
        <w:gridCol w:w="496"/>
        <w:gridCol w:w="740"/>
        <w:gridCol w:w="984"/>
        <w:gridCol w:w="681"/>
        <w:gridCol w:w="3894"/>
        <w:gridCol w:w="1356"/>
        <w:gridCol w:w="841"/>
        <w:gridCol w:w="559"/>
        <w:gridCol w:w="559"/>
        <w:gridCol w:w="656"/>
        <w:gridCol w:w="781"/>
        <w:gridCol w:w="778"/>
      </w:tblGrid>
      <w:tr w:rsidR="00E466CD">
        <w:trPr>
          <w:jc w:val="center"/>
        </w:trPr>
        <w:tc>
          <w:tcPr>
            <w:tcW w:w="497" w:type="dxa"/>
            <w:vMerge w:val="restart"/>
            <w:vAlign w:val="center"/>
          </w:tcPr>
          <w:p w:rsidR="00E466CD" w:rsidRDefault="004115D4">
            <w:pPr>
              <w:spacing w:line="280" w:lineRule="exact"/>
              <w:jc w:val="center"/>
              <w:rPr>
                <w:kern w:val="0"/>
                <w:szCs w:val="21"/>
              </w:rPr>
            </w:pPr>
            <w:r>
              <w:rPr>
                <w:kern w:val="0"/>
                <w:szCs w:val="21"/>
              </w:rPr>
              <w:t>序号</w:t>
            </w:r>
          </w:p>
        </w:tc>
        <w:tc>
          <w:tcPr>
            <w:tcW w:w="738" w:type="dxa"/>
            <w:vMerge w:val="restart"/>
            <w:vAlign w:val="center"/>
          </w:tcPr>
          <w:p w:rsidR="00E466CD" w:rsidRDefault="004115D4">
            <w:pPr>
              <w:spacing w:line="280" w:lineRule="exact"/>
              <w:jc w:val="center"/>
              <w:rPr>
                <w:kern w:val="0"/>
                <w:szCs w:val="21"/>
              </w:rPr>
            </w:pPr>
            <w:r>
              <w:rPr>
                <w:kern w:val="0"/>
                <w:szCs w:val="21"/>
              </w:rPr>
              <w:t>燃料</w:t>
            </w:r>
          </w:p>
          <w:p w:rsidR="00E466CD" w:rsidRDefault="004115D4">
            <w:pPr>
              <w:spacing w:line="280" w:lineRule="exact"/>
              <w:jc w:val="center"/>
              <w:rPr>
                <w:kern w:val="0"/>
                <w:szCs w:val="21"/>
              </w:rPr>
            </w:pPr>
            <w:r>
              <w:rPr>
                <w:kern w:val="0"/>
                <w:szCs w:val="21"/>
              </w:rPr>
              <w:t>种类</w:t>
            </w:r>
          </w:p>
        </w:tc>
        <w:tc>
          <w:tcPr>
            <w:tcW w:w="1236" w:type="dxa"/>
            <w:gridSpan w:val="2"/>
            <w:vMerge w:val="restart"/>
            <w:vAlign w:val="center"/>
          </w:tcPr>
          <w:p w:rsidR="00E466CD" w:rsidRDefault="004115D4">
            <w:pPr>
              <w:spacing w:line="280" w:lineRule="exact"/>
              <w:jc w:val="center"/>
              <w:rPr>
                <w:kern w:val="0"/>
                <w:szCs w:val="21"/>
              </w:rPr>
            </w:pPr>
            <w:r>
              <w:rPr>
                <w:kern w:val="0"/>
                <w:szCs w:val="21"/>
              </w:rPr>
              <w:t>窑型</w:t>
            </w:r>
          </w:p>
        </w:tc>
        <w:tc>
          <w:tcPr>
            <w:tcW w:w="984" w:type="dxa"/>
            <w:vMerge w:val="restart"/>
            <w:vAlign w:val="center"/>
          </w:tcPr>
          <w:p w:rsidR="00E466CD" w:rsidRDefault="004115D4">
            <w:pPr>
              <w:spacing w:line="280" w:lineRule="exact"/>
              <w:jc w:val="center"/>
              <w:rPr>
                <w:kern w:val="0"/>
                <w:szCs w:val="21"/>
              </w:rPr>
            </w:pPr>
            <w:r>
              <w:rPr>
                <w:kern w:val="0"/>
                <w:szCs w:val="21"/>
              </w:rPr>
              <w:t>燃料名称</w:t>
            </w:r>
          </w:p>
        </w:tc>
        <w:tc>
          <w:tcPr>
            <w:tcW w:w="681" w:type="dxa"/>
            <w:vMerge w:val="restart"/>
            <w:vAlign w:val="center"/>
          </w:tcPr>
          <w:p w:rsidR="00E466CD" w:rsidRDefault="004115D4">
            <w:pPr>
              <w:spacing w:line="280" w:lineRule="exact"/>
              <w:jc w:val="center"/>
              <w:rPr>
                <w:kern w:val="0"/>
                <w:szCs w:val="21"/>
              </w:rPr>
            </w:pPr>
            <w:r>
              <w:rPr>
                <w:kern w:val="0"/>
                <w:szCs w:val="21"/>
              </w:rPr>
              <w:t>企业</w:t>
            </w:r>
          </w:p>
          <w:p w:rsidR="00E466CD" w:rsidRDefault="004115D4">
            <w:pPr>
              <w:spacing w:line="280" w:lineRule="exact"/>
              <w:jc w:val="center"/>
              <w:rPr>
                <w:kern w:val="0"/>
                <w:szCs w:val="21"/>
              </w:rPr>
            </w:pPr>
            <w:r>
              <w:rPr>
                <w:kern w:val="0"/>
                <w:szCs w:val="21"/>
              </w:rPr>
              <w:t>编号</w:t>
            </w:r>
          </w:p>
        </w:tc>
        <w:tc>
          <w:tcPr>
            <w:tcW w:w="3894" w:type="dxa"/>
            <w:vMerge w:val="restart"/>
            <w:vAlign w:val="center"/>
          </w:tcPr>
          <w:p w:rsidR="00E466CD" w:rsidRDefault="004115D4">
            <w:pPr>
              <w:spacing w:line="280" w:lineRule="exact"/>
              <w:jc w:val="center"/>
              <w:rPr>
                <w:kern w:val="0"/>
                <w:szCs w:val="21"/>
              </w:rPr>
            </w:pPr>
            <w:r>
              <w:rPr>
                <w:kern w:val="0"/>
                <w:szCs w:val="21"/>
              </w:rPr>
              <w:t>企业名称</w:t>
            </w:r>
          </w:p>
        </w:tc>
        <w:tc>
          <w:tcPr>
            <w:tcW w:w="2197" w:type="dxa"/>
            <w:gridSpan w:val="2"/>
            <w:vMerge w:val="restart"/>
            <w:vAlign w:val="center"/>
          </w:tcPr>
          <w:p w:rsidR="00E466CD" w:rsidRDefault="004115D4">
            <w:pPr>
              <w:spacing w:line="280" w:lineRule="exact"/>
              <w:jc w:val="center"/>
              <w:rPr>
                <w:kern w:val="0"/>
                <w:szCs w:val="21"/>
              </w:rPr>
            </w:pPr>
            <w:r>
              <w:rPr>
                <w:kern w:val="0"/>
                <w:szCs w:val="21"/>
              </w:rPr>
              <w:t>排放口名称</w:t>
            </w:r>
          </w:p>
        </w:tc>
        <w:tc>
          <w:tcPr>
            <w:tcW w:w="3333" w:type="dxa"/>
            <w:gridSpan w:val="5"/>
            <w:vAlign w:val="center"/>
          </w:tcPr>
          <w:p w:rsidR="00E466CD" w:rsidRDefault="004115D4">
            <w:pPr>
              <w:spacing w:line="280" w:lineRule="exact"/>
              <w:jc w:val="center"/>
              <w:rPr>
                <w:kern w:val="0"/>
                <w:szCs w:val="21"/>
              </w:rPr>
            </w:pPr>
            <w:r>
              <w:rPr>
                <w:kern w:val="0"/>
                <w:szCs w:val="21"/>
              </w:rPr>
              <w:t>氧含量分布占比（</w:t>
            </w:r>
            <w:r>
              <w:rPr>
                <w:kern w:val="0"/>
                <w:szCs w:val="21"/>
              </w:rPr>
              <w:t>%</w:t>
            </w:r>
            <w:r>
              <w:rPr>
                <w:kern w:val="0"/>
                <w:szCs w:val="21"/>
              </w:rPr>
              <w:t>）</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1236" w:type="dxa"/>
            <w:gridSpan w:val="2"/>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Merge/>
            <w:vAlign w:val="center"/>
          </w:tcPr>
          <w:p w:rsidR="00E466CD" w:rsidRDefault="00E466CD">
            <w:pPr>
              <w:spacing w:line="280" w:lineRule="exact"/>
              <w:jc w:val="center"/>
              <w:rPr>
                <w:kern w:val="0"/>
                <w:szCs w:val="21"/>
              </w:rPr>
            </w:pPr>
          </w:p>
        </w:tc>
        <w:tc>
          <w:tcPr>
            <w:tcW w:w="559" w:type="dxa"/>
            <w:vAlign w:val="center"/>
          </w:tcPr>
          <w:p w:rsidR="00E466CD" w:rsidRDefault="004115D4">
            <w:pPr>
              <w:spacing w:line="280" w:lineRule="exact"/>
              <w:jc w:val="center"/>
              <w:rPr>
                <w:szCs w:val="21"/>
              </w:rPr>
            </w:pPr>
            <w:r>
              <w:rPr>
                <w:rFonts w:hint="eastAsia"/>
                <w:szCs w:val="21"/>
              </w:rPr>
              <w:t>3-6</w:t>
            </w:r>
            <w:r>
              <w:rPr>
                <w:szCs w:val="21"/>
              </w:rPr>
              <w:t>%</w:t>
            </w:r>
          </w:p>
        </w:tc>
        <w:tc>
          <w:tcPr>
            <w:tcW w:w="559" w:type="dxa"/>
            <w:vAlign w:val="center"/>
          </w:tcPr>
          <w:p w:rsidR="00E466CD" w:rsidRDefault="004115D4">
            <w:pPr>
              <w:spacing w:line="280" w:lineRule="exact"/>
              <w:jc w:val="center"/>
              <w:rPr>
                <w:szCs w:val="21"/>
              </w:rPr>
            </w:pPr>
            <w:r>
              <w:rPr>
                <w:rFonts w:hint="eastAsia"/>
                <w:szCs w:val="21"/>
              </w:rPr>
              <w:t>6-9</w:t>
            </w:r>
            <w:r>
              <w:rPr>
                <w:szCs w:val="21"/>
              </w:rPr>
              <w:t>%</w:t>
            </w:r>
          </w:p>
        </w:tc>
        <w:tc>
          <w:tcPr>
            <w:tcW w:w="656" w:type="dxa"/>
            <w:vAlign w:val="center"/>
          </w:tcPr>
          <w:p w:rsidR="00E466CD" w:rsidRDefault="004115D4">
            <w:pPr>
              <w:spacing w:line="280" w:lineRule="exact"/>
              <w:jc w:val="center"/>
              <w:rPr>
                <w:szCs w:val="21"/>
              </w:rPr>
            </w:pPr>
            <w:r>
              <w:rPr>
                <w:rFonts w:hint="eastAsia"/>
                <w:szCs w:val="21"/>
              </w:rPr>
              <w:t>9-12</w:t>
            </w:r>
            <w:r>
              <w:rPr>
                <w:szCs w:val="21"/>
              </w:rPr>
              <w:t>%</w:t>
            </w:r>
          </w:p>
        </w:tc>
        <w:tc>
          <w:tcPr>
            <w:tcW w:w="781" w:type="dxa"/>
            <w:vAlign w:val="center"/>
          </w:tcPr>
          <w:p w:rsidR="00E466CD" w:rsidRDefault="004115D4">
            <w:pPr>
              <w:spacing w:line="280" w:lineRule="exact"/>
              <w:jc w:val="center"/>
              <w:rPr>
                <w:szCs w:val="21"/>
              </w:rPr>
            </w:pPr>
            <w:r>
              <w:rPr>
                <w:rFonts w:hint="eastAsia"/>
                <w:szCs w:val="21"/>
              </w:rPr>
              <w:t>12-15%</w:t>
            </w:r>
          </w:p>
        </w:tc>
        <w:tc>
          <w:tcPr>
            <w:tcW w:w="778" w:type="dxa"/>
            <w:vAlign w:val="center"/>
          </w:tcPr>
          <w:p w:rsidR="00E466CD" w:rsidRDefault="004115D4">
            <w:pPr>
              <w:spacing w:line="280" w:lineRule="exact"/>
              <w:jc w:val="center"/>
              <w:rPr>
                <w:szCs w:val="21"/>
              </w:rPr>
            </w:pPr>
            <w:r>
              <w:rPr>
                <w:rFonts w:hint="eastAsia"/>
                <w:szCs w:val="21"/>
              </w:rPr>
              <w:t>15-18%</w:t>
            </w:r>
          </w:p>
        </w:tc>
      </w:tr>
      <w:tr w:rsidR="00E466CD">
        <w:trPr>
          <w:jc w:val="center"/>
        </w:trPr>
        <w:tc>
          <w:tcPr>
            <w:tcW w:w="497" w:type="dxa"/>
            <w:vMerge w:val="restart"/>
            <w:vAlign w:val="center"/>
          </w:tcPr>
          <w:p w:rsidR="00E466CD" w:rsidRDefault="004115D4">
            <w:pPr>
              <w:spacing w:line="280" w:lineRule="exact"/>
              <w:jc w:val="center"/>
              <w:rPr>
                <w:kern w:val="0"/>
                <w:szCs w:val="21"/>
              </w:rPr>
            </w:pPr>
            <w:r>
              <w:rPr>
                <w:kern w:val="0"/>
                <w:szCs w:val="21"/>
              </w:rPr>
              <w:t>1</w:t>
            </w:r>
          </w:p>
        </w:tc>
        <w:tc>
          <w:tcPr>
            <w:tcW w:w="738" w:type="dxa"/>
            <w:vMerge w:val="restart"/>
            <w:vAlign w:val="center"/>
          </w:tcPr>
          <w:p w:rsidR="00E466CD" w:rsidRDefault="004115D4">
            <w:pPr>
              <w:spacing w:line="280" w:lineRule="exact"/>
              <w:jc w:val="center"/>
              <w:rPr>
                <w:kern w:val="0"/>
                <w:szCs w:val="21"/>
              </w:rPr>
            </w:pPr>
            <w:r>
              <w:rPr>
                <w:kern w:val="0"/>
                <w:szCs w:val="21"/>
              </w:rPr>
              <w:t>固体类</w:t>
            </w:r>
          </w:p>
        </w:tc>
        <w:tc>
          <w:tcPr>
            <w:tcW w:w="496" w:type="dxa"/>
            <w:vMerge w:val="restart"/>
            <w:vAlign w:val="center"/>
          </w:tcPr>
          <w:p w:rsidR="00E466CD" w:rsidRDefault="004115D4">
            <w:pPr>
              <w:spacing w:line="280" w:lineRule="exact"/>
              <w:jc w:val="center"/>
              <w:rPr>
                <w:kern w:val="0"/>
                <w:szCs w:val="21"/>
              </w:rPr>
            </w:pPr>
            <w:r>
              <w:rPr>
                <w:kern w:val="0"/>
                <w:szCs w:val="21"/>
              </w:rPr>
              <w:t>竖窑</w:t>
            </w:r>
          </w:p>
        </w:tc>
        <w:tc>
          <w:tcPr>
            <w:tcW w:w="740" w:type="dxa"/>
            <w:vMerge w:val="restart"/>
            <w:vAlign w:val="center"/>
          </w:tcPr>
          <w:p w:rsidR="00E466CD" w:rsidRDefault="004115D4">
            <w:pPr>
              <w:spacing w:line="280" w:lineRule="exact"/>
              <w:jc w:val="center"/>
              <w:rPr>
                <w:kern w:val="0"/>
                <w:szCs w:val="21"/>
              </w:rPr>
            </w:pPr>
            <w:r>
              <w:rPr>
                <w:kern w:val="0"/>
                <w:szCs w:val="21"/>
              </w:rPr>
              <w:t>机械化</w:t>
            </w:r>
          </w:p>
          <w:p w:rsidR="00E466CD" w:rsidRDefault="004115D4">
            <w:pPr>
              <w:spacing w:line="280" w:lineRule="exact"/>
              <w:jc w:val="center"/>
              <w:rPr>
                <w:kern w:val="0"/>
                <w:szCs w:val="21"/>
              </w:rPr>
            </w:pPr>
            <w:r>
              <w:rPr>
                <w:kern w:val="0"/>
                <w:szCs w:val="21"/>
              </w:rPr>
              <w:t>立窑</w:t>
            </w:r>
          </w:p>
        </w:tc>
        <w:tc>
          <w:tcPr>
            <w:tcW w:w="984" w:type="dxa"/>
            <w:vMerge w:val="restart"/>
            <w:vAlign w:val="center"/>
          </w:tcPr>
          <w:p w:rsidR="00E466CD" w:rsidRDefault="004115D4">
            <w:pPr>
              <w:spacing w:line="280" w:lineRule="exact"/>
              <w:jc w:val="center"/>
              <w:rPr>
                <w:kern w:val="0"/>
                <w:szCs w:val="21"/>
              </w:rPr>
            </w:pPr>
            <w:r>
              <w:rPr>
                <w:kern w:val="0"/>
                <w:szCs w:val="21"/>
              </w:rPr>
              <w:t>无烟煤</w:t>
            </w:r>
          </w:p>
        </w:tc>
        <w:tc>
          <w:tcPr>
            <w:tcW w:w="681" w:type="dxa"/>
            <w:vMerge w:val="restart"/>
            <w:vAlign w:val="center"/>
          </w:tcPr>
          <w:p w:rsidR="00E466CD" w:rsidRDefault="004115D4">
            <w:pPr>
              <w:spacing w:line="280" w:lineRule="exact"/>
              <w:jc w:val="center"/>
              <w:rPr>
                <w:kern w:val="0"/>
                <w:szCs w:val="21"/>
              </w:rPr>
            </w:pPr>
            <w:r>
              <w:rPr>
                <w:kern w:val="0"/>
                <w:szCs w:val="21"/>
              </w:rPr>
              <w:t>石灰</w:t>
            </w:r>
            <w:r>
              <w:rPr>
                <w:kern w:val="0"/>
                <w:szCs w:val="21"/>
              </w:rPr>
              <w:t>1</w:t>
            </w:r>
          </w:p>
        </w:tc>
        <w:tc>
          <w:tcPr>
            <w:tcW w:w="389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1</w:t>
            </w:r>
          </w:p>
        </w:tc>
        <w:tc>
          <w:tcPr>
            <w:tcW w:w="2197" w:type="dxa"/>
            <w:gridSpan w:val="2"/>
            <w:vAlign w:val="center"/>
          </w:tcPr>
          <w:p w:rsidR="00E466CD" w:rsidRDefault="004115D4">
            <w:pPr>
              <w:spacing w:line="280" w:lineRule="exact"/>
              <w:jc w:val="center"/>
              <w:rPr>
                <w:kern w:val="0"/>
                <w:szCs w:val="21"/>
              </w:rPr>
            </w:pPr>
            <w:r>
              <w:rPr>
                <w:kern w:val="0"/>
                <w:szCs w:val="21"/>
              </w:rPr>
              <w:t>1#</w:t>
            </w:r>
            <w:r>
              <w:rPr>
                <w:kern w:val="0"/>
                <w:szCs w:val="21"/>
              </w:rPr>
              <w:t>集中管道排放口</w:t>
            </w:r>
          </w:p>
        </w:tc>
        <w:tc>
          <w:tcPr>
            <w:tcW w:w="559" w:type="dxa"/>
            <w:vAlign w:val="center"/>
          </w:tcPr>
          <w:p w:rsidR="00E466CD" w:rsidRDefault="004115D4">
            <w:pPr>
              <w:spacing w:line="280" w:lineRule="exact"/>
              <w:jc w:val="center"/>
              <w:rPr>
                <w:kern w:val="0"/>
                <w:szCs w:val="21"/>
              </w:rPr>
            </w:pPr>
            <w:r>
              <w:rPr>
                <w:rFonts w:hint="eastAsia"/>
                <w:kern w:val="0"/>
                <w:szCs w:val="21"/>
              </w:rPr>
              <w:t>10.69</w:t>
            </w:r>
          </w:p>
        </w:tc>
        <w:tc>
          <w:tcPr>
            <w:tcW w:w="559" w:type="dxa"/>
            <w:vAlign w:val="center"/>
          </w:tcPr>
          <w:p w:rsidR="00E466CD" w:rsidRDefault="004115D4">
            <w:pPr>
              <w:spacing w:line="280" w:lineRule="exact"/>
              <w:jc w:val="center"/>
              <w:rPr>
                <w:kern w:val="0"/>
                <w:szCs w:val="21"/>
              </w:rPr>
            </w:pPr>
            <w:r>
              <w:rPr>
                <w:rFonts w:hint="eastAsia"/>
                <w:kern w:val="0"/>
                <w:szCs w:val="21"/>
              </w:rPr>
              <w:t>21.59</w:t>
            </w:r>
          </w:p>
        </w:tc>
        <w:tc>
          <w:tcPr>
            <w:tcW w:w="656" w:type="dxa"/>
            <w:vAlign w:val="center"/>
          </w:tcPr>
          <w:p w:rsidR="00E466CD" w:rsidRDefault="004115D4">
            <w:pPr>
              <w:spacing w:line="280" w:lineRule="exact"/>
              <w:jc w:val="center"/>
              <w:rPr>
                <w:kern w:val="0"/>
                <w:szCs w:val="21"/>
              </w:rPr>
            </w:pPr>
            <w:r>
              <w:rPr>
                <w:rFonts w:hint="eastAsia"/>
                <w:kern w:val="0"/>
                <w:szCs w:val="21"/>
              </w:rPr>
              <w:t>31.17</w:t>
            </w:r>
          </w:p>
        </w:tc>
        <w:tc>
          <w:tcPr>
            <w:tcW w:w="781" w:type="dxa"/>
            <w:vAlign w:val="center"/>
          </w:tcPr>
          <w:p w:rsidR="00E466CD" w:rsidRDefault="004115D4">
            <w:pPr>
              <w:spacing w:line="280" w:lineRule="exact"/>
              <w:jc w:val="center"/>
              <w:rPr>
                <w:kern w:val="0"/>
                <w:szCs w:val="21"/>
              </w:rPr>
            </w:pPr>
            <w:r>
              <w:rPr>
                <w:rFonts w:hint="eastAsia"/>
                <w:kern w:val="0"/>
                <w:szCs w:val="21"/>
              </w:rPr>
              <w:t>20.07</w:t>
            </w:r>
          </w:p>
        </w:tc>
        <w:tc>
          <w:tcPr>
            <w:tcW w:w="778" w:type="dxa"/>
            <w:vAlign w:val="center"/>
          </w:tcPr>
          <w:p w:rsidR="00E466CD" w:rsidRDefault="004115D4">
            <w:pPr>
              <w:spacing w:line="280" w:lineRule="exact"/>
              <w:jc w:val="center"/>
              <w:rPr>
                <w:kern w:val="0"/>
                <w:szCs w:val="21"/>
              </w:rPr>
            </w:pPr>
            <w:r>
              <w:rPr>
                <w:rFonts w:hint="eastAsia"/>
                <w:kern w:val="0"/>
                <w:szCs w:val="21"/>
              </w:rPr>
              <w:t>12.76</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Align w:val="center"/>
          </w:tcPr>
          <w:p w:rsidR="00E466CD" w:rsidRDefault="004115D4">
            <w:pPr>
              <w:spacing w:line="280" w:lineRule="exact"/>
              <w:jc w:val="center"/>
              <w:rPr>
                <w:kern w:val="0"/>
                <w:szCs w:val="21"/>
              </w:rPr>
            </w:pPr>
            <w:r>
              <w:rPr>
                <w:kern w:val="0"/>
                <w:szCs w:val="21"/>
              </w:rPr>
              <w:t>2#</w:t>
            </w:r>
            <w:r>
              <w:rPr>
                <w:kern w:val="0"/>
                <w:szCs w:val="21"/>
              </w:rPr>
              <w:t>集中管道排放口</w:t>
            </w:r>
          </w:p>
        </w:tc>
        <w:tc>
          <w:tcPr>
            <w:tcW w:w="559" w:type="dxa"/>
            <w:vAlign w:val="center"/>
          </w:tcPr>
          <w:p w:rsidR="00E466CD" w:rsidRDefault="004115D4">
            <w:pPr>
              <w:spacing w:line="280" w:lineRule="exact"/>
              <w:jc w:val="center"/>
              <w:rPr>
                <w:kern w:val="0"/>
                <w:szCs w:val="21"/>
              </w:rPr>
            </w:pPr>
            <w:r>
              <w:rPr>
                <w:rFonts w:hint="eastAsia"/>
                <w:kern w:val="0"/>
                <w:szCs w:val="21"/>
              </w:rPr>
              <w:t>34.29</w:t>
            </w:r>
          </w:p>
        </w:tc>
        <w:tc>
          <w:tcPr>
            <w:tcW w:w="559" w:type="dxa"/>
            <w:vAlign w:val="center"/>
          </w:tcPr>
          <w:p w:rsidR="00E466CD" w:rsidRDefault="004115D4">
            <w:pPr>
              <w:spacing w:line="280" w:lineRule="exact"/>
              <w:jc w:val="center"/>
              <w:rPr>
                <w:kern w:val="0"/>
                <w:szCs w:val="21"/>
              </w:rPr>
            </w:pPr>
            <w:r>
              <w:rPr>
                <w:rFonts w:hint="eastAsia"/>
                <w:kern w:val="0"/>
                <w:szCs w:val="21"/>
              </w:rPr>
              <w:t>43.98</w:t>
            </w:r>
          </w:p>
        </w:tc>
        <w:tc>
          <w:tcPr>
            <w:tcW w:w="656" w:type="dxa"/>
            <w:vAlign w:val="center"/>
          </w:tcPr>
          <w:p w:rsidR="00E466CD" w:rsidRDefault="004115D4">
            <w:pPr>
              <w:spacing w:line="280" w:lineRule="exact"/>
              <w:jc w:val="center"/>
              <w:rPr>
                <w:kern w:val="0"/>
                <w:szCs w:val="21"/>
              </w:rPr>
            </w:pPr>
            <w:r>
              <w:rPr>
                <w:rFonts w:hint="eastAsia"/>
                <w:kern w:val="0"/>
                <w:szCs w:val="21"/>
              </w:rPr>
              <w:t>18.56</w:t>
            </w:r>
          </w:p>
        </w:tc>
        <w:tc>
          <w:tcPr>
            <w:tcW w:w="781" w:type="dxa"/>
            <w:vAlign w:val="center"/>
          </w:tcPr>
          <w:p w:rsidR="00E466CD" w:rsidRDefault="004115D4">
            <w:pPr>
              <w:spacing w:line="280" w:lineRule="exact"/>
              <w:jc w:val="center"/>
              <w:rPr>
                <w:kern w:val="0"/>
                <w:szCs w:val="21"/>
              </w:rPr>
            </w:pPr>
            <w:r>
              <w:rPr>
                <w:rFonts w:hint="eastAsia"/>
                <w:kern w:val="0"/>
                <w:szCs w:val="21"/>
              </w:rPr>
              <w:t>2.14</w:t>
            </w:r>
          </w:p>
        </w:tc>
        <w:tc>
          <w:tcPr>
            <w:tcW w:w="778" w:type="dxa"/>
            <w:vAlign w:val="center"/>
          </w:tcPr>
          <w:p w:rsidR="00E466CD" w:rsidRDefault="004115D4">
            <w:pPr>
              <w:spacing w:line="280" w:lineRule="exact"/>
              <w:jc w:val="center"/>
              <w:rPr>
                <w:kern w:val="0"/>
                <w:szCs w:val="21"/>
              </w:rPr>
            </w:pPr>
            <w:r>
              <w:rPr>
                <w:rFonts w:hint="eastAsia"/>
                <w:kern w:val="0"/>
                <w:szCs w:val="21"/>
              </w:rPr>
              <w:t>0.73</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restart"/>
            <w:vAlign w:val="center"/>
          </w:tcPr>
          <w:p w:rsidR="00E466CD" w:rsidRDefault="004115D4">
            <w:pPr>
              <w:spacing w:line="280" w:lineRule="exact"/>
              <w:jc w:val="center"/>
              <w:rPr>
                <w:kern w:val="0"/>
                <w:szCs w:val="21"/>
              </w:rPr>
            </w:pPr>
            <w:r>
              <w:rPr>
                <w:kern w:val="0"/>
                <w:szCs w:val="21"/>
              </w:rPr>
              <w:t>竖窑</w:t>
            </w:r>
          </w:p>
        </w:tc>
        <w:tc>
          <w:tcPr>
            <w:tcW w:w="984" w:type="dxa"/>
            <w:vMerge w:val="restart"/>
            <w:vAlign w:val="center"/>
          </w:tcPr>
          <w:p w:rsidR="00E466CD" w:rsidRDefault="004115D4">
            <w:pPr>
              <w:spacing w:line="280" w:lineRule="exact"/>
              <w:jc w:val="center"/>
              <w:rPr>
                <w:kern w:val="0"/>
                <w:szCs w:val="21"/>
              </w:rPr>
            </w:pPr>
            <w:r>
              <w:rPr>
                <w:kern w:val="0"/>
                <w:szCs w:val="21"/>
              </w:rPr>
              <w:t>无烟煤</w:t>
            </w:r>
          </w:p>
        </w:tc>
        <w:tc>
          <w:tcPr>
            <w:tcW w:w="681" w:type="dxa"/>
            <w:vMerge w:val="restart"/>
            <w:vAlign w:val="center"/>
          </w:tcPr>
          <w:p w:rsidR="00E466CD" w:rsidRDefault="004115D4">
            <w:pPr>
              <w:spacing w:line="280" w:lineRule="exact"/>
              <w:jc w:val="center"/>
              <w:rPr>
                <w:kern w:val="0"/>
                <w:szCs w:val="21"/>
              </w:rPr>
            </w:pPr>
            <w:r>
              <w:rPr>
                <w:kern w:val="0"/>
                <w:szCs w:val="21"/>
              </w:rPr>
              <w:t>承灰</w:t>
            </w:r>
            <w:r>
              <w:rPr>
                <w:kern w:val="0"/>
                <w:szCs w:val="21"/>
              </w:rPr>
              <w:t>1</w:t>
            </w:r>
          </w:p>
        </w:tc>
        <w:tc>
          <w:tcPr>
            <w:tcW w:w="389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5</w:t>
            </w:r>
          </w:p>
        </w:tc>
        <w:tc>
          <w:tcPr>
            <w:tcW w:w="2197" w:type="dxa"/>
            <w:gridSpan w:val="2"/>
            <w:vAlign w:val="center"/>
          </w:tcPr>
          <w:p w:rsidR="00E466CD" w:rsidRDefault="004115D4">
            <w:pPr>
              <w:spacing w:line="280" w:lineRule="exact"/>
              <w:jc w:val="center"/>
              <w:rPr>
                <w:kern w:val="0"/>
                <w:szCs w:val="21"/>
              </w:rPr>
            </w:pPr>
            <w:r>
              <w:rPr>
                <w:kern w:val="0"/>
                <w:szCs w:val="21"/>
              </w:rPr>
              <w:t>窑尾烟囱</w:t>
            </w:r>
            <w:r>
              <w:rPr>
                <w:kern w:val="0"/>
                <w:szCs w:val="21"/>
              </w:rPr>
              <w:t>1</w:t>
            </w:r>
            <w:r>
              <w:rPr>
                <w:kern w:val="0"/>
                <w:szCs w:val="21"/>
              </w:rPr>
              <w:t>号排口</w:t>
            </w:r>
          </w:p>
        </w:tc>
        <w:tc>
          <w:tcPr>
            <w:tcW w:w="559" w:type="dxa"/>
            <w:vAlign w:val="center"/>
          </w:tcPr>
          <w:p w:rsidR="00E466CD" w:rsidRDefault="004115D4">
            <w:pPr>
              <w:spacing w:line="280" w:lineRule="exact"/>
              <w:jc w:val="center"/>
              <w:rPr>
                <w:kern w:val="0"/>
                <w:szCs w:val="21"/>
              </w:rPr>
            </w:pPr>
            <w:r>
              <w:rPr>
                <w:rFonts w:hint="eastAsia"/>
                <w:kern w:val="0"/>
                <w:szCs w:val="21"/>
              </w:rPr>
              <w:t>0.04</w:t>
            </w:r>
          </w:p>
        </w:tc>
        <w:tc>
          <w:tcPr>
            <w:tcW w:w="559" w:type="dxa"/>
            <w:vAlign w:val="center"/>
          </w:tcPr>
          <w:p w:rsidR="00E466CD" w:rsidRDefault="004115D4">
            <w:pPr>
              <w:spacing w:line="280" w:lineRule="exact"/>
              <w:jc w:val="center"/>
              <w:rPr>
                <w:kern w:val="0"/>
                <w:szCs w:val="21"/>
              </w:rPr>
            </w:pPr>
            <w:r>
              <w:rPr>
                <w:rFonts w:hint="eastAsia"/>
                <w:kern w:val="0"/>
                <w:szCs w:val="21"/>
              </w:rPr>
              <w:t>5.72</w:t>
            </w:r>
          </w:p>
        </w:tc>
        <w:tc>
          <w:tcPr>
            <w:tcW w:w="656" w:type="dxa"/>
            <w:vAlign w:val="center"/>
          </w:tcPr>
          <w:p w:rsidR="00E466CD" w:rsidRDefault="004115D4">
            <w:pPr>
              <w:spacing w:line="280" w:lineRule="exact"/>
              <w:jc w:val="center"/>
              <w:rPr>
                <w:kern w:val="0"/>
                <w:szCs w:val="21"/>
              </w:rPr>
            </w:pPr>
            <w:r>
              <w:rPr>
                <w:rFonts w:hint="eastAsia"/>
                <w:kern w:val="0"/>
                <w:szCs w:val="21"/>
              </w:rPr>
              <w:t>76.40</w:t>
            </w:r>
          </w:p>
        </w:tc>
        <w:tc>
          <w:tcPr>
            <w:tcW w:w="781" w:type="dxa"/>
            <w:vAlign w:val="center"/>
          </w:tcPr>
          <w:p w:rsidR="00E466CD" w:rsidRDefault="004115D4">
            <w:pPr>
              <w:spacing w:line="280" w:lineRule="exact"/>
              <w:jc w:val="center"/>
              <w:rPr>
                <w:kern w:val="0"/>
                <w:szCs w:val="21"/>
              </w:rPr>
            </w:pPr>
            <w:r>
              <w:rPr>
                <w:rFonts w:hint="eastAsia"/>
                <w:kern w:val="0"/>
                <w:szCs w:val="21"/>
              </w:rPr>
              <w:t>14.64</w:t>
            </w:r>
          </w:p>
        </w:tc>
        <w:tc>
          <w:tcPr>
            <w:tcW w:w="778" w:type="dxa"/>
            <w:vAlign w:val="center"/>
          </w:tcPr>
          <w:p w:rsidR="00E466CD" w:rsidRDefault="004115D4">
            <w:pPr>
              <w:spacing w:line="280" w:lineRule="exact"/>
              <w:jc w:val="center"/>
              <w:rPr>
                <w:kern w:val="0"/>
                <w:szCs w:val="21"/>
              </w:rPr>
            </w:pPr>
            <w:r>
              <w:rPr>
                <w:rFonts w:hint="eastAsia"/>
                <w:kern w:val="0"/>
                <w:szCs w:val="21"/>
              </w:rPr>
              <w:t>2.72</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Align w:val="center"/>
          </w:tcPr>
          <w:p w:rsidR="00E466CD" w:rsidRDefault="004115D4">
            <w:pPr>
              <w:spacing w:line="280" w:lineRule="exact"/>
              <w:jc w:val="center"/>
              <w:rPr>
                <w:kern w:val="0"/>
                <w:szCs w:val="21"/>
              </w:rPr>
            </w:pPr>
            <w:r>
              <w:rPr>
                <w:kern w:val="0"/>
                <w:szCs w:val="21"/>
              </w:rPr>
              <w:t>窑尾烟囱</w:t>
            </w:r>
            <w:r>
              <w:rPr>
                <w:kern w:val="0"/>
                <w:szCs w:val="21"/>
              </w:rPr>
              <w:t>2</w:t>
            </w:r>
            <w:r>
              <w:rPr>
                <w:kern w:val="0"/>
                <w:szCs w:val="21"/>
              </w:rPr>
              <w:t>号排口</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559" w:type="dxa"/>
            <w:vAlign w:val="center"/>
          </w:tcPr>
          <w:p w:rsidR="00E466CD" w:rsidRDefault="004115D4">
            <w:pPr>
              <w:spacing w:line="280" w:lineRule="exact"/>
              <w:jc w:val="center"/>
              <w:rPr>
                <w:kern w:val="0"/>
                <w:szCs w:val="21"/>
              </w:rPr>
            </w:pPr>
            <w:r>
              <w:rPr>
                <w:rFonts w:hint="eastAsia"/>
                <w:kern w:val="0"/>
                <w:szCs w:val="21"/>
              </w:rPr>
              <w:t>0.05</w:t>
            </w:r>
          </w:p>
        </w:tc>
        <w:tc>
          <w:tcPr>
            <w:tcW w:w="656" w:type="dxa"/>
            <w:vAlign w:val="center"/>
          </w:tcPr>
          <w:p w:rsidR="00E466CD" w:rsidRDefault="004115D4">
            <w:pPr>
              <w:spacing w:line="280" w:lineRule="exact"/>
              <w:jc w:val="center"/>
              <w:rPr>
                <w:kern w:val="0"/>
                <w:szCs w:val="21"/>
              </w:rPr>
            </w:pPr>
            <w:r>
              <w:rPr>
                <w:rFonts w:hint="eastAsia"/>
                <w:kern w:val="0"/>
                <w:szCs w:val="21"/>
              </w:rPr>
              <w:t>39.26</w:t>
            </w:r>
          </w:p>
        </w:tc>
        <w:tc>
          <w:tcPr>
            <w:tcW w:w="781" w:type="dxa"/>
            <w:vAlign w:val="center"/>
          </w:tcPr>
          <w:p w:rsidR="00E466CD" w:rsidRDefault="004115D4">
            <w:pPr>
              <w:spacing w:line="280" w:lineRule="exact"/>
              <w:jc w:val="center"/>
              <w:rPr>
                <w:kern w:val="0"/>
                <w:szCs w:val="21"/>
              </w:rPr>
            </w:pPr>
            <w:r>
              <w:rPr>
                <w:rFonts w:hint="eastAsia"/>
                <w:kern w:val="0"/>
                <w:szCs w:val="21"/>
              </w:rPr>
              <w:t>52.13</w:t>
            </w:r>
          </w:p>
        </w:tc>
        <w:tc>
          <w:tcPr>
            <w:tcW w:w="778" w:type="dxa"/>
            <w:vAlign w:val="center"/>
          </w:tcPr>
          <w:p w:rsidR="00E466CD" w:rsidRDefault="004115D4">
            <w:pPr>
              <w:spacing w:line="280" w:lineRule="exact"/>
              <w:jc w:val="center"/>
              <w:rPr>
                <w:kern w:val="0"/>
                <w:szCs w:val="21"/>
              </w:rPr>
            </w:pPr>
            <w:r>
              <w:rPr>
                <w:rFonts w:hint="eastAsia"/>
                <w:kern w:val="0"/>
                <w:szCs w:val="21"/>
              </w:rPr>
              <w:t>7.66</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Align w:val="center"/>
          </w:tcPr>
          <w:p w:rsidR="00E466CD" w:rsidRDefault="004115D4">
            <w:pPr>
              <w:spacing w:line="280" w:lineRule="exact"/>
              <w:jc w:val="center"/>
              <w:rPr>
                <w:kern w:val="0"/>
                <w:szCs w:val="21"/>
              </w:rPr>
            </w:pPr>
            <w:r>
              <w:rPr>
                <w:kern w:val="0"/>
                <w:szCs w:val="21"/>
              </w:rPr>
              <w:t>钢筒机</w:t>
            </w:r>
          </w:p>
          <w:p w:rsidR="00E466CD" w:rsidRDefault="004115D4">
            <w:pPr>
              <w:spacing w:line="280" w:lineRule="exact"/>
              <w:jc w:val="center"/>
              <w:rPr>
                <w:kern w:val="0"/>
                <w:szCs w:val="21"/>
              </w:rPr>
            </w:pPr>
            <w:r>
              <w:rPr>
                <w:kern w:val="0"/>
                <w:szCs w:val="21"/>
              </w:rPr>
              <w:t>立窑</w:t>
            </w:r>
          </w:p>
        </w:tc>
        <w:tc>
          <w:tcPr>
            <w:tcW w:w="984" w:type="dxa"/>
            <w:vAlign w:val="center"/>
          </w:tcPr>
          <w:p w:rsidR="00E466CD" w:rsidRDefault="004115D4">
            <w:pPr>
              <w:spacing w:line="280" w:lineRule="exact"/>
              <w:jc w:val="center"/>
              <w:rPr>
                <w:kern w:val="0"/>
                <w:szCs w:val="21"/>
              </w:rPr>
            </w:pPr>
            <w:r>
              <w:rPr>
                <w:kern w:val="0"/>
                <w:szCs w:val="21"/>
              </w:rPr>
              <w:t>煤</w:t>
            </w:r>
          </w:p>
        </w:tc>
        <w:tc>
          <w:tcPr>
            <w:tcW w:w="681" w:type="dxa"/>
            <w:vAlign w:val="center"/>
          </w:tcPr>
          <w:p w:rsidR="00E466CD" w:rsidRDefault="004115D4">
            <w:pPr>
              <w:spacing w:line="280" w:lineRule="exact"/>
              <w:jc w:val="center"/>
              <w:rPr>
                <w:kern w:val="0"/>
                <w:szCs w:val="21"/>
              </w:rPr>
            </w:pPr>
            <w:r>
              <w:rPr>
                <w:kern w:val="0"/>
                <w:szCs w:val="21"/>
              </w:rPr>
              <w:t>保灰</w:t>
            </w:r>
            <w:r>
              <w:rPr>
                <w:kern w:val="0"/>
                <w:szCs w:val="21"/>
              </w:rPr>
              <w:t>2</w:t>
            </w:r>
          </w:p>
        </w:tc>
        <w:tc>
          <w:tcPr>
            <w:tcW w:w="3894"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4</w:t>
            </w:r>
          </w:p>
        </w:tc>
        <w:tc>
          <w:tcPr>
            <w:tcW w:w="2197" w:type="dxa"/>
            <w:gridSpan w:val="2"/>
            <w:vAlign w:val="center"/>
          </w:tcPr>
          <w:p w:rsidR="00E466CD" w:rsidRDefault="004115D4">
            <w:pPr>
              <w:spacing w:line="280" w:lineRule="exact"/>
              <w:jc w:val="center"/>
              <w:rPr>
                <w:kern w:val="0"/>
                <w:szCs w:val="21"/>
              </w:rPr>
            </w:pPr>
            <w:r>
              <w:rPr>
                <w:kern w:val="0"/>
                <w:szCs w:val="21"/>
              </w:rPr>
              <w:t>二号窑尾烟气监控点</w:t>
            </w:r>
          </w:p>
        </w:tc>
        <w:tc>
          <w:tcPr>
            <w:tcW w:w="559" w:type="dxa"/>
            <w:vAlign w:val="center"/>
          </w:tcPr>
          <w:p w:rsidR="00E466CD" w:rsidRDefault="004115D4">
            <w:pPr>
              <w:spacing w:line="280" w:lineRule="exact"/>
              <w:jc w:val="center"/>
              <w:rPr>
                <w:kern w:val="0"/>
                <w:szCs w:val="21"/>
              </w:rPr>
            </w:pPr>
            <w:r>
              <w:rPr>
                <w:rFonts w:hint="eastAsia"/>
                <w:kern w:val="0"/>
                <w:szCs w:val="21"/>
              </w:rPr>
              <w:t>0.63</w:t>
            </w:r>
          </w:p>
        </w:tc>
        <w:tc>
          <w:tcPr>
            <w:tcW w:w="559" w:type="dxa"/>
            <w:vAlign w:val="center"/>
          </w:tcPr>
          <w:p w:rsidR="00E466CD" w:rsidRDefault="004115D4">
            <w:pPr>
              <w:spacing w:line="280" w:lineRule="exact"/>
              <w:jc w:val="center"/>
              <w:rPr>
                <w:kern w:val="0"/>
                <w:szCs w:val="21"/>
              </w:rPr>
            </w:pPr>
            <w:r>
              <w:rPr>
                <w:rFonts w:hint="eastAsia"/>
                <w:kern w:val="0"/>
                <w:szCs w:val="21"/>
              </w:rPr>
              <w:t>20.82</w:t>
            </w:r>
          </w:p>
        </w:tc>
        <w:tc>
          <w:tcPr>
            <w:tcW w:w="656" w:type="dxa"/>
            <w:vAlign w:val="center"/>
          </w:tcPr>
          <w:p w:rsidR="00E466CD" w:rsidRDefault="004115D4">
            <w:pPr>
              <w:spacing w:line="280" w:lineRule="exact"/>
              <w:jc w:val="center"/>
              <w:rPr>
                <w:kern w:val="0"/>
                <w:szCs w:val="21"/>
              </w:rPr>
            </w:pPr>
            <w:r>
              <w:rPr>
                <w:rFonts w:hint="eastAsia"/>
                <w:kern w:val="0"/>
                <w:szCs w:val="21"/>
              </w:rPr>
              <w:t>54.43</w:t>
            </w:r>
          </w:p>
        </w:tc>
        <w:tc>
          <w:tcPr>
            <w:tcW w:w="781" w:type="dxa"/>
            <w:vAlign w:val="center"/>
          </w:tcPr>
          <w:p w:rsidR="00E466CD" w:rsidRDefault="004115D4">
            <w:pPr>
              <w:spacing w:line="280" w:lineRule="exact"/>
              <w:jc w:val="center"/>
              <w:rPr>
                <w:kern w:val="0"/>
                <w:szCs w:val="21"/>
              </w:rPr>
            </w:pPr>
            <w:r>
              <w:rPr>
                <w:rFonts w:hint="eastAsia"/>
                <w:kern w:val="0"/>
                <w:szCs w:val="21"/>
              </w:rPr>
              <w:t>13.53</w:t>
            </w:r>
          </w:p>
        </w:tc>
        <w:tc>
          <w:tcPr>
            <w:tcW w:w="778" w:type="dxa"/>
            <w:vAlign w:val="center"/>
          </w:tcPr>
          <w:p w:rsidR="00E466CD" w:rsidRDefault="004115D4">
            <w:pPr>
              <w:spacing w:line="280" w:lineRule="exact"/>
              <w:jc w:val="center"/>
              <w:rPr>
                <w:kern w:val="0"/>
                <w:szCs w:val="21"/>
              </w:rPr>
            </w:pPr>
            <w:r>
              <w:rPr>
                <w:rFonts w:hint="eastAsia"/>
                <w:kern w:val="0"/>
                <w:szCs w:val="21"/>
              </w:rPr>
              <w:t>5.77</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restart"/>
            <w:vAlign w:val="center"/>
          </w:tcPr>
          <w:p w:rsidR="00E466CD" w:rsidRDefault="004115D4">
            <w:pPr>
              <w:spacing w:line="280" w:lineRule="exact"/>
              <w:jc w:val="center"/>
              <w:rPr>
                <w:kern w:val="0"/>
                <w:szCs w:val="21"/>
              </w:rPr>
            </w:pPr>
            <w:r>
              <w:rPr>
                <w:kern w:val="0"/>
                <w:szCs w:val="21"/>
              </w:rPr>
              <w:t>竖窑</w:t>
            </w:r>
          </w:p>
        </w:tc>
        <w:tc>
          <w:tcPr>
            <w:tcW w:w="984" w:type="dxa"/>
            <w:vMerge w:val="restart"/>
            <w:vAlign w:val="center"/>
          </w:tcPr>
          <w:p w:rsidR="00E466CD" w:rsidRDefault="004115D4">
            <w:pPr>
              <w:spacing w:line="280" w:lineRule="exact"/>
              <w:jc w:val="center"/>
              <w:rPr>
                <w:kern w:val="0"/>
                <w:szCs w:val="21"/>
              </w:rPr>
            </w:pPr>
            <w:r>
              <w:rPr>
                <w:kern w:val="0"/>
                <w:szCs w:val="21"/>
              </w:rPr>
              <w:t>焦炭</w:t>
            </w:r>
          </w:p>
        </w:tc>
        <w:tc>
          <w:tcPr>
            <w:tcW w:w="681" w:type="dxa"/>
            <w:vMerge w:val="restart"/>
            <w:vAlign w:val="center"/>
          </w:tcPr>
          <w:p w:rsidR="00E466CD" w:rsidRDefault="004115D4">
            <w:pPr>
              <w:spacing w:line="280" w:lineRule="exact"/>
              <w:jc w:val="center"/>
              <w:rPr>
                <w:kern w:val="0"/>
                <w:szCs w:val="21"/>
              </w:rPr>
            </w:pPr>
            <w:r>
              <w:rPr>
                <w:kern w:val="0"/>
                <w:szCs w:val="21"/>
              </w:rPr>
              <w:t>秦灰</w:t>
            </w:r>
            <w:r>
              <w:rPr>
                <w:kern w:val="0"/>
                <w:szCs w:val="21"/>
              </w:rPr>
              <w:t>1</w:t>
            </w:r>
          </w:p>
        </w:tc>
        <w:tc>
          <w:tcPr>
            <w:tcW w:w="389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9</w:t>
            </w:r>
          </w:p>
        </w:tc>
        <w:tc>
          <w:tcPr>
            <w:tcW w:w="2197" w:type="dxa"/>
            <w:gridSpan w:val="2"/>
            <w:vAlign w:val="center"/>
          </w:tcPr>
          <w:p w:rsidR="00E466CD" w:rsidRDefault="004115D4">
            <w:pPr>
              <w:spacing w:line="280" w:lineRule="exact"/>
              <w:jc w:val="center"/>
              <w:rPr>
                <w:kern w:val="0"/>
                <w:szCs w:val="21"/>
              </w:rPr>
            </w:pPr>
            <w:r>
              <w:rPr>
                <w:kern w:val="0"/>
                <w:szCs w:val="21"/>
              </w:rPr>
              <w:t>1#</w:t>
            </w:r>
            <w:r>
              <w:rPr>
                <w:kern w:val="0"/>
                <w:szCs w:val="21"/>
              </w:rPr>
              <w:t>脱硫出口</w:t>
            </w:r>
          </w:p>
        </w:tc>
        <w:tc>
          <w:tcPr>
            <w:tcW w:w="559" w:type="dxa"/>
            <w:vAlign w:val="center"/>
          </w:tcPr>
          <w:p w:rsidR="00E466CD" w:rsidRDefault="004115D4">
            <w:pPr>
              <w:spacing w:line="280" w:lineRule="exact"/>
              <w:jc w:val="center"/>
              <w:rPr>
                <w:kern w:val="0"/>
                <w:szCs w:val="21"/>
              </w:rPr>
            </w:pPr>
            <w:r>
              <w:rPr>
                <w:rFonts w:hint="eastAsia"/>
                <w:kern w:val="0"/>
                <w:szCs w:val="21"/>
              </w:rPr>
              <w:t>12.63</w:t>
            </w:r>
          </w:p>
        </w:tc>
        <w:tc>
          <w:tcPr>
            <w:tcW w:w="559" w:type="dxa"/>
            <w:vAlign w:val="center"/>
          </w:tcPr>
          <w:p w:rsidR="00E466CD" w:rsidRDefault="004115D4">
            <w:pPr>
              <w:spacing w:line="280" w:lineRule="exact"/>
              <w:jc w:val="center"/>
              <w:rPr>
                <w:kern w:val="0"/>
                <w:szCs w:val="21"/>
              </w:rPr>
            </w:pPr>
            <w:r>
              <w:rPr>
                <w:rFonts w:hint="eastAsia"/>
                <w:kern w:val="0"/>
                <w:szCs w:val="21"/>
              </w:rPr>
              <w:t>76.12</w:t>
            </w:r>
          </w:p>
        </w:tc>
        <w:tc>
          <w:tcPr>
            <w:tcW w:w="656" w:type="dxa"/>
            <w:vAlign w:val="center"/>
          </w:tcPr>
          <w:p w:rsidR="00E466CD" w:rsidRDefault="004115D4">
            <w:pPr>
              <w:spacing w:line="280" w:lineRule="exact"/>
              <w:jc w:val="center"/>
              <w:rPr>
                <w:kern w:val="0"/>
                <w:szCs w:val="21"/>
              </w:rPr>
            </w:pPr>
            <w:r>
              <w:rPr>
                <w:rFonts w:hint="eastAsia"/>
                <w:kern w:val="0"/>
                <w:szCs w:val="21"/>
              </w:rPr>
              <w:t>9.04</w:t>
            </w:r>
          </w:p>
        </w:tc>
        <w:tc>
          <w:tcPr>
            <w:tcW w:w="781" w:type="dxa"/>
            <w:vAlign w:val="center"/>
          </w:tcPr>
          <w:p w:rsidR="00E466CD" w:rsidRDefault="004115D4">
            <w:pPr>
              <w:spacing w:line="280" w:lineRule="exact"/>
              <w:jc w:val="center"/>
              <w:rPr>
                <w:kern w:val="0"/>
                <w:szCs w:val="21"/>
              </w:rPr>
            </w:pPr>
            <w:r>
              <w:rPr>
                <w:rFonts w:hint="eastAsia"/>
                <w:kern w:val="0"/>
                <w:szCs w:val="21"/>
              </w:rPr>
              <w:t>1.05</w:t>
            </w:r>
          </w:p>
        </w:tc>
        <w:tc>
          <w:tcPr>
            <w:tcW w:w="778" w:type="dxa"/>
            <w:vAlign w:val="center"/>
          </w:tcPr>
          <w:p w:rsidR="00E466CD" w:rsidRDefault="004115D4">
            <w:pPr>
              <w:spacing w:line="280" w:lineRule="exact"/>
              <w:jc w:val="center"/>
              <w:rPr>
                <w:kern w:val="0"/>
                <w:szCs w:val="21"/>
              </w:rPr>
            </w:pPr>
            <w:r>
              <w:rPr>
                <w:rFonts w:hint="eastAsia"/>
                <w:kern w:val="0"/>
                <w:szCs w:val="21"/>
              </w:rPr>
              <w:t>0.25</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Align w:val="center"/>
          </w:tcPr>
          <w:p w:rsidR="00E466CD" w:rsidRDefault="004115D4">
            <w:pPr>
              <w:spacing w:line="280" w:lineRule="exact"/>
              <w:jc w:val="center"/>
              <w:rPr>
                <w:kern w:val="0"/>
                <w:szCs w:val="21"/>
              </w:rPr>
            </w:pPr>
            <w:r>
              <w:rPr>
                <w:kern w:val="0"/>
                <w:szCs w:val="21"/>
              </w:rPr>
              <w:t>2#</w:t>
            </w:r>
            <w:r>
              <w:rPr>
                <w:kern w:val="0"/>
                <w:szCs w:val="21"/>
              </w:rPr>
              <w:t>脱硫出口</w:t>
            </w:r>
          </w:p>
        </w:tc>
        <w:tc>
          <w:tcPr>
            <w:tcW w:w="559" w:type="dxa"/>
            <w:vAlign w:val="center"/>
          </w:tcPr>
          <w:p w:rsidR="00E466CD" w:rsidRDefault="004115D4">
            <w:pPr>
              <w:spacing w:line="280" w:lineRule="exact"/>
              <w:jc w:val="center"/>
              <w:rPr>
                <w:kern w:val="0"/>
                <w:szCs w:val="21"/>
              </w:rPr>
            </w:pPr>
            <w:r>
              <w:rPr>
                <w:rFonts w:hint="eastAsia"/>
                <w:kern w:val="0"/>
                <w:szCs w:val="21"/>
              </w:rPr>
              <w:t>1.99</w:t>
            </w:r>
          </w:p>
        </w:tc>
        <w:tc>
          <w:tcPr>
            <w:tcW w:w="559" w:type="dxa"/>
            <w:vAlign w:val="center"/>
          </w:tcPr>
          <w:p w:rsidR="00E466CD" w:rsidRDefault="004115D4">
            <w:pPr>
              <w:spacing w:line="280" w:lineRule="exact"/>
              <w:jc w:val="center"/>
              <w:rPr>
                <w:kern w:val="0"/>
                <w:szCs w:val="21"/>
              </w:rPr>
            </w:pPr>
            <w:r>
              <w:rPr>
                <w:rFonts w:hint="eastAsia"/>
                <w:kern w:val="0"/>
                <w:szCs w:val="21"/>
              </w:rPr>
              <w:t>48.77</w:t>
            </w:r>
          </w:p>
        </w:tc>
        <w:tc>
          <w:tcPr>
            <w:tcW w:w="656" w:type="dxa"/>
            <w:vAlign w:val="center"/>
          </w:tcPr>
          <w:p w:rsidR="00E466CD" w:rsidRDefault="004115D4">
            <w:pPr>
              <w:spacing w:line="280" w:lineRule="exact"/>
              <w:jc w:val="center"/>
              <w:rPr>
                <w:kern w:val="0"/>
                <w:szCs w:val="21"/>
              </w:rPr>
            </w:pPr>
            <w:r>
              <w:rPr>
                <w:rFonts w:hint="eastAsia"/>
                <w:kern w:val="0"/>
                <w:szCs w:val="21"/>
              </w:rPr>
              <w:t>44.16</w:t>
            </w:r>
          </w:p>
        </w:tc>
        <w:tc>
          <w:tcPr>
            <w:tcW w:w="781" w:type="dxa"/>
            <w:vAlign w:val="center"/>
          </w:tcPr>
          <w:p w:rsidR="00E466CD" w:rsidRDefault="004115D4">
            <w:pPr>
              <w:spacing w:line="280" w:lineRule="exact"/>
              <w:jc w:val="center"/>
              <w:rPr>
                <w:kern w:val="0"/>
                <w:szCs w:val="21"/>
              </w:rPr>
            </w:pPr>
            <w:r>
              <w:rPr>
                <w:rFonts w:hint="eastAsia"/>
                <w:kern w:val="0"/>
                <w:szCs w:val="21"/>
              </w:rPr>
              <w:t>4.61</w:t>
            </w:r>
          </w:p>
        </w:tc>
        <w:tc>
          <w:tcPr>
            <w:tcW w:w="778" w:type="dxa"/>
            <w:vAlign w:val="center"/>
          </w:tcPr>
          <w:p w:rsidR="00E466CD" w:rsidRDefault="004115D4">
            <w:pPr>
              <w:spacing w:line="280" w:lineRule="exact"/>
              <w:jc w:val="center"/>
              <w:rPr>
                <w:kern w:val="0"/>
                <w:szCs w:val="21"/>
              </w:rPr>
            </w:pPr>
            <w:r>
              <w:rPr>
                <w:rFonts w:hint="eastAsia"/>
                <w:kern w:val="0"/>
                <w:szCs w:val="21"/>
              </w:rPr>
              <w:t>0.33</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Align w:val="center"/>
          </w:tcPr>
          <w:p w:rsidR="00E466CD" w:rsidRDefault="004115D4">
            <w:pPr>
              <w:spacing w:line="280" w:lineRule="exact"/>
              <w:jc w:val="center"/>
              <w:rPr>
                <w:kern w:val="0"/>
                <w:szCs w:val="21"/>
              </w:rPr>
            </w:pPr>
            <w:r>
              <w:rPr>
                <w:kern w:val="0"/>
                <w:szCs w:val="21"/>
              </w:rPr>
              <w:t>3#</w:t>
            </w:r>
            <w:r>
              <w:rPr>
                <w:kern w:val="0"/>
                <w:szCs w:val="21"/>
              </w:rPr>
              <w:t>脱硫出口</w:t>
            </w:r>
          </w:p>
        </w:tc>
        <w:tc>
          <w:tcPr>
            <w:tcW w:w="559" w:type="dxa"/>
            <w:vAlign w:val="center"/>
          </w:tcPr>
          <w:p w:rsidR="00E466CD" w:rsidRDefault="004115D4">
            <w:pPr>
              <w:spacing w:line="280" w:lineRule="exact"/>
              <w:jc w:val="center"/>
              <w:rPr>
                <w:kern w:val="0"/>
                <w:szCs w:val="21"/>
              </w:rPr>
            </w:pPr>
            <w:r>
              <w:rPr>
                <w:rFonts w:hint="eastAsia"/>
                <w:kern w:val="0"/>
                <w:szCs w:val="21"/>
              </w:rPr>
              <w:t>4.43</w:t>
            </w:r>
          </w:p>
        </w:tc>
        <w:tc>
          <w:tcPr>
            <w:tcW w:w="559" w:type="dxa"/>
            <w:vAlign w:val="center"/>
          </w:tcPr>
          <w:p w:rsidR="00E466CD" w:rsidRDefault="004115D4">
            <w:pPr>
              <w:spacing w:line="280" w:lineRule="exact"/>
              <w:jc w:val="center"/>
              <w:rPr>
                <w:kern w:val="0"/>
                <w:szCs w:val="21"/>
              </w:rPr>
            </w:pPr>
            <w:r>
              <w:rPr>
                <w:rFonts w:hint="eastAsia"/>
                <w:kern w:val="0"/>
                <w:szCs w:val="21"/>
              </w:rPr>
              <w:t>45.21</w:t>
            </w:r>
          </w:p>
        </w:tc>
        <w:tc>
          <w:tcPr>
            <w:tcW w:w="656" w:type="dxa"/>
            <w:vAlign w:val="center"/>
          </w:tcPr>
          <w:p w:rsidR="00E466CD" w:rsidRDefault="004115D4">
            <w:pPr>
              <w:spacing w:line="280" w:lineRule="exact"/>
              <w:jc w:val="center"/>
              <w:rPr>
                <w:kern w:val="0"/>
                <w:szCs w:val="21"/>
              </w:rPr>
            </w:pPr>
            <w:r>
              <w:rPr>
                <w:rFonts w:hint="eastAsia"/>
                <w:kern w:val="0"/>
                <w:szCs w:val="21"/>
              </w:rPr>
              <w:t>43.28</w:t>
            </w:r>
          </w:p>
        </w:tc>
        <w:tc>
          <w:tcPr>
            <w:tcW w:w="781" w:type="dxa"/>
            <w:vAlign w:val="center"/>
          </w:tcPr>
          <w:p w:rsidR="00E466CD" w:rsidRDefault="004115D4">
            <w:pPr>
              <w:spacing w:line="280" w:lineRule="exact"/>
              <w:jc w:val="center"/>
              <w:rPr>
                <w:kern w:val="0"/>
                <w:szCs w:val="21"/>
              </w:rPr>
            </w:pPr>
            <w:r>
              <w:rPr>
                <w:rFonts w:hint="eastAsia"/>
                <w:kern w:val="0"/>
                <w:szCs w:val="21"/>
              </w:rPr>
              <w:t>3.45</w:t>
            </w:r>
          </w:p>
        </w:tc>
        <w:tc>
          <w:tcPr>
            <w:tcW w:w="778" w:type="dxa"/>
            <w:vAlign w:val="center"/>
          </w:tcPr>
          <w:p w:rsidR="00E466CD" w:rsidRDefault="004115D4">
            <w:pPr>
              <w:spacing w:line="280" w:lineRule="exact"/>
              <w:jc w:val="center"/>
              <w:rPr>
                <w:kern w:val="0"/>
                <w:szCs w:val="21"/>
              </w:rPr>
            </w:pPr>
            <w:r>
              <w:rPr>
                <w:rFonts w:hint="eastAsia"/>
                <w:kern w:val="0"/>
                <w:szCs w:val="21"/>
              </w:rPr>
              <w:t>2.31</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Align w:val="center"/>
          </w:tcPr>
          <w:p w:rsidR="00E466CD" w:rsidRDefault="004115D4">
            <w:pPr>
              <w:spacing w:line="280" w:lineRule="exact"/>
              <w:jc w:val="center"/>
              <w:rPr>
                <w:kern w:val="0"/>
                <w:szCs w:val="21"/>
              </w:rPr>
            </w:pPr>
            <w:r>
              <w:rPr>
                <w:kern w:val="0"/>
                <w:szCs w:val="21"/>
              </w:rPr>
              <w:t>4#</w:t>
            </w:r>
            <w:r>
              <w:rPr>
                <w:kern w:val="0"/>
                <w:szCs w:val="21"/>
              </w:rPr>
              <w:t>脱硫出口</w:t>
            </w:r>
          </w:p>
        </w:tc>
        <w:tc>
          <w:tcPr>
            <w:tcW w:w="559" w:type="dxa"/>
            <w:vAlign w:val="center"/>
          </w:tcPr>
          <w:p w:rsidR="00E466CD" w:rsidRDefault="004115D4">
            <w:pPr>
              <w:spacing w:line="280" w:lineRule="exact"/>
              <w:jc w:val="center"/>
              <w:rPr>
                <w:kern w:val="0"/>
                <w:szCs w:val="21"/>
              </w:rPr>
            </w:pPr>
            <w:r>
              <w:rPr>
                <w:rFonts w:hint="eastAsia"/>
                <w:kern w:val="0"/>
                <w:szCs w:val="21"/>
              </w:rPr>
              <w:t>14.35</w:t>
            </w:r>
          </w:p>
        </w:tc>
        <w:tc>
          <w:tcPr>
            <w:tcW w:w="559" w:type="dxa"/>
            <w:vAlign w:val="center"/>
          </w:tcPr>
          <w:p w:rsidR="00E466CD" w:rsidRDefault="004115D4">
            <w:pPr>
              <w:spacing w:line="280" w:lineRule="exact"/>
              <w:jc w:val="center"/>
              <w:rPr>
                <w:kern w:val="0"/>
                <w:szCs w:val="21"/>
              </w:rPr>
            </w:pPr>
            <w:r>
              <w:rPr>
                <w:rFonts w:hint="eastAsia"/>
                <w:kern w:val="0"/>
                <w:szCs w:val="21"/>
              </w:rPr>
              <w:t>59.05</w:t>
            </w:r>
          </w:p>
        </w:tc>
        <w:tc>
          <w:tcPr>
            <w:tcW w:w="656" w:type="dxa"/>
            <w:vAlign w:val="center"/>
          </w:tcPr>
          <w:p w:rsidR="00E466CD" w:rsidRDefault="004115D4">
            <w:pPr>
              <w:spacing w:line="280" w:lineRule="exact"/>
              <w:jc w:val="center"/>
              <w:rPr>
                <w:kern w:val="0"/>
                <w:szCs w:val="21"/>
              </w:rPr>
            </w:pPr>
            <w:r>
              <w:rPr>
                <w:rFonts w:hint="eastAsia"/>
                <w:kern w:val="0"/>
                <w:szCs w:val="21"/>
              </w:rPr>
              <w:t>24.54</w:t>
            </w:r>
          </w:p>
        </w:tc>
        <w:tc>
          <w:tcPr>
            <w:tcW w:w="781" w:type="dxa"/>
            <w:vAlign w:val="center"/>
          </w:tcPr>
          <w:p w:rsidR="00E466CD" w:rsidRDefault="004115D4">
            <w:pPr>
              <w:spacing w:line="280" w:lineRule="exact"/>
              <w:jc w:val="center"/>
              <w:rPr>
                <w:kern w:val="0"/>
                <w:szCs w:val="21"/>
              </w:rPr>
            </w:pPr>
            <w:r>
              <w:rPr>
                <w:rFonts w:hint="eastAsia"/>
                <w:kern w:val="0"/>
                <w:szCs w:val="21"/>
              </w:rPr>
              <w:t>1.55</w:t>
            </w:r>
          </w:p>
        </w:tc>
        <w:tc>
          <w:tcPr>
            <w:tcW w:w="778" w:type="dxa"/>
            <w:vAlign w:val="center"/>
          </w:tcPr>
          <w:p w:rsidR="00E466CD" w:rsidRDefault="004115D4">
            <w:pPr>
              <w:spacing w:line="280" w:lineRule="exact"/>
              <w:jc w:val="center"/>
              <w:rPr>
                <w:kern w:val="0"/>
                <w:szCs w:val="21"/>
              </w:rPr>
            </w:pPr>
            <w:r>
              <w:rPr>
                <w:rFonts w:hint="eastAsia"/>
                <w:kern w:val="0"/>
                <w:szCs w:val="21"/>
              </w:rPr>
              <w:t>0.33</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Align w:val="center"/>
          </w:tcPr>
          <w:p w:rsidR="00E466CD" w:rsidRDefault="004115D4">
            <w:pPr>
              <w:spacing w:line="280" w:lineRule="exact"/>
              <w:jc w:val="center"/>
              <w:rPr>
                <w:kern w:val="0"/>
                <w:szCs w:val="21"/>
              </w:rPr>
            </w:pPr>
            <w:r>
              <w:rPr>
                <w:kern w:val="0"/>
                <w:szCs w:val="21"/>
              </w:rPr>
              <w:t>双膛</w:t>
            </w:r>
          </w:p>
          <w:p w:rsidR="00E466CD" w:rsidRDefault="004115D4">
            <w:pPr>
              <w:spacing w:line="280" w:lineRule="exact"/>
              <w:jc w:val="center"/>
              <w:rPr>
                <w:kern w:val="0"/>
                <w:szCs w:val="21"/>
              </w:rPr>
            </w:pPr>
            <w:r>
              <w:rPr>
                <w:kern w:val="0"/>
                <w:szCs w:val="21"/>
              </w:rPr>
              <w:t>竖窑</w:t>
            </w:r>
          </w:p>
        </w:tc>
        <w:tc>
          <w:tcPr>
            <w:tcW w:w="984" w:type="dxa"/>
            <w:vAlign w:val="center"/>
          </w:tcPr>
          <w:p w:rsidR="00E466CD" w:rsidRDefault="004115D4">
            <w:pPr>
              <w:spacing w:line="280" w:lineRule="exact"/>
              <w:jc w:val="center"/>
              <w:rPr>
                <w:kern w:val="0"/>
                <w:szCs w:val="21"/>
              </w:rPr>
            </w:pPr>
            <w:r>
              <w:rPr>
                <w:kern w:val="0"/>
                <w:szCs w:val="21"/>
              </w:rPr>
              <w:t>煤</w:t>
            </w:r>
          </w:p>
        </w:tc>
        <w:tc>
          <w:tcPr>
            <w:tcW w:w="681" w:type="dxa"/>
            <w:vAlign w:val="center"/>
          </w:tcPr>
          <w:p w:rsidR="00E466CD" w:rsidRDefault="004115D4">
            <w:pPr>
              <w:spacing w:line="280" w:lineRule="exact"/>
              <w:jc w:val="center"/>
              <w:rPr>
                <w:kern w:val="0"/>
                <w:szCs w:val="21"/>
              </w:rPr>
            </w:pPr>
            <w:r>
              <w:rPr>
                <w:kern w:val="0"/>
                <w:szCs w:val="21"/>
              </w:rPr>
              <w:t>保灰</w:t>
            </w:r>
            <w:r>
              <w:rPr>
                <w:kern w:val="0"/>
                <w:szCs w:val="21"/>
              </w:rPr>
              <w:t>1</w:t>
            </w:r>
          </w:p>
        </w:tc>
        <w:tc>
          <w:tcPr>
            <w:tcW w:w="3894"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8</w:t>
            </w:r>
          </w:p>
        </w:tc>
        <w:tc>
          <w:tcPr>
            <w:tcW w:w="2197" w:type="dxa"/>
            <w:gridSpan w:val="2"/>
            <w:vAlign w:val="center"/>
          </w:tcPr>
          <w:p w:rsidR="00E466CD" w:rsidRDefault="004115D4">
            <w:pPr>
              <w:spacing w:line="280" w:lineRule="exact"/>
              <w:jc w:val="center"/>
              <w:rPr>
                <w:kern w:val="0"/>
                <w:szCs w:val="21"/>
              </w:rPr>
            </w:pPr>
            <w:r>
              <w:rPr>
                <w:kern w:val="0"/>
                <w:szCs w:val="21"/>
              </w:rPr>
              <w:t>石灰窑</w:t>
            </w:r>
          </w:p>
        </w:tc>
        <w:tc>
          <w:tcPr>
            <w:tcW w:w="559" w:type="dxa"/>
            <w:vAlign w:val="center"/>
          </w:tcPr>
          <w:p w:rsidR="00E466CD" w:rsidRDefault="004115D4">
            <w:pPr>
              <w:spacing w:line="280" w:lineRule="exact"/>
              <w:jc w:val="center"/>
              <w:rPr>
                <w:kern w:val="0"/>
                <w:szCs w:val="21"/>
              </w:rPr>
            </w:pPr>
            <w:r>
              <w:rPr>
                <w:rFonts w:hint="eastAsia"/>
                <w:kern w:val="0"/>
                <w:szCs w:val="21"/>
              </w:rPr>
              <w:t>0.30</w:t>
            </w:r>
          </w:p>
        </w:tc>
        <w:tc>
          <w:tcPr>
            <w:tcW w:w="559" w:type="dxa"/>
            <w:vAlign w:val="center"/>
          </w:tcPr>
          <w:p w:rsidR="00E466CD" w:rsidRDefault="004115D4">
            <w:pPr>
              <w:spacing w:line="280" w:lineRule="exact"/>
              <w:jc w:val="center"/>
              <w:rPr>
                <w:kern w:val="0"/>
                <w:szCs w:val="21"/>
              </w:rPr>
            </w:pPr>
            <w:r>
              <w:rPr>
                <w:rFonts w:hint="eastAsia"/>
                <w:kern w:val="0"/>
                <w:szCs w:val="21"/>
              </w:rPr>
              <w:t>4.57</w:t>
            </w:r>
          </w:p>
        </w:tc>
        <w:tc>
          <w:tcPr>
            <w:tcW w:w="656" w:type="dxa"/>
            <w:vAlign w:val="center"/>
          </w:tcPr>
          <w:p w:rsidR="00E466CD" w:rsidRDefault="004115D4">
            <w:pPr>
              <w:spacing w:line="280" w:lineRule="exact"/>
              <w:jc w:val="center"/>
              <w:rPr>
                <w:kern w:val="0"/>
                <w:szCs w:val="21"/>
              </w:rPr>
            </w:pPr>
            <w:r>
              <w:rPr>
                <w:rFonts w:hint="eastAsia"/>
                <w:kern w:val="0"/>
                <w:szCs w:val="21"/>
              </w:rPr>
              <w:t>84.98</w:t>
            </w:r>
          </w:p>
        </w:tc>
        <w:tc>
          <w:tcPr>
            <w:tcW w:w="781" w:type="dxa"/>
            <w:vAlign w:val="center"/>
          </w:tcPr>
          <w:p w:rsidR="00E466CD" w:rsidRDefault="004115D4">
            <w:pPr>
              <w:spacing w:line="280" w:lineRule="exact"/>
              <w:jc w:val="center"/>
              <w:rPr>
                <w:kern w:val="0"/>
                <w:szCs w:val="21"/>
              </w:rPr>
            </w:pPr>
            <w:r>
              <w:rPr>
                <w:rFonts w:hint="eastAsia"/>
                <w:kern w:val="0"/>
                <w:szCs w:val="21"/>
              </w:rPr>
              <w:t>9.85</w:t>
            </w:r>
          </w:p>
        </w:tc>
        <w:tc>
          <w:tcPr>
            <w:tcW w:w="778" w:type="dxa"/>
            <w:vAlign w:val="center"/>
          </w:tcPr>
          <w:p w:rsidR="00E466CD" w:rsidRDefault="004115D4">
            <w:pPr>
              <w:spacing w:line="280" w:lineRule="exact"/>
              <w:jc w:val="center"/>
              <w:rPr>
                <w:kern w:val="0"/>
                <w:szCs w:val="21"/>
              </w:rPr>
            </w:pPr>
            <w:r>
              <w:rPr>
                <w:rFonts w:hint="eastAsia"/>
                <w:kern w:val="0"/>
                <w:szCs w:val="21"/>
              </w:rPr>
              <w:t>0.15</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1236" w:type="dxa"/>
            <w:gridSpan w:val="2"/>
            <w:vMerge w:val="restart"/>
            <w:vAlign w:val="center"/>
          </w:tcPr>
          <w:p w:rsidR="00E466CD" w:rsidRDefault="004115D4">
            <w:pPr>
              <w:spacing w:line="280" w:lineRule="exact"/>
              <w:jc w:val="center"/>
              <w:rPr>
                <w:kern w:val="0"/>
                <w:szCs w:val="21"/>
              </w:rPr>
            </w:pPr>
            <w:r>
              <w:rPr>
                <w:kern w:val="0"/>
                <w:szCs w:val="21"/>
              </w:rPr>
              <w:t>回转窑</w:t>
            </w:r>
          </w:p>
        </w:tc>
        <w:tc>
          <w:tcPr>
            <w:tcW w:w="984" w:type="dxa"/>
            <w:vMerge w:val="restart"/>
            <w:vAlign w:val="center"/>
          </w:tcPr>
          <w:p w:rsidR="00E466CD" w:rsidRDefault="004115D4">
            <w:pPr>
              <w:spacing w:line="280" w:lineRule="exact"/>
              <w:jc w:val="center"/>
              <w:rPr>
                <w:kern w:val="0"/>
                <w:szCs w:val="21"/>
              </w:rPr>
            </w:pPr>
            <w:r>
              <w:rPr>
                <w:kern w:val="0"/>
                <w:szCs w:val="21"/>
              </w:rPr>
              <w:t>无烟煤</w:t>
            </w:r>
          </w:p>
        </w:tc>
        <w:tc>
          <w:tcPr>
            <w:tcW w:w="681" w:type="dxa"/>
            <w:vMerge w:val="restart"/>
            <w:vAlign w:val="center"/>
          </w:tcPr>
          <w:p w:rsidR="00E466CD" w:rsidRDefault="004115D4">
            <w:pPr>
              <w:spacing w:line="280" w:lineRule="exact"/>
              <w:jc w:val="center"/>
              <w:rPr>
                <w:kern w:val="0"/>
                <w:szCs w:val="21"/>
              </w:rPr>
            </w:pPr>
            <w:r>
              <w:rPr>
                <w:kern w:val="0"/>
                <w:szCs w:val="21"/>
              </w:rPr>
              <w:t>石灰</w:t>
            </w:r>
            <w:r>
              <w:rPr>
                <w:kern w:val="0"/>
                <w:szCs w:val="21"/>
              </w:rPr>
              <w:t>1</w:t>
            </w:r>
          </w:p>
        </w:tc>
        <w:tc>
          <w:tcPr>
            <w:tcW w:w="389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1</w:t>
            </w:r>
          </w:p>
        </w:tc>
        <w:tc>
          <w:tcPr>
            <w:tcW w:w="2197" w:type="dxa"/>
            <w:gridSpan w:val="2"/>
            <w:vAlign w:val="center"/>
          </w:tcPr>
          <w:p w:rsidR="00E466CD" w:rsidRDefault="004115D4">
            <w:pPr>
              <w:spacing w:line="280" w:lineRule="exact"/>
              <w:jc w:val="center"/>
              <w:rPr>
                <w:kern w:val="0"/>
                <w:szCs w:val="21"/>
              </w:rPr>
            </w:pPr>
            <w:r>
              <w:rPr>
                <w:kern w:val="0"/>
                <w:szCs w:val="21"/>
              </w:rPr>
              <w:t>1</w:t>
            </w:r>
            <w:r>
              <w:rPr>
                <w:kern w:val="0"/>
                <w:szCs w:val="21"/>
              </w:rPr>
              <w:t>号回转窑排放口</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559" w:type="dxa"/>
            <w:vAlign w:val="center"/>
          </w:tcPr>
          <w:p w:rsidR="00E466CD" w:rsidRDefault="004115D4">
            <w:pPr>
              <w:spacing w:line="280" w:lineRule="exact"/>
              <w:jc w:val="center"/>
              <w:rPr>
                <w:kern w:val="0"/>
                <w:szCs w:val="21"/>
              </w:rPr>
            </w:pPr>
            <w:r>
              <w:rPr>
                <w:rFonts w:hint="eastAsia"/>
                <w:kern w:val="0"/>
                <w:szCs w:val="21"/>
              </w:rPr>
              <w:t>0.03</w:t>
            </w:r>
          </w:p>
        </w:tc>
        <w:tc>
          <w:tcPr>
            <w:tcW w:w="656" w:type="dxa"/>
            <w:vAlign w:val="center"/>
          </w:tcPr>
          <w:p w:rsidR="00E466CD" w:rsidRDefault="004115D4">
            <w:pPr>
              <w:spacing w:line="280" w:lineRule="exact"/>
              <w:jc w:val="center"/>
              <w:rPr>
                <w:kern w:val="0"/>
                <w:szCs w:val="21"/>
              </w:rPr>
            </w:pPr>
            <w:r>
              <w:rPr>
                <w:rFonts w:hint="eastAsia"/>
                <w:kern w:val="0"/>
                <w:szCs w:val="21"/>
              </w:rPr>
              <w:t>1.70</w:t>
            </w:r>
          </w:p>
        </w:tc>
        <w:tc>
          <w:tcPr>
            <w:tcW w:w="781" w:type="dxa"/>
            <w:vAlign w:val="center"/>
          </w:tcPr>
          <w:p w:rsidR="00E466CD" w:rsidRDefault="004115D4">
            <w:pPr>
              <w:spacing w:line="280" w:lineRule="exact"/>
              <w:jc w:val="center"/>
              <w:rPr>
                <w:kern w:val="0"/>
                <w:szCs w:val="21"/>
              </w:rPr>
            </w:pPr>
            <w:r>
              <w:rPr>
                <w:rFonts w:hint="eastAsia"/>
                <w:kern w:val="0"/>
                <w:szCs w:val="21"/>
              </w:rPr>
              <w:t>97.97</w:t>
            </w:r>
          </w:p>
        </w:tc>
        <w:tc>
          <w:tcPr>
            <w:tcW w:w="778" w:type="dxa"/>
            <w:vAlign w:val="center"/>
          </w:tcPr>
          <w:p w:rsidR="00E466CD" w:rsidRDefault="004115D4">
            <w:pPr>
              <w:spacing w:line="280" w:lineRule="exact"/>
              <w:jc w:val="center"/>
              <w:rPr>
                <w:kern w:val="0"/>
                <w:szCs w:val="21"/>
              </w:rPr>
            </w:pPr>
            <w:r>
              <w:rPr>
                <w:rFonts w:hint="eastAsia"/>
                <w:kern w:val="0"/>
                <w:szCs w:val="21"/>
              </w:rPr>
              <w:t>0.21</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1236" w:type="dxa"/>
            <w:gridSpan w:val="2"/>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Align w:val="center"/>
          </w:tcPr>
          <w:p w:rsidR="00E466CD" w:rsidRDefault="004115D4">
            <w:pPr>
              <w:spacing w:line="280" w:lineRule="exact"/>
              <w:jc w:val="center"/>
              <w:rPr>
                <w:kern w:val="0"/>
                <w:szCs w:val="21"/>
              </w:rPr>
            </w:pPr>
            <w:r>
              <w:rPr>
                <w:kern w:val="0"/>
                <w:szCs w:val="21"/>
              </w:rPr>
              <w:t>2</w:t>
            </w:r>
            <w:r>
              <w:rPr>
                <w:kern w:val="0"/>
                <w:szCs w:val="21"/>
              </w:rPr>
              <w:t>号回转窑排放口</w:t>
            </w:r>
          </w:p>
        </w:tc>
        <w:tc>
          <w:tcPr>
            <w:tcW w:w="559" w:type="dxa"/>
            <w:vAlign w:val="center"/>
          </w:tcPr>
          <w:p w:rsidR="00E466CD" w:rsidRDefault="004115D4">
            <w:pPr>
              <w:spacing w:line="280" w:lineRule="exact"/>
              <w:jc w:val="center"/>
              <w:rPr>
                <w:kern w:val="0"/>
                <w:szCs w:val="21"/>
              </w:rPr>
            </w:pPr>
            <w:r>
              <w:rPr>
                <w:rFonts w:hint="eastAsia"/>
                <w:kern w:val="0"/>
                <w:szCs w:val="21"/>
              </w:rPr>
              <w:t>0.03</w:t>
            </w:r>
          </w:p>
        </w:tc>
        <w:tc>
          <w:tcPr>
            <w:tcW w:w="559" w:type="dxa"/>
            <w:vAlign w:val="center"/>
          </w:tcPr>
          <w:p w:rsidR="00E466CD" w:rsidRDefault="004115D4">
            <w:pPr>
              <w:spacing w:line="280" w:lineRule="exact"/>
              <w:jc w:val="center"/>
              <w:rPr>
                <w:kern w:val="0"/>
                <w:szCs w:val="21"/>
              </w:rPr>
            </w:pPr>
            <w:r>
              <w:rPr>
                <w:rFonts w:hint="eastAsia"/>
                <w:kern w:val="0"/>
                <w:szCs w:val="21"/>
              </w:rPr>
              <w:t>25.56</w:t>
            </w:r>
          </w:p>
        </w:tc>
        <w:tc>
          <w:tcPr>
            <w:tcW w:w="656" w:type="dxa"/>
            <w:vAlign w:val="center"/>
          </w:tcPr>
          <w:p w:rsidR="00E466CD" w:rsidRDefault="004115D4">
            <w:pPr>
              <w:spacing w:line="280" w:lineRule="exact"/>
              <w:jc w:val="center"/>
              <w:rPr>
                <w:kern w:val="0"/>
                <w:szCs w:val="21"/>
              </w:rPr>
            </w:pPr>
            <w:r>
              <w:rPr>
                <w:rFonts w:hint="eastAsia"/>
                <w:kern w:val="0"/>
                <w:szCs w:val="21"/>
              </w:rPr>
              <w:t>73.09</w:t>
            </w:r>
          </w:p>
        </w:tc>
        <w:tc>
          <w:tcPr>
            <w:tcW w:w="781" w:type="dxa"/>
            <w:vAlign w:val="center"/>
          </w:tcPr>
          <w:p w:rsidR="00E466CD" w:rsidRDefault="004115D4">
            <w:pPr>
              <w:spacing w:line="280" w:lineRule="exact"/>
              <w:jc w:val="center"/>
              <w:rPr>
                <w:kern w:val="0"/>
                <w:szCs w:val="21"/>
              </w:rPr>
            </w:pPr>
            <w:r>
              <w:rPr>
                <w:rFonts w:hint="eastAsia"/>
                <w:kern w:val="0"/>
                <w:szCs w:val="21"/>
              </w:rPr>
              <w:t>0.78</w:t>
            </w:r>
          </w:p>
        </w:tc>
        <w:tc>
          <w:tcPr>
            <w:tcW w:w="778" w:type="dxa"/>
            <w:vAlign w:val="center"/>
          </w:tcPr>
          <w:p w:rsidR="00E466CD" w:rsidRDefault="004115D4">
            <w:pPr>
              <w:spacing w:line="280" w:lineRule="exact"/>
              <w:jc w:val="center"/>
              <w:rPr>
                <w:kern w:val="0"/>
                <w:szCs w:val="21"/>
              </w:rPr>
            </w:pPr>
            <w:r>
              <w:rPr>
                <w:rFonts w:hint="eastAsia"/>
                <w:kern w:val="0"/>
                <w:szCs w:val="21"/>
              </w:rPr>
              <w:t>0.18</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1236" w:type="dxa"/>
            <w:gridSpan w:val="2"/>
            <w:vMerge/>
            <w:vAlign w:val="center"/>
          </w:tcPr>
          <w:p w:rsidR="00E466CD" w:rsidRDefault="00E466CD">
            <w:pPr>
              <w:spacing w:line="280" w:lineRule="exact"/>
              <w:jc w:val="center"/>
              <w:rPr>
                <w:kern w:val="0"/>
                <w:szCs w:val="21"/>
              </w:rPr>
            </w:pPr>
          </w:p>
        </w:tc>
        <w:tc>
          <w:tcPr>
            <w:tcW w:w="984" w:type="dxa"/>
            <w:vMerge w:val="restart"/>
            <w:vAlign w:val="center"/>
          </w:tcPr>
          <w:p w:rsidR="00E466CD" w:rsidRDefault="004115D4">
            <w:pPr>
              <w:spacing w:line="280" w:lineRule="exact"/>
              <w:jc w:val="center"/>
              <w:rPr>
                <w:kern w:val="0"/>
                <w:szCs w:val="21"/>
              </w:rPr>
            </w:pPr>
            <w:r>
              <w:rPr>
                <w:kern w:val="0"/>
                <w:szCs w:val="21"/>
              </w:rPr>
              <w:t>煤</w:t>
            </w:r>
          </w:p>
        </w:tc>
        <w:tc>
          <w:tcPr>
            <w:tcW w:w="681" w:type="dxa"/>
            <w:vMerge w:val="restart"/>
            <w:vAlign w:val="center"/>
          </w:tcPr>
          <w:p w:rsidR="00E466CD" w:rsidRDefault="004115D4">
            <w:pPr>
              <w:spacing w:line="280" w:lineRule="exact"/>
              <w:jc w:val="center"/>
              <w:rPr>
                <w:kern w:val="0"/>
                <w:szCs w:val="21"/>
              </w:rPr>
            </w:pPr>
            <w:r>
              <w:rPr>
                <w:kern w:val="0"/>
                <w:szCs w:val="21"/>
              </w:rPr>
              <w:t>邯灰</w:t>
            </w:r>
            <w:r>
              <w:rPr>
                <w:kern w:val="0"/>
                <w:szCs w:val="21"/>
              </w:rPr>
              <w:t>1</w:t>
            </w:r>
          </w:p>
        </w:tc>
        <w:tc>
          <w:tcPr>
            <w:tcW w:w="389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2</w:t>
            </w:r>
          </w:p>
        </w:tc>
        <w:tc>
          <w:tcPr>
            <w:tcW w:w="2197" w:type="dxa"/>
            <w:gridSpan w:val="2"/>
            <w:vAlign w:val="center"/>
          </w:tcPr>
          <w:p w:rsidR="00E466CD" w:rsidRDefault="004115D4">
            <w:pPr>
              <w:spacing w:line="280" w:lineRule="exact"/>
              <w:jc w:val="center"/>
              <w:rPr>
                <w:kern w:val="0"/>
                <w:szCs w:val="21"/>
              </w:rPr>
            </w:pPr>
            <w:r>
              <w:rPr>
                <w:kern w:val="0"/>
                <w:szCs w:val="21"/>
              </w:rPr>
              <w:t>回转窑</w:t>
            </w:r>
            <w:r>
              <w:rPr>
                <w:kern w:val="0"/>
                <w:szCs w:val="21"/>
              </w:rPr>
              <w:t>1</w:t>
            </w:r>
            <w:r>
              <w:rPr>
                <w:kern w:val="0"/>
                <w:szCs w:val="21"/>
              </w:rPr>
              <w:t>号</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559" w:type="dxa"/>
            <w:vAlign w:val="center"/>
          </w:tcPr>
          <w:p w:rsidR="00E466CD" w:rsidRDefault="004115D4">
            <w:pPr>
              <w:spacing w:line="280" w:lineRule="exact"/>
              <w:jc w:val="center"/>
              <w:rPr>
                <w:kern w:val="0"/>
                <w:szCs w:val="21"/>
              </w:rPr>
            </w:pPr>
            <w:r>
              <w:rPr>
                <w:rFonts w:hint="eastAsia"/>
                <w:kern w:val="0"/>
                <w:szCs w:val="21"/>
              </w:rPr>
              <w:t>0.06</w:t>
            </w:r>
          </w:p>
        </w:tc>
        <w:tc>
          <w:tcPr>
            <w:tcW w:w="656" w:type="dxa"/>
            <w:vAlign w:val="center"/>
          </w:tcPr>
          <w:p w:rsidR="00E466CD" w:rsidRDefault="004115D4">
            <w:pPr>
              <w:spacing w:line="280" w:lineRule="exact"/>
              <w:jc w:val="center"/>
              <w:rPr>
                <w:kern w:val="0"/>
                <w:szCs w:val="21"/>
              </w:rPr>
            </w:pPr>
            <w:r>
              <w:rPr>
                <w:rFonts w:hint="eastAsia"/>
                <w:kern w:val="0"/>
                <w:szCs w:val="21"/>
              </w:rPr>
              <w:t>0.44</w:t>
            </w:r>
          </w:p>
        </w:tc>
        <w:tc>
          <w:tcPr>
            <w:tcW w:w="781" w:type="dxa"/>
            <w:vAlign w:val="center"/>
          </w:tcPr>
          <w:p w:rsidR="00E466CD" w:rsidRDefault="004115D4">
            <w:pPr>
              <w:spacing w:line="280" w:lineRule="exact"/>
              <w:jc w:val="center"/>
              <w:rPr>
                <w:kern w:val="0"/>
                <w:szCs w:val="21"/>
              </w:rPr>
            </w:pPr>
            <w:r>
              <w:rPr>
                <w:rFonts w:hint="eastAsia"/>
                <w:kern w:val="0"/>
                <w:szCs w:val="21"/>
              </w:rPr>
              <w:t>91.07</w:t>
            </w:r>
          </w:p>
        </w:tc>
        <w:tc>
          <w:tcPr>
            <w:tcW w:w="778" w:type="dxa"/>
            <w:vAlign w:val="center"/>
          </w:tcPr>
          <w:p w:rsidR="00E466CD" w:rsidRDefault="004115D4">
            <w:pPr>
              <w:spacing w:line="280" w:lineRule="exact"/>
              <w:jc w:val="center"/>
              <w:rPr>
                <w:kern w:val="0"/>
                <w:szCs w:val="21"/>
              </w:rPr>
            </w:pPr>
            <w:r>
              <w:rPr>
                <w:rFonts w:hint="eastAsia"/>
                <w:kern w:val="0"/>
                <w:szCs w:val="21"/>
              </w:rPr>
              <w:t>7.22</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1236" w:type="dxa"/>
            <w:gridSpan w:val="2"/>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Align w:val="center"/>
          </w:tcPr>
          <w:p w:rsidR="00E466CD" w:rsidRDefault="004115D4">
            <w:pPr>
              <w:spacing w:line="280" w:lineRule="exact"/>
              <w:jc w:val="center"/>
              <w:rPr>
                <w:kern w:val="0"/>
                <w:szCs w:val="21"/>
              </w:rPr>
            </w:pPr>
            <w:r>
              <w:rPr>
                <w:kern w:val="0"/>
                <w:szCs w:val="21"/>
              </w:rPr>
              <w:t>回转窑</w:t>
            </w:r>
            <w:r>
              <w:rPr>
                <w:kern w:val="0"/>
                <w:szCs w:val="21"/>
              </w:rPr>
              <w:t>2</w:t>
            </w:r>
            <w:r>
              <w:rPr>
                <w:kern w:val="0"/>
                <w:szCs w:val="21"/>
              </w:rPr>
              <w:t>号</w:t>
            </w:r>
          </w:p>
        </w:tc>
        <w:tc>
          <w:tcPr>
            <w:tcW w:w="559" w:type="dxa"/>
            <w:vAlign w:val="center"/>
          </w:tcPr>
          <w:p w:rsidR="00E466CD" w:rsidRDefault="004115D4">
            <w:pPr>
              <w:spacing w:line="280" w:lineRule="exact"/>
              <w:jc w:val="center"/>
              <w:rPr>
                <w:kern w:val="0"/>
                <w:szCs w:val="21"/>
              </w:rPr>
            </w:pPr>
            <w:r>
              <w:rPr>
                <w:rFonts w:hint="eastAsia"/>
                <w:kern w:val="0"/>
                <w:szCs w:val="21"/>
              </w:rPr>
              <w:t>0.09</w:t>
            </w:r>
          </w:p>
        </w:tc>
        <w:tc>
          <w:tcPr>
            <w:tcW w:w="559" w:type="dxa"/>
            <w:vAlign w:val="center"/>
          </w:tcPr>
          <w:p w:rsidR="00E466CD" w:rsidRDefault="004115D4">
            <w:pPr>
              <w:spacing w:line="280" w:lineRule="exact"/>
              <w:jc w:val="center"/>
              <w:rPr>
                <w:kern w:val="0"/>
                <w:szCs w:val="21"/>
              </w:rPr>
            </w:pPr>
            <w:r>
              <w:rPr>
                <w:rFonts w:hint="eastAsia"/>
                <w:kern w:val="0"/>
                <w:szCs w:val="21"/>
              </w:rPr>
              <w:t>0.36</w:t>
            </w:r>
          </w:p>
        </w:tc>
        <w:tc>
          <w:tcPr>
            <w:tcW w:w="656" w:type="dxa"/>
            <w:vAlign w:val="center"/>
          </w:tcPr>
          <w:p w:rsidR="00E466CD" w:rsidRDefault="004115D4">
            <w:pPr>
              <w:spacing w:line="280" w:lineRule="exact"/>
              <w:jc w:val="center"/>
              <w:rPr>
                <w:kern w:val="0"/>
                <w:szCs w:val="21"/>
              </w:rPr>
            </w:pPr>
            <w:r>
              <w:rPr>
                <w:rFonts w:hint="eastAsia"/>
                <w:kern w:val="0"/>
                <w:szCs w:val="21"/>
              </w:rPr>
              <w:t>85.06</w:t>
            </w:r>
          </w:p>
        </w:tc>
        <w:tc>
          <w:tcPr>
            <w:tcW w:w="781" w:type="dxa"/>
            <w:vAlign w:val="center"/>
          </w:tcPr>
          <w:p w:rsidR="00E466CD" w:rsidRDefault="004115D4">
            <w:pPr>
              <w:spacing w:line="280" w:lineRule="exact"/>
              <w:jc w:val="center"/>
              <w:rPr>
                <w:kern w:val="0"/>
                <w:szCs w:val="21"/>
              </w:rPr>
            </w:pPr>
            <w:r>
              <w:rPr>
                <w:rFonts w:hint="eastAsia"/>
                <w:kern w:val="0"/>
                <w:szCs w:val="21"/>
              </w:rPr>
              <w:t>9.38</w:t>
            </w:r>
          </w:p>
        </w:tc>
        <w:tc>
          <w:tcPr>
            <w:tcW w:w="778" w:type="dxa"/>
            <w:vAlign w:val="center"/>
          </w:tcPr>
          <w:p w:rsidR="00E466CD" w:rsidRDefault="004115D4">
            <w:pPr>
              <w:spacing w:line="280" w:lineRule="exact"/>
              <w:jc w:val="center"/>
              <w:rPr>
                <w:kern w:val="0"/>
                <w:szCs w:val="21"/>
              </w:rPr>
            </w:pPr>
            <w:r>
              <w:rPr>
                <w:rFonts w:hint="eastAsia"/>
                <w:kern w:val="0"/>
                <w:szCs w:val="21"/>
              </w:rPr>
              <w:t>2.64</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1236" w:type="dxa"/>
            <w:gridSpan w:val="2"/>
            <w:vMerge/>
            <w:vAlign w:val="center"/>
          </w:tcPr>
          <w:p w:rsidR="00E466CD" w:rsidRDefault="00E466CD">
            <w:pPr>
              <w:spacing w:line="280" w:lineRule="exact"/>
              <w:jc w:val="center"/>
              <w:rPr>
                <w:kern w:val="0"/>
                <w:szCs w:val="21"/>
              </w:rPr>
            </w:pPr>
          </w:p>
        </w:tc>
        <w:tc>
          <w:tcPr>
            <w:tcW w:w="984" w:type="dxa"/>
            <w:vAlign w:val="center"/>
          </w:tcPr>
          <w:p w:rsidR="00E466CD" w:rsidRDefault="004115D4">
            <w:pPr>
              <w:spacing w:line="280" w:lineRule="exact"/>
              <w:jc w:val="center"/>
              <w:rPr>
                <w:kern w:val="0"/>
                <w:szCs w:val="21"/>
              </w:rPr>
            </w:pPr>
            <w:r>
              <w:rPr>
                <w:kern w:val="0"/>
                <w:szCs w:val="21"/>
              </w:rPr>
              <w:t>兰炭</w:t>
            </w:r>
          </w:p>
        </w:tc>
        <w:tc>
          <w:tcPr>
            <w:tcW w:w="681" w:type="dxa"/>
            <w:vAlign w:val="center"/>
          </w:tcPr>
          <w:p w:rsidR="00E466CD" w:rsidRDefault="004115D4">
            <w:pPr>
              <w:spacing w:line="280" w:lineRule="exact"/>
              <w:jc w:val="center"/>
              <w:rPr>
                <w:kern w:val="0"/>
                <w:szCs w:val="21"/>
              </w:rPr>
            </w:pPr>
            <w:r>
              <w:rPr>
                <w:kern w:val="0"/>
                <w:szCs w:val="21"/>
              </w:rPr>
              <w:t>邯灰</w:t>
            </w:r>
            <w:r>
              <w:rPr>
                <w:kern w:val="0"/>
                <w:szCs w:val="21"/>
              </w:rPr>
              <w:t>2</w:t>
            </w:r>
          </w:p>
        </w:tc>
        <w:tc>
          <w:tcPr>
            <w:tcW w:w="3894"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3</w:t>
            </w:r>
          </w:p>
        </w:tc>
        <w:tc>
          <w:tcPr>
            <w:tcW w:w="2197" w:type="dxa"/>
            <w:gridSpan w:val="2"/>
            <w:vAlign w:val="center"/>
          </w:tcPr>
          <w:p w:rsidR="00E466CD" w:rsidRDefault="004115D4">
            <w:pPr>
              <w:spacing w:line="280" w:lineRule="exact"/>
              <w:jc w:val="center"/>
              <w:rPr>
                <w:kern w:val="0"/>
                <w:szCs w:val="21"/>
              </w:rPr>
            </w:pPr>
            <w:r>
              <w:rPr>
                <w:kern w:val="0"/>
                <w:szCs w:val="21"/>
              </w:rPr>
              <w:t>回转窑尾</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559" w:type="dxa"/>
            <w:vAlign w:val="center"/>
          </w:tcPr>
          <w:p w:rsidR="00E466CD" w:rsidRDefault="004115D4">
            <w:pPr>
              <w:spacing w:line="280" w:lineRule="exact"/>
              <w:jc w:val="center"/>
              <w:rPr>
                <w:kern w:val="0"/>
                <w:szCs w:val="21"/>
              </w:rPr>
            </w:pPr>
            <w:r>
              <w:rPr>
                <w:rFonts w:hint="eastAsia"/>
                <w:kern w:val="0"/>
                <w:szCs w:val="21"/>
              </w:rPr>
              <w:t>6.69</w:t>
            </w:r>
          </w:p>
        </w:tc>
        <w:tc>
          <w:tcPr>
            <w:tcW w:w="656" w:type="dxa"/>
            <w:vAlign w:val="center"/>
          </w:tcPr>
          <w:p w:rsidR="00E466CD" w:rsidRDefault="004115D4">
            <w:pPr>
              <w:spacing w:line="280" w:lineRule="exact"/>
              <w:jc w:val="center"/>
              <w:rPr>
                <w:kern w:val="0"/>
                <w:szCs w:val="21"/>
              </w:rPr>
            </w:pPr>
            <w:r>
              <w:rPr>
                <w:rFonts w:hint="eastAsia"/>
                <w:kern w:val="0"/>
                <w:szCs w:val="21"/>
              </w:rPr>
              <w:t>86.78</w:t>
            </w:r>
          </w:p>
        </w:tc>
        <w:tc>
          <w:tcPr>
            <w:tcW w:w="781" w:type="dxa"/>
            <w:vAlign w:val="center"/>
          </w:tcPr>
          <w:p w:rsidR="00E466CD" w:rsidRDefault="004115D4">
            <w:pPr>
              <w:spacing w:line="280" w:lineRule="exact"/>
              <w:jc w:val="center"/>
              <w:rPr>
                <w:kern w:val="0"/>
                <w:szCs w:val="21"/>
              </w:rPr>
            </w:pPr>
            <w:r>
              <w:rPr>
                <w:rFonts w:hint="eastAsia"/>
                <w:kern w:val="0"/>
                <w:szCs w:val="21"/>
              </w:rPr>
              <w:t>3.81</w:t>
            </w:r>
          </w:p>
        </w:tc>
        <w:tc>
          <w:tcPr>
            <w:tcW w:w="778" w:type="dxa"/>
            <w:vAlign w:val="center"/>
          </w:tcPr>
          <w:p w:rsidR="00E466CD" w:rsidRDefault="004115D4">
            <w:pPr>
              <w:spacing w:line="280" w:lineRule="exact"/>
              <w:jc w:val="center"/>
              <w:rPr>
                <w:kern w:val="0"/>
                <w:szCs w:val="21"/>
              </w:rPr>
            </w:pPr>
            <w:r>
              <w:rPr>
                <w:rFonts w:hint="eastAsia"/>
                <w:kern w:val="0"/>
                <w:szCs w:val="21"/>
              </w:rPr>
              <w:t>0.42</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1236" w:type="dxa"/>
            <w:gridSpan w:val="2"/>
            <w:vMerge/>
            <w:vAlign w:val="center"/>
          </w:tcPr>
          <w:p w:rsidR="00E466CD" w:rsidRDefault="00E466CD">
            <w:pPr>
              <w:spacing w:line="280" w:lineRule="exact"/>
              <w:jc w:val="center"/>
              <w:rPr>
                <w:kern w:val="0"/>
                <w:szCs w:val="21"/>
              </w:rPr>
            </w:pPr>
          </w:p>
        </w:tc>
        <w:tc>
          <w:tcPr>
            <w:tcW w:w="984" w:type="dxa"/>
            <w:vAlign w:val="center"/>
          </w:tcPr>
          <w:p w:rsidR="00E466CD" w:rsidRDefault="004115D4">
            <w:pPr>
              <w:spacing w:line="280" w:lineRule="exact"/>
              <w:jc w:val="center"/>
              <w:rPr>
                <w:kern w:val="0"/>
                <w:szCs w:val="21"/>
              </w:rPr>
            </w:pPr>
            <w:r>
              <w:rPr>
                <w:kern w:val="0"/>
                <w:szCs w:val="21"/>
              </w:rPr>
              <w:t>焦炭</w:t>
            </w:r>
          </w:p>
        </w:tc>
        <w:tc>
          <w:tcPr>
            <w:tcW w:w="681" w:type="dxa"/>
            <w:vAlign w:val="center"/>
          </w:tcPr>
          <w:p w:rsidR="00E466CD" w:rsidRDefault="004115D4">
            <w:pPr>
              <w:spacing w:line="280" w:lineRule="exact"/>
              <w:jc w:val="center"/>
              <w:rPr>
                <w:kern w:val="0"/>
                <w:szCs w:val="21"/>
              </w:rPr>
            </w:pPr>
            <w:r>
              <w:rPr>
                <w:kern w:val="0"/>
                <w:szCs w:val="21"/>
              </w:rPr>
              <w:t>秦灰</w:t>
            </w:r>
            <w:r>
              <w:rPr>
                <w:kern w:val="0"/>
                <w:szCs w:val="21"/>
              </w:rPr>
              <w:t>1</w:t>
            </w:r>
          </w:p>
        </w:tc>
        <w:tc>
          <w:tcPr>
            <w:tcW w:w="3894" w:type="dxa"/>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9</w:t>
            </w:r>
          </w:p>
        </w:tc>
        <w:tc>
          <w:tcPr>
            <w:tcW w:w="2197" w:type="dxa"/>
            <w:gridSpan w:val="2"/>
            <w:vAlign w:val="center"/>
          </w:tcPr>
          <w:p w:rsidR="00E466CD" w:rsidRDefault="004115D4">
            <w:pPr>
              <w:spacing w:line="280" w:lineRule="exact"/>
              <w:jc w:val="center"/>
              <w:rPr>
                <w:kern w:val="0"/>
                <w:szCs w:val="21"/>
              </w:rPr>
            </w:pPr>
            <w:r>
              <w:rPr>
                <w:kern w:val="0"/>
                <w:szCs w:val="21"/>
              </w:rPr>
              <w:t>7#</w:t>
            </w:r>
            <w:r>
              <w:rPr>
                <w:kern w:val="0"/>
                <w:szCs w:val="21"/>
              </w:rPr>
              <w:t>脱硫出口</w:t>
            </w:r>
          </w:p>
        </w:tc>
        <w:tc>
          <w:tcPr>
            <w:tcW w:w="559" w:type="dxa"/>
            <w:vAlign w:val="center"/>
          </w:tcPr>
          <w:p w:rsidR="00E466CD" w:rsidRDefault="004115D4">
            <w:pPr>
              <w:spacing w:line="280" w:lineRule="exact"/>
              <w:jc w:val="center"/>
              <w:rPr>
                <w:kern w:val="0"/>
                <w:szCs w:val="21"/>
              </w:rPr>
            </w:pPr>
            <w:r>
              <w:rPr>
                <w:rFonts w:hint="eastAsia"/>
                <w:kern w:val="0"/>
                <w:szCs w:val="21"/>
              </w:rPr>
              <w:t>21.64</w:t>
            </w:r>
          </w:p>
        </w:tc>
        <w:tc>
          <w:tcPr>
            <w:tcW w:w="559" w:type="dxa"/>
            <w:vAlign w:val="center"/>
          </w:tcPr>
          <w:p w:rsidR="00E466CD" w:rsidRDefault="004115D4">
            <w:pPr>
              <w:spacing w:line="280" w:lineRule="exact"/>
              <w:jc w:val="center"/>
              <w:rPr>
                <w:kern w:val="0"/>
                <w:szCs w:val="21"/>
              </w:rPr>
            </w:pPr>
            <w:r>
              <w:rPr>
                <w:rFonts w:hint="eastAsia"/>
                <w:kern w:val="0"/>
                <w:szCs w:val="21"/>
              </w:rPr>
              <w:t>43.79</w:t>
            </w:r>
          </w:p>
        </w:tc>
        <w:tc>
          <w:tcPr>
            <w:tcW w:w="656" w:type="dxa"/>
            <w:vAlign w:val="center"/>
          </w:tcPr>
          <w:p w:rsidR="00E466CD" w:rsidRDefault="004115D4">
            <w:pPr>
              <w:spacing w:line="280" w:lineRule="exact"/>
              <w:jc w:val="center"/>
              <w:rPr>
                <w:kern w:val="0"/>
                <w:szCs w:val="21"/>
              </w:rPr>
            </w:pPr>
            <w:r>
              <w:rPr>
                <w:rFonts w:hint="eastAsia"/>
                <w:kern w:val="0"/>
                <w:szCs w:val="21"/>
              </w:rPr>
              <w:t>21.51</w:t>
            </w:r>
          </w:p>
        </w:tc>
        <w:tc>
          <w:tcPr>
            <w:tcW w:w="781" w:type="dxa"/>
            <w:vAlign w:val="center"/>
          </w:tcPr>
          <w:p w:rsidR="00E466CD" w:rsidRDefault="004115D4">
            <w:pPr>
              <w:spacing w:line="280" w:lineRule="exact"/>
              <w:jc w:val="center"/>
              <w:rPr>
                <w:kern w:val="0"/>
                <w:szCs w:val="21"/>
              </w:rPr>
            </w:pPr>
            <w:r>
              <w:rPr>
                <w:rFonts w:hint="eastAsia"/>
                <w:kern w:val="0"/>
                <w:szCs w:val="21"/>
              </w:rPr>
              <w:t>11.74</w:t>
            </w:r>
          </w:p>
        </w:tc>
        <w:tc>
          <w:tcPr>
            <w:tcW w:w="778" w:type="dxa"/>
            <w:vAlign w:val="center"/>
          </w:tcPr>
          <w:p w:rsidR="00E466CD" w:rsidRDefault="004115D4">
            <w:pPr>
              <w:spacing w:line="280" w:lineRule="exact"/>
              <w:jc w:val="center"/>
              <w:rPr>
                <w:kern w:val="0"/>
                <w:szCs w:val="21"/>
              </w:rPr>
            </w:pPr>
            <w:r>
              <w:rPr>
                <w:rFonts w:hint="eastAsia"/>
                <w:kern w:val="0"/>
                <w:szCs w:val="21"/>
              </w:rPr>
              <w:t>1.20</w:t>
            </w:r>
          </w:p>
        </w:tc>
      </w:tr>
      <w:tr w:rsidR="00E466CD">
        <w:trPr>
          <w:jc w:val="center"/>
        </w:trPr>
        <w:tc>
          <w:tcPr>
            <w:tcW w:w="497" w:type="dxa"/>
            <w:vMerge w:val="restart"/>
            <w:vAlign w:val="center"/>
          </w:tcPr>
          <w:p w:rsidR="00E466CD" w:rsidRDefault="004115D4">
            <w:pPr>
              <w:spacing w:line="280" w:lineRule="exact"/>
              <w:jc w:val="center"/>
              <w:rPr>
                <w:kern w:val="0"/>
                <w:szCs w:val="21"/>
              </w:rPr>
            </w:pPr>
            <w:r>
              <w:rPr>
                <w:kern w:val="0"/>
                <w:szCs w:val="21"/>
              </w:rPr>
              <w:t>2</w:t>
            </w:r>
          </w:p>
        </w:tc>
        <w:tc>
          <w:tcPr>
            <w:tcW w:w="738" w:type="dxa"/>
            <w:vMerge w:val="restart"/>
            <w:vAlign w:val="center"/>
          </w:tcPr>
          <w:p w:rsidR="00E466CD" w:rsidRDefault="004115D4">
            <w:pPr>
              <w:spacing w:line="280" w:lineRule="exact"/>
              <w:jc w:val="center"/>
              <w:rPr>
                <w:kern w:val="0"/>
                <w:szCs w:val="21"/>
              </w:rPr>
            </w:pPr>
            <w:r>
              <w:rPr>
                <w:kern w:val="0"/>
                <w:szCs w:val="21"/>
              </w:rPr>
              <w:t>气体类</w:t>
            </w:r>
          </w:p>
        </w:tc>
        <w:tc>
          <w:tcPr>
            <w:tcW w:w="496" w:type="dxa"/>
            <w:vMerge w:val="restart"/>
            <w:vAlign w:val="center"/>
          </w:tcPr>
          <w:p w:rsidR="00E466CD" w:rsidRDefault="004115D4">
            <w:pPr>
              <w:spacing w:line="280" w:lineRule="exact"/>
              <w:jc w:val="center"/>
              <w:rPr>
                <w:kern w:val="0"/>
                <w:szCs w:val="21"/>
              </w:rPr>
            </w:pPr>
            <w:r>
              <w:rPr>
                <w:kern w:val="0"/>
                <w:szCs w:val="21"/>
              </w:rPr>
              <w:t>竖窑</w:t>
            </w:r>
          </w:p>
        </w:tc>
        <w:tc>
          <w:tcPr>
            <w:tcW w:w="740" w:type="dxa"/>
            <w:vMerge w:val="restart"/>
            <w:vAlign w:val="center"/>
          </w:tcPr>
          <w:p w:rsidR="00E466CD" w:rsidRDefault="004115D4">
            <w:pPr>
              <w:spacing w:line="280" w:lineRule="exact"/>
              <w:jc w:val="center"/>
              <w:rPr>
                <w:kern w:val="0"/>
                <w:szCs w:val="21"/>
              </w:rPr>
            </w:pPr>
            <w:r>
              <w:rPr>
                <w:kern w:val="0"/>
                <w:szCs w:val="21"/>
              </w:rPr>
              <w:t>双膛</w:t>
            </w:r>
          </w:p>
          <w:p w:rsidR="00E466CD" w:rsidRDefault="004115D4">
            <w:pPr>
              <w:spacing w:line="280" w:lineRule="exact"/>
              <w:jc w:val="center"/>
              <w:rPr>
                <w:kern w:val="0"/>
                <w:szCs w:val="21"/>
              </w:rPr>
            </w:pPr>
            <w:r>
              <w:rPr>
                <w:kern w:val="0"/>
                <w:szCs w:val="21"/>
              </w:rPr>
              <w:t>竖窑</w:t>
            </w:r>
          </w:p>
        </w:tc>
        <w:tc>
          <w:tcPr>
            <w:tcW w:w="984" w:type="dxa"/>
            <w:vMerge w:val="restart"/>
            <w:vAlign w:val="center"/>
          </w:tcPr>
          <w:p w:rsidR="00E466CD" w:rsidRDefault="004115D4">
            <w:pPr>
              <w:spacing w:line="280" w:lineRule="exact"/>
              <w:jc w:val="center"/>
              <w:rPr>
                <w:kern w:val="0"/>
                <w:szCs w:val="21"/>
              </w:rPr>
            </w:pPr>
            <w:r>
              <w:rPr>
                <w:kern w:val="0"/>
                <w:szCs w:val="21"/>
              </w:rPr>
              <w:t>高炉煤气</w:t>
            </w:r>
          </w:p>
          <w:p w:rsidR="00E466CD" w:rsidRDefault="004115D4">
            <w:pPr>
              <w:spacing w:line="280" w:lineRule="exact"/>
              <w:jc w:val="center"/>
              <w:rPr>
                <w:kern w:val="0"/>
                <w:szCs w:val="21"/>
              </w:rPr>
            </w:pPr>
            <w:r>
              <w:rPr>
                <w:kern w:val="0"/>
                <w:szCs w:val="21"/>
              </w:rPr>
              <w:t>（天然气</w:t>
            </w:r>
          </w:p>
          <w:p w:rsidR="00E466CD" w:rsidRDefault="004115D4">
            <w:pPr>
              <w:spacing w:line="280" w:lineRule="exact"/>
              <w:jc w:val="center"/>
              <w:rPr>
                <w:kern w:val="0"/>
                <w:szCs w:val="21"/>
              </w:rPr>
            </w:pPr>
            <w:r>
              <w:rPr>
                <w:kern w:val="0"/>
                <w:szCs w:val="21"/>
              </w:rPr>
              <w:t>备用）</w:t>
            </w:r>
          </w:p>
        </w:tc>
        <w:tc>
          <w:tcPr>
            <w:tcW w:w="681" w:type="dxa"/>
            <w:vMerge w:val="restart"/>
            <w:vAlign w:val="center"/>
          </w:tcPr>
          <w:p w:rsidR="00E466CD" w:rsidRDefault="004115D4">
            <w:pPr>
              <w:spacing w:line="280" w:lineRule="exact"/>
              <w:jc w:val="center"/>
              <w:rPr>
                <w:kern w:val="0"/>
                <w:szCs w:val="21"/>
              </w:rPr>
            </w:pPr>
            <w:r>
              <w:rPr>
                <w:kern w:val="0"/>
                <w:szCs w:val="21"/>
              </w:rPr>
              <w:t>唐灰</w:t>
            </w:r>
            <w:r>
              <w:rPr>
                <w:kern w:val="0"/>
                <w:szCs w:val="21"/>
              </w:rPr>
              <w:t>1</w:t>
            </w:r>
          </w:p>
        </w:tc>
        <w:tc>
          <w:tcPr>
            <w:tcW w:w="389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4</w:t>
            </w:r>
          </w:p>
        </w:tc>
        <w:tc>
          <w:tcPr>
            <w:tcW w:w="2197" w:type="dxa"/>
            <w:gridSpan w:val="2"/>
            <w:vAlign w:val="center"/>
          </w:tcPr>
          <w:p w:rsidR="00E466CD" w:rsidRDefault="004115D4">
            <w:pPr>
              <w:spacing w:line="280" w:lineRule="exact"/>
              <w:jc w:val="center"/>
              <w:rPr>
                <w:kern w:val="0"/>
                <w:szCs w:val="21"/>
              </w:rPr>
            </w:pPr>
            <w:r>
              <w:rPr>
                <w:kern w:val="0"/>
                <w:szCs w:val="21"/>
              </w:rPr>
              <w:t>石灰窑东排气筒出口</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559" w:type="dxa"/>
            <w:vAlign w:val="center"/>
          </w:tcPr>
          <w:p w:rsidR="00E466CD" w:rsidRDefault="004115D4">
            <w:pPr>
              <w:spacing w:line="280" w:lineRule="exact"/>
              <w:jc w:val="center"/>
              <w:rPr>
                <w:kern w:val="0"/>
                <w:szCs w:val="21"/>
              </w:rPr>
            </w:pPr>
            <w:r>
              <w:rPr>
                <w:rFonts w:hint="eastAsia"/>
                <w:kern w:val="0"/>
                <w:szCs w:val="21"/>
              </w:rPr>
              <w:t>0.80</w:t>
            </w:r>
          </w:p>
        </w:tc>
        <w:tc>
          <w:tcPr>
            <w:tcW w:w="656" w:type="dxa"/>
            <w:vAlign w:val="center"/>
          </w:tcPr>
          <w:p w:rsidR="00E466CD" w:rsidRDefault="004115D4">
            <w:pPr>
              <w:spacing w:line="280" w:lineRule="exact"/>
              <w:jc w:val="center"/>
              <w:rPr>
                <w:kern w:val="0"/>
                <w:szCs w:val="21"/>
              </w:rPr>
            </w:pPr>
            <w:r>
              <w:rPr>
                <w:rFonts w:hint="eastAsia"/>
                <w:kern w:val="0"/>
                <w:szCs w:val="21"/>
              </w:rPr>
              <w:t>88.06</w:t>
            </w:r>
          </w:p>
        </w:tc>
        <w:tc>
          <w:tcPr>
            <w:tcW w:w="781" w:type="dxa"/>
            <w:vAlign w:val="center"/>
          </w:tcPr>
          <w:p w:rsidR="00E466CD" w:rsidRDefault="004115D4">
            <w:pPr>
              <w:spacing w:line="280" w:lineRule="exact"/>
              <w:jc w:val="center"/>
              <w:rPr>
                <w:kern w:val="0"/>
                <w:szCs w:val="21"/>
              </w:rPr>
            </w:pPr>
            <w:r>
              <w:rPr>
                <w:rFonts w:hint="eastAsia"/>
                <w:kern w:val="0"/>
                <w:szCs w:val="21"/>
              </w:rPr>
              <w:t>10.06</w:t>
            </w:r>
          </w:p>
        </w:tc>
        <w:tc>
          <w:tcPr>
            <w:tcW w:w="778" w:type="dxa"/>
            <w:vAlign w:val="center"/>
          </w:tcPr>
          <w:p w:rsidR="00E466CD" w:rsidRDefault="004115D4">
            <w:pPr>
              <w:spacing w:line="280" w:lineRule="exact"/>
              <w:jc w:val="center"/>
              <w:rPr>
                <w:kern w:val="0"/>
                <w:szCs w:val="21"/>
              </w:rPr>
            </w:pPr>
            <w:r>
              <w:rPr>
                <w:rFonts w:hint="eastAsia"/>
                <w:kern w:val="0"/>
                <w:szCs w:val="21"/>
              </w:rPr>
              <w:t>0.54</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Align w:val="center"/>
          </w:tcPr>
          <w:p w:rsidR="00E466CD" w:rsidRDefault="004115D4">
            <w:pPr>
              <w:spacing w:line="280" w:lineRule="exact"/>
              <w:jc w:val="center"/>
              <w:rPr>
                <w:kern w:val="0"/>
                <w:szCs w:val="21"/>
              </w:rPr>
            </w:pPr>
            <w:r>
              <w:rPr>
                <w:kern w:val="0"/>
                <w:szCs w:val="21"/>
              </w:rPr>
              <w:t>石灰窑西排气筒出口</w:t>
            </w:r>
          </w:p>
        </w:tc>
        <w:tc>
          <w:tcPr>
            <w:tcW w:w="559" w:type="dxa"/>
            <w:vAlign w:val="center"/>
          </w:tcPr>
          <w:p w:rsidR="00E466CD" w:rsidRDefault="004115D4">
            <w:pPr>
              <w:spacing w:line="280" w:lineRule="exact"/>
              <w:jc w:val="center"/>
              <w:rPr>
                <w:kern w:val="0"/>
                <w:szCs w:val="21"/>
              </w:rPr>
            </w:pPr>
            <w:r>
              <w:rPr>
                <w:rFonts w:hint="eastAsia"/>
                <w:kern w:val="0"/>
                <w:szCs w:val="21"/>
              </w:rPr>
              <w:t>0.14</w:t>
            </w:r>
          </w:p>
        </w:tc>
        <w:tc>
          <w:tcPr>
            <w:tcW w:w="559" w:type="dxa"/>
            <w:vAlign w:val="center"/>
          </w:tcPr>
          <w:p w:rsidR="00E466CD" w:rsidRDefault="004115D4">
            <w:pPr>
              <w:spacing w:line="280" w:lineRule="exact"/>
              <w:jc w:val="center"/>
              <w:rPr>
                <w:kern w:val="0"/>
                <w:szCs w:val="21"/>
              </w:rPr>
            </w:pPr>
            <w:r>
              <w:rPr>
                <w:rFonts w:hint="eastAsia"/>
                <w:kern w:val="0"/>
                <w:szCs w:val="21"/>
              </w:rPr>
              <w:t>1.05</w:t>
            </w:r>
          </w:p>
        </w:tc>
        <w:tc>
          <w:tcPr>
            <w:tcW w:w="656" w:type="dxa"/>
            <w:vAlign w:val="center"/>
          </w:tcPr>
          <w:p w:rsidR="00E466CD" w:rsidRDefault="004115D4">
            <w:pPr>
              <w:spacing w:line="280" w:lineRule="exact"/>
              <w:jc w:val="center"/>
              <w:rPr>
                <w:kern w:val="0"/>
                <w:szCs w:val="21"/>
              </w:rPr>
            </w:pPr>
            <w:r>
              <w:rPr>
                <w:rFonts w:hint="eastAsia"/>
                <w:kern w:val="0"/>
                <w:szCs w:val="21"/>
              </w:rPr>
              <w:t>30.60</w:t>
            </w:r>
          </w:p>
        </w:tc>
        <w:tc>
          <w:tcPr>
            <w:tcW w:w="781" w:type="dxa"/>
            <w:vAlign w:val="center"/>
          </w:tcPr>
          <w:p w:rsidR="00E466CD" w:rsidRDefault="004115D4">
            <w:pPr>
              <w:spacing w:line="280" w:lineRule="exact"/>
              <w:jc w:val="center"/>
              <w:rPr>
                <w:kern w:val="0"/>
                <w:szCs w:val="21"/>
              </w:rPr>
            </w:pPr>
            <w:r>
              <w:rPr>
                <w:rFonts w:hint="eastAsia"/>
                <w:kern w:val="0"/>
                <w:szCs w:val="21"/>
              </w:rPr>
              <w:t>65.75</w:t>
            </w:r>
          </w:p>
        </w:tc>
        <w:tc>
          <w:tcPr>
            <w:tcW w:w="778" w:type="dxa"/>
            <w:vAlign w:val="center"/>
          </w:tcPr>
          <w:p w:rsidR="00E466CD" w:rsidRDefault="004115D4">
            <w:pPr>
              <w:spacing w:line="280" w:lineRule="exact"/>
              <w:jc w:val="center"/>
              <w:rPr>
                <w:kern w:val="0"/>
                <w:szCs w:val="21"/>
              </w:rPr>
            </w:pPr>
            <w:r>
              <w:rPr>
                <w:rFonts w:hint="eastAsia"/>
                <w:kern w:val="0"/>
                <w:szCs w:val="21"/>
              </w:rPr>
              <w:t>1.75</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restart"/>
            <w:vAlign w:val="center"/>
          </w:tcPr>
          <w:p w:rsidR="00E466CD" w:rsidRDefault="004115D4">
            <w:pPr>
              <w:spacing w:line="280" w:lineRule="exact"/>
              <w:jc w:val="center"/>
              <w:rPr>
                <w:kern w:val="0"/>
                <w:szCs w:val="21"/>
              </w:rPr>
            </w:pPr>
            <w:r>
              <w:rPr>
                <w:kern w:val="0"/>
                <w:szCs w:val="21"/>
              </w:rPr>
              <w:t>双膛</w:t>
            </w:r>
          </w:p>
          <w:p w:rsidR="00E466CD" w:rsidRDefault="004115D4">
            <w:pPr>
              <w:spacing w:line="280" w:lineRule="exact"/>
              <w:jc w:val="center"/>
              <w:rPr>
                <w:kern w:val="0"/>
                <w:szCs w:val="21"/>
              </w:rPr>
            </w:pPr>
            <w:r>
              <w:rPr>
                <w:kern w:val="0"/>
                <w:szCs w:val="21"/>
              </w:rPr>
              <w:t>竖窑</w:t>
            </w:r>
          </w:p>
        </w:tc>
        <w:tc>
          <w:tcPr>
            <w:tcW w:w="984" w:type="dxa"/>
            <w:vMerge w:val="restart"/>
            <w:vAlign w:val="center"/>
          </w:tcPr>
          <w:p w:rsidR="00E466CD" w:rsidRDefault="004115D4">
            <w:pPr>
              <w:spacing w:line="280" w:lineRule="exact"/>
              <w:jc w:val="center"/>
              <w:rPr>
                <w:kern w:val="0"/>
                <w:szCs w:val="21"/>
              </w:rPr>
            </w:pPr>
            <w:r>
              <w:rPr>
                <w:kern w:val="0"/>
                <w:szCs w:val="21"/>
              </w:rPr>
              <w:t>天然气</w:t>
            </w:r>
          </w:p>
        </w:tc>
        <w:tc>
          <w:tcPr>
            <w:tcW w:w="681" w:type="dxa"/>
            <w:vMerge w:val="restart"/>
            <w:vAlign w:val="center"/>
          </w:tcPr>
          <w:p w:rsidR="00E466CD" w:rsidRDefault="004115D4">
            <w:pPr>
              <w:spacing w:line="280" w:lineRule="exact"/>
              <w:jc w:val="center"/>
              <w:rPr>
                <w:kern w:val="0"/>
                <w:szCs w:val="21"/>
              </w:rPr>
            </w:pPr>
            <w:r>
              <w:rPr>
                <w:kern w:val="0"/>
                <w:szCs w:val="21"/>
              </w:rPr>
              <w:t>邯灰</w:t>
            </w:r>
            <w:r>
              <w:rPr>
                <w:kern w:val="0"/>
                <w:szCs w:val="21"/>
              </w:rPr>
              <w:t>3</w:t>
            </w:r>
          </w:p>
        </w:tc>
        <w:tc>
          <w:tcPr>
            <w:tcW w:w="389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7</w:t>
            </w:r>
          </w:p>
        </w:tc>
        <w:tc>
          <w:tcPr>
            <w:tcW w:w="2197" w:type="dxa"/>
            <w:gridSpan w:val="2"/>
            <w:vAlign w:val="center"/>
          </w:tcPr>
          <w:p w:rsidR="00E466CD" w:rsidRDefault="004115D4">
            <w:pPr>
              <w:spacing w:line="280" w:lineRule="exact"/>
              <w:jc w:val="center"/>
              <w:rPr>
                <w:kern w:val="0"/>
                <w:szCs w:val="21"/>
              </w:rPr>
            </w:pPr>
            <w:r>
              <w:rPr>
                <w:kern w:val="0"/>
                <w:szCs w:val="21"/>
              </w:rPr>
              <w:t>3</w:t>
            </w:r>
            <w:r>
              <w:rPr>
                <w:kern w:val="0"/>
                <w:szCs w:val="21"/>
              </w:rPr>
              <w:t>号白灰窑</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559" w:type="dxa"/>
            <w:vAlign w:val="center"/>
          </w:tcPr>
          <w:p w:rsidR="00E466CD" w:rsidRDefault="004115D4">
            <w:pPr>
              <w:spacing w:line="280" w:lineRule="exact"/>
              <w:jc w:val="center"/>
              <w:rPr>
                <w:kern w:val="0"/>
                <w:szCs w:val="21"/>
              </w:rPr>
            </w:pPr>
            <w:r>
              <w:rPr>
                <w:rFonts w:hint="eastAsia"/>
                <w:kern w:val="0"/>
                <w:szCs w:val="21"/>
              </w:rPr>
              <w:t>0.05</w:t>
            </w:r>
          </w:p>
        </w:tc>
        <w:tc>
          <w:tcPr>
            <w:tcW w:w="656" w:type="dxa"/>
            <w:vAlign w:val="center"/>
          </w:tcPr>
          <w:p w:rsidR="00E466CD" w:rsidRDefault="004115D4">
            <w:pPr>
              <w:spacing w:line="280" w:lineRule="exact"/>
              <w:jc w:val="center"/>
              <w:rPr>
                <w:kern w:val="0"/>
                <w:szCs w:val="21"/>
              </w:rPr>
            </w:pPr>
            <w:r>
              <w:rPr>
                <w:rFonts w:hint="eastAsia"/>
                <w:kern w:val="0"/>
                <w:szCs w:val="21"/>
              </w:rPr>
              <w:t>62.96</w:t>
            </w:r>
          </w:p>
        </w:tc>
        <w:tc>
          <w:tcPr>
            <w:tcW w:w="781" w:type="dxa"/>
            <w:vAlign w:val="center"/>
          </w:tcPr>
          <w:p w:rsidR="00E466CD" w:rsidRDefault="004115D4">
            <w:pPr>
              <w:spacing w:line="280" w:lineRule="exact"/>
              <w:jc w:val="center"/>
              <w:rPr>
                <w:kern w:val="0"/>
                <w:szCs w:val="21"/>
              </w:rPr>
            </w:pPr>
            <w:r>
              <w:rPr>
                <w:rFonts w:hint="eastAsia"/>
                <w:kern w:val="0"/>
                <w:szCs w:val="21"/>
              </w:rPr>
              <w:t>35.48</w:t>
            </w:r>
          </w:p>
        </w:tc>
        <w:tc>
          <w:tcPr>
            <w:tcW w:w="778" w:type="dxa"/>
            <w:vAlign w:val="center"/>
          </w:tcPr>
          <w:p w:rsidR="00E466CD" w:rsidRDefault="004115D4">
            <w:pPr>
              <w:spacing w:line="280" w:lineRule="exact"/>
              <w:jc w:val="center"/>
              <w:rPr>
                <w:kern w:val="0"/>
                <w:szCs w:val="21"/>
              </w:rPr>
            </w:pPr>
            <w:r>
              <w:rPr>
                <w:rFonts w:hint="eastAsia"/>
                <w:kern w:val="0"/>
                <w:szCs w:val="21"/>
              </w:rPr>
              <w:t>0.75</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496" w:type="dxa"/>
            <w:vMerge/>
            <w:vAlign w:val="center"/>
          </w:tcPr>
          <w:p w:rsidR="00E466CD" w:rsidRDefault="00E466CD">
            <w:pPr>
              <w:spacing w:line="280" w:lineRule="exact"/>
              <w:jc w:val="center"/>
              <w:rPr>
                <w:kern w:val="0"/>
                <w:szCs w:val="21"/>
              </w:rPr>
            </w:pPr>
          </w:p>
        </w:tc>
        <w:tc>
          <w:tcPr>
            <w:tcW w:w="740" w:type="dxa"/>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2197" w:type="dxa"/>
            <w:gridSpan w:val="2"/>
            <w:vAlign w:val="center"/>
          </w:tcPr>
          <w:p w:rsidR="00E466CD" w:rsidRDefault="004115D4">
            <w:pPr>
              <w:spacing w:line="280" w:lineRule="exact"/>
              <w:jc w:val="center"/>
              <w:rPr>
                <w:kern w:val="0"/>
                <w:szCs w:val="21"/>
              </w:rPr>
            </w:pPr>
            <w:r>
              <w:rPr>
                <w:kern w:val="0"/>
                <w:szCs w:val="21"/>
              </w:rPr>
              <w:t>4</w:t>
            </w:r>
            <w:r>
              <w:rPr>
                <w:kern w:val="0"/>
                <w:szCs w:val="21"/>
              </w:rPr>
              <w:t>号白灰窑</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656" w:type="dxa"/>
            <w:vAlign w:val="center"/>
          </w:tcPr>
          <w:p w:rsidR="00E466CD" w:rsidRDefault="004115D4">
            <w:pPr>
              <w:spacing w:line="280" w:lineRule="exact"/>
              <w:jc w:val="center"/>
              <w:rPr>
                <w:kern w:val="0"/>
                <w:szCs w:val="21"/>
              </w:rPr>
            </w:pPr>
            <w:r>
              <w:rPr>
                <w:rFonts w:hint="eastAsia"/>
                <w:kern w:val="0"/>
                <w:szCs w:val="21"/>
              </w:rPr>
              <w:t>23.92</w:t>
            </w:r>
          </w:p>
        </w:tc>
        <w:tc>
          <w:tcPr>
            <w:tcW w:w="781" w:type="dxa"/>
            <w:vAlign w:val="center"/>
          </w:tcPr>
          <w:p w:rsidR="00E466CD" w:rsidRDefault="004115D4">
            <w:pPr>
              <w:spacing w:line="280" w:lineRule="exact"/>
              <w:jc w:val="center"/>
              <w:rPr>
                <w:kern w:val="0"/>
                <w:szCs w:val="21"/>
              </w:rPr>
            </w:pPr>
            <w:r>
              <w:rPr>
                <w:rFonts w:hint="eastAsia"/>
                <w:kern w:val="0"/>
                <w:szCs w:val="21"/>
              </w:rPr>
              <w:t>73.22</w:t>
            </w:r>
          </w:p>
        </w:tc>
        <w:tc>
          <w:tcPr>
            <w:tcW w:w="778" w:type="dxa"/>
            <w:vAlign w:val="center"/>
          </w:tcPr>
          <w:p w:rsidR="00E466CD" w:rsidRDefault="004115D4">
            <w:pPr>
              <w:spacing w:line="280" w:lineRule="exact"/>
              <w:jc w:val="center"/>
              <w:rPr>
                <w:kern w:val="0"/>
                <w:szCs w:val="21"/>
              </w:rPr>
            </w:pPr>
            <w:r>
              <w:rPr>
                <w:rFonts w:hint="eastAsia"/>
                <w:kern w:val="0"/>
                <w:szCs w:val="21"/>
              </w:rPr>
              <w:t>1.69</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1236" w:type="dxa"/>
            <w:gridSpan w:val="2"/>
            <w:vMerge w:val="restart"/>
            <w:vAlign w:val="center"/>
          </w:tcPr>
          <w:p w:rsidR="00E466CD" w:rsidRDefault="004115D4">
            <w:pPr>
              <w:spacing w:line="280" w:lineRule="exact"/>
              <w:jc w:val="center"/>
              <w:rPr>
                <w:kern w:val="0"/>
                <w:szCs w:val="21"/>
              </w:rPr>
            </w:pPr>
            <w:r>
              <w:rPr>
                <w:kern w:val="0"/>
                <w:szCs w:val="21"/>
              </w:rPr>
              <w:t>回转窑</w:t>
            </w:r>
          </w:p>
        </w:tc>
        <w:tc>
          <w:tcPr>
            <w:tcW w:w="984" w:type="dxa"/>
            <w:vMerge w:val="restart"/>
            <w:vAlign w:val="center"/>
          </w:tcPr>
          <w:p w:rsidR="00E466CD" w:rsidRDefault="004115D4">
            <w:pPr>
              <w:spacing w:line="280" w:lineRule="exact"/>
              <w:jc w:val="center"/>
              <w:rPr>
                <w:kern w:val="0"/>
                <w:szCs w:val="21"/>
              </w:rPr>
            </w:pPr>
            <w:r>
              <w:rPr>
                <w:kern w:val="0"/>
                <w:szCs w:val="21"/>
              </w:rPr>
              <w:t>天然气</w:t>
            </w:r>
          </w:p>
        </w:tc>
        <w:tc>
          <w:tcPr>
            <w:tcW w:w="681" w:type="dxa"/>
            <w:vMerge w:val="restart"/>
            <w:vAlign w:val="center"/>
          </w:tcPr>
          <w:p w:rsidR="00E466CD" w:rsidRDefault="004115D4">
            <w:pPr>
              <w:spacing w:line="280" w:lineRule="exact"/>
              <w:jc w:val="center"/>
              <w:rPr>
                <w:kern w:val="0"/>
                <w:szCs w:val="21"/>
              </w:rPr>
            </w:pPr>
            <w:r>
              <w:rPr>
                <w:kern w:val="0"/>
                <w:szCs w:val="21"/>
              </w:rPr>
              <w:t>邯灰</w:t>
            </w:r>
            <w:r>
              <w:rPr>
                <w:rFonts w:hint="eastAsia"/>
                <w:kern w:val="0"/>
                <w:szCs w:val="21"/>
              </w:rPr>
              <w:t>1</w:t>
            </w:r>
          </w:p>
        </w:tc>
        <w:tc>
          <w:tcPr>
            <w:tcW w:w="3894" w:type="dxa"/>
            <w:vMerge w:val="restart"/>
            <w:vAlign w:val="center"/>
          </w:tcPr>
          <w:p w:rsidR="00E466CD" w:rsidRDefault="004115D4">
            <w:pPr>
              <w:spacing w:line="260" w:lineRule="exact"/>
              <w:jc w:val="center"/>
              <w:rPr>
                <w:kern w:val="0"/>
                <w:szCs w:val="21"/>
              </w:rPr>
            </w:pPr>
            <w:r>
              <w:rPr>
                <w:rFonts w:hint="eastAsia"/>
                <w:kern w:val="0"/>
                <w:szCs w:val="21"/>
              </w:rPr>
              <w:t>企业</w:t>
            </w:r>
            <w:r>
              <w:rPr>
                <w:rFonts w:hint="eastAsia"/>
                <w:kern w:val="0"/>
                <w:szCs w:val="21"/>
              </w:rPr>
              <w:t>2</w:t>
            </w:r>
          </w:p>
        </w:tc>
        <w:tc>
          <w:tcPr>
            <w:tcW w:w="1356" w:type="dxa"/>
            <w:vMerge w:val="restart"/>
            <w:vAlign w:val="center"/>
          </w:tcPr>
          <w:p w:rsidR="00E466CD" w:rsidRDefault="004115D4">
            <w:pPr>
              <w:spacing w:line="280" w:lineRule="exact"/>
              <w:jc w:val="center"/>
              <w:rPr>
                <w:kern w:val="0"/>
                <w:szCs w:val="21"/>
              </w:rPr>
            </w:pPr>
            <w:r>
              <w:rPr>
                <w:kern w:val="0"/>
                <w:szCs w:val="21"/>
              </w:rPr>
              <w:t>回转窑</w:t>
            </w:r>
            <w:r>
              <w:rPr>
                <w:rFonts w:hint="eastAsia"/>
                <w:kern w:val="0"/>
                <w:szCs w:val="21"/>
              </w:rPr>
              <w:t>3</w:t>
            </w:r>
            <w:r>
              <w:rPr>
                <w:kern w:val="0"/>
                <w:szCs w:val="21"/>
              </w:rPr>
              <w:t>号</w:t>
            </w:r>
          </w:p>
        </w:tc>
        <w:tc>
          <w:tcPr>
            <w:tcW w:w="841" w:type="dxa"/>
            <w:vAlign w:val="center"/>
          </w:tcPr>
          <w:p w:rsidR="00E466CD" w:rsidRDefault="004115D4">
            <w:pPr>
              <w:spacing w:line="280" w:lineRule="exact"/>
              <w:jc w:val="center"/>
              <w:rPr>
                <w:kern w:val="0"/>
                <w:szCs w:val="21"/>
              </w:rPr>
            </w:pPr>
            <w:r>
              <w:rPr>
                <w:rFonts w:hint="eastAsia"/>
                <w:kern w:val="0"/>
                <w:szCs w:val="21"/>
              </w:rPr>
              <w:t>2</w:t>
            </w:r>
            <w:r>
              <w:rPr>
                <w:rFonts w:hint="eastAsia"/>
                <w:kern w:val="0"/>
                <w:szCs w:val="21"/>
              </w:rPr>
              <w:t>季度</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656" w:type="dxa"/>
            <w:vAlign w:val="center"/>
          </w:tcPr>
          <w:p w:rsidR="00E466CD" w:rsidRDefault="004115D4">
            <w:pPr>
              <w:spacing w:line="280" w:lineRule="exact"/>
              <w:jc w:val="center"/>
              <w:rPr>
                <w:kern w:val="0"/>
                <w:szCs w:val="21"/>
              </w:rPr>
            </w:pPr>
            <w:r>
              <w:rPr>
                <w:rFonts w:hint="eastAsia"/>
                <w:kern w:val="0"/>
                <w:szCs w:val="21"/>
              </w:rPr>
              <w:t>100.00</w:t>
            </w:r>
          </w:p>
        </w:tc>
        <w:tc>
          <w:tcPr>
            <w:tcW w:w="781" w:type="dxa"/>
            <w:vAlign w:val="center"/>
          </w:tcPr>
          <w:p w:rsidR="00E466CD" w:rsidRDefault="004115D4">
            <w:pPr>
              <w:spacing w:line="280" w:lineRule="exact"/>
              <w:jc w:val="center"/>
              <w:rPr>
                <w:kern w:val="0"/>
                <w:szCs w:val="21"/>
              </w:rPr>
            </w:pPr>
            <w:r>
              <w:rPr>
                <w:rFonts w:hint="eastAsia"/>
                <w:kern w:val="0"/>
                <w:szCs w:val="21"/>
              </w:rPr>
              <w:t>0.00</w:t>
            </w:r>
          </w:p>
        </w:tc>
        <w:tc>
          <w:tcPr>
            <w:tcW w:w="778" w:type="dxa"/>
            <w:vAlign w:val="center"/>
          </w:tcPr>
          <w:p w:rsidR="00E466CD" w:rsidRDefault="004115D4">
            <w:pPr>
              <w:spacing w:line="280" w:lineRule="exact"/>
              <w:jc w:val="center"/>
              <w:rPr>
                <w:kern w:val="0"/>
                <w:szCs w:val="21"/>
              </w:rPr>
            </w:pPr>
            <w:r>
              <w:rPr>
                <w:rFonts w:hint="eastAsia"/>
                <w:kern w:val="0"/>
                <w:szCs w:val="21"/>
              </w:rPr>
              <w:t>0.00</w:t>
            </w:r>
          </w:p>
        </w:tc>
      </w:tr>
      <w:tr w:rsidR="00E466CD">
        <w:trPr>
          <w:jc w:val="center"/>
        </w:trPr>
        <w:tc>
          <w:tcPr>
            <w:tcW w:w="497" w:type="dxa"/>
            <w:vMerge/>
            <w:vAlign w:val="center"/>
          </w:tcPr>
          <w:p w:rsidR="00E466CD" w:rsidRDefault="00E466CD">
            <w:pPr>
              <w:spacing w:line="280" w:lineRule="exact"/>
              <w:jc w:val="center"/>
              <w:rPr>
                <w:kern w:val="0"/>
                <w:szCs w:val="21"/>
              </w:rPr>
            </w:pPr>
          </w:p>
        </w:tc>
        <w:tc>
          <w:tcPr>
            <w:tcW w:w="738" w:type="dxa"/>
            <w:vMerge/>
            <w:vAlign w:val="center"/>
          </w:tcPr>
          <w:p w:rsidR="00E466CD" w:rsidRDefault="00E466CD">
            <w:pPr>
              <w:spacing w:line="280" w:lineRule="exact"/>
              <w:jc w:val="center"/>
              <w:rPr>
                <w:kern w:val="0"/>
                <w:szCs w:val="21"/>
              </w:rPr>
            </w:pPr>
          </w:p>
        </w:tc>
        <w:tc>
          <w:tcPr>
            <w:tcW w:w="1236" w:type="dxa"/>
            <w:gridSpan w:val="2"/>
            <w:vMerge/>
            <w:vAlign w:val="center"/>
          </w:tcPr>
          <w:p w:rsidR="00E466CD" w:rsidRDefault="00E466CD">
            <w:pPr>
              <w:spacing w:line="280" w:lineRule="exact"/>
              <w:jc w:val="center"/>
              <w:rPr>
                <w:kern w:val="0"/>
                <w:szCs w:val="21"/>
              </w:rPr>
            </w:pPr>
          </w:p>
        </w:tc>
        <w:tc>
          <w:tcPr>
            <w:tcW w:w="984" w:type="dxa"/>
            <w:vMerge/>
            <w:vAlign w:val="center"/>
          </w:tcPr>
          <w:p w:rsidR="00E466CD" w:rsidRDefault="00E466CD">
            <w:pPr>
              <w:spacing w:line="280" w:lineRule="exact"/>
              <w:jc w:val="center"/>
              <w:rPr>
                <w:kern w:val="0"/>
                <w:szCs w:val="21"/>
              </w:rPr>
            </w:pPr>
          </w:p>
        </w:tc>
        <w:tc>
          <w:tcPr>
            <w:tcW w:w="681" w:type="dxa"/>
            <w:vMerge/>
            <w:vAlign w:val="center"/>
          </w:tcPr>
          <w:p w:rsidR="00E466CD" w:rsidRDefault="00E466CD">
            <w:pPr>
              <w:spacing w:line="280" w:lineRule="exact"/>
              <w:jc w:val="center"/>
              <w:rPr>
                <w:kern w:val="0"/>
                <w:szCs w:val="21"/>
              </w:rPr>
            </w:pPr>
          </w:p>
        </w:tc>
        <w:tc>
          <w:tcPr>
            <w:tcW w:w="3894" w:type="dxa"/>
            <w:vMerge/>
            <w:vAlign w:val="center"/>
          </w:tcPr>
          <w:p w:rsidR="00E466CD" w:rsidRDefault="00E466CD">
            <w:pPr>
              <w:spacing w:line="280" w:lineRule="exact"/>
              <w:jc w:val="center"/>
              <w:rPr>
                <w:kern w:val="0"/>
                <w:szCs w:val="21"/>
              </w:rPr>
            </w:pPr>
          </w:p>
        </w:tc>
        <w:tc>
          <w:tcPr>
            <w:tcW w:w="1356" w:type="dxa"/>
            <w:vMerge/>
            <w:vAlign w:val="center"/>
          </w:tcPr>
          <w:p w:rsidR="00E466CD" w:rsidRDefault="00E466CD">
            <w:pPr>
              <w:spacing w:line="280" w:lineRule="exact"/>
              <w:jc w:val="center"/>
              <w:rPr>
                <w:kern w:val="0"/>
                <w:szCs w:val="21"/>
              </w:rPr>
            </w:pPr>
          </w:p>
        </w:tc>
        <w:tc>
          <w:tcPr>
            <w:tcW w:w="841" w:type="dxa"/>
            <w:vAlign w:val="center"/>
          </w:tcPr>
          <w:p w:rsidR="00E466CD" w:rsidRDefault="004115D4">
            <w:pPr>
              <w:spacing w:line="280" w:lineRule="exact"/>
              <w:jc w:val="center"/>
              <w:rPr>
                <w:kern w:val="0"/>
                <w:szCs w:val="21"/>
              </w:rPr>
            </w:pPr>
            <w:r>
              <w:rPr>
                <w:rFonts w:hint="eastAsia"/>
                <w:kern w:val="0"/>
                <w:szCs w:val="21"/>
              </w:rPr>
              <w:t>3</w:t>
            </w:r>
            <w:r>
              <w:rPr>
                <w:rFonts w:hint="eastAsia"/>
                <w:kern w:val="0"/>
                <w:szCs w:val="21"/>
              </w:rPr>
              <w:t>季度</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559" w:type="dxa"/>
            <w:vAlign w:val="center"/>
          </w:tcPr>
          <w:p w:rsidR="00E466CD" w:rsidRDefault="004115D4">
            <w:pPr>
              <w:spacing w:line="280" w:lineRule="exact"/>
              <w:jc w:val="center"/>
              <w:rPr>
                <w:kern w:val="0"/>
                <w:szCs w:val="21"/>
              </w:rPr>
            </w:pPr>
            <w:r>
              <w:rPr>
                <w:rFonts w:hint="eastAsia"/>
                <w:kern w:val="0"/>
                <w:szCs w:val="21"/>
              </w:rPr>
              <w:t>0.00</w:t>
            </w:r>
          </w:p>
        </w:tc>
        <w:tc>
          <w:tcPr>
            <w:tcW w:w="656" w:type="dxa"/>
            <w:vAlign w:val="center"/>
          </w:tcPr>
          <w:p w:rsidR="00E466CD" w:rsidRDefault="004115D4">
            <w:pPr>
              <w:spacing w:line="280" w:lineRule="exact"/>
              <w:jc w:val="center"/>
              <w:rPr>
                <w:kern w:val="0"/>
                <w:szCs w:val="21"/>
              </w:rPr>
            </w:pPr>
            <w:r>
              <w:rPr>
                <w:rFonts w:hint="eastAsia"/>
                <w:kern w:val="0"/>
                <w:szCs w:val="21"/>
              </w:rPr>
              <w:t>100.00</w:t>
            </w:r>
          </w:p>
        </w:tc>
        <w:tc>
          <w:tcPr>
            <w:tcW w:w="781" w:type="dxa"/>
            <w:vAlign w:val="center"/>
          </w:tcPr>
          <w:p w:rsidR="00E466CD" w:rsidRDefault="004115D4">
            <w:pPr>
              <w:spacing w:line="280" w:lineRule="exact"/>
              <w:jc w:val="center"/>
              <w:rPr>
                <w:kern w:val="0"/>
                <w:szCs w:val="21"/>
              </w:rPr>
            </w:pPr>
            <w:r>
              <w:rPr>
                <w:rFonts w:hint="eastAsia"/>
                <w:kern w:val="0"/>
                <w:szCs w:val="21"/>
              </w:rPr>
              <w:t>0.00</w:t>
            </w:r>
          </w:p>
        </w:tc>
        <w:tc>
          <w:tcPr>
            <w:tcW w:w="778" w:type="dxa"/>
            <w:vAlign w:val="center"/>
          </w:tcPr>
          <w:p w:rsidR="00E466CD" w:rsidRDefault="004115D4">
            <w:pPr>
              <w:spacing w:line="280" w:lineRule="exact"/>
              <w:jc w:val="center"/>
              <w:rPr>
                <w:kern w:val="0"/>
                <w:szCs w:val="21"/>
              </w:rPr>
            </w:pPr>
            <w:r>
              <w:rPr>
                <w:rFonts w:hint="eastAsia"/>
                <w:kern w:val="0"/>
                <w:szCs w:val="21"/>
              </w:rPr>
              <w:t>0.00</w:t>
            </w:r>
          </w:p>
        </w:tc>
      </w:tr>
    </w:tbl>
    <w:p w:rsidR="00E466CD" w:rsidRDefault="004115D4">
      <w:pPr>
        <w:rPr>
          <w:sz w:val="24"/>
        </w:rPr>
      </w:pPr>
      <w:r>
        <w:t>注：</w:t>
      </w:r>
      <w:r>
        <w:rPr>
          <w:rFonts w:hint="eastAsia"/>
        </w:rPr>
        <w:t>“邯灰</w:t>
      </w:r>
      <w:r>
        <w:rPr>
          <w:rFonts w:hint="eastAsia"/>
        </w:rPr>
        <w:t>1</w:t>
      </w:r>
      <w:r>
        <w:rPr>
          <w:rFonts w:hint="eastAsia"/>
        </w:rPr>
        <w:t>—回转窑</w:t>
      </w:r>
      <w:r>
        <w:rPr>
          <w:rFonts w:hint="eastAsia"/>
        </w:rPr>
        <w:t>3</w:t>
      </w:r>
      <w:r>
        <w:rPr>
          <w:rFonts w:hint="eastAsia"/>
        </w:rPr>
        <w:t>号”利用的常规性季度监测数据。</w:t>
      </w:r>
    </w:p>
    <w:p w:rsidR="00E466CD" w:rsidRDefault="00E466CD">
      <w:pPr>
        <w:spacing w:line="480" w:lineRule="exact"/>
        <w:ind w:firstLineChars="200" w:firstLine="480"/>
        <w:rPr>
          <w:sz w:val="24"/>
        </w:rPr>
        <w:sectPr w:rsidR="00E466CD">
          <w:pgSz w:w="16838" w:h="11906" w:orient="landscape"/>
          <w:pgMar w:top="1644" w:right="1644" w:bottom="1644" w:left="1644" w:header="851" w:footer="992" w:gutter="0"/>
          <w:cols w:space="425"/>
          <w:docGrid w:linePitch="318"/>
        </w:sectPr>
      </w:pPr>
    </w:p>
    <w:p w:rsidR="00E466CD" w:rsidRDefault="004115D4">
      <w:pPr>
        <w:spacing w:line="480" w:lineRule="exact"/>
        <w:ind w:firstLineChars="200" w:firstLine="480"/>
        <w:rPr>
          <w:sz w:val="24"/>
        </w:rPr>
      </w:pPr>
      <w:r>
        <w:rPr>
          <w:sz w:val="24"/>
        </w:rPr>
        <w:t>另外，标准编制组还收集了国内的类似标准或文件（</w:t>
      </w:r>
      <w:r>
        <w:rPr>
          <w:rFonts w:hint="eastAsia"/>
          <w:sz w:val="24"/>
        </w:rPr>
        <w:t>表</w:t>
      </w:r>
      <w:r>
        <w:rPr>
          <w:rFonts w:hint="eastAsia"/>
          <w:sz w:val="24"/>
        </w:rPr>
        <w:t>5.5-18</w:t>
      </w:r>
      <w:r>
        <w:rPr>
          <w:sz w:val="24"/>
        </w:rPr>
        <w:t>），近年来规定的石灰窑</w:t>
      </w:r>
      <w:r>
        <w:rPr>
          <w:rFonts w:hint="eastAsia"/>
          <w:sz w:val="24"/>
        </w:rPr>
        <w:t>基准氧含量都是</w:t>
      </w:r>
      <w:r>
        <w:rPr>
          <w:rFonts w:hint="eastAsia"/>
          <w:sz w:val="24"/>
        </w:rPr>
        <w:t>10%</w:t>
      </w:r>
      <w:r>
        <w:rPr>
          <w:rFonts w:hint="eastAsia"/>
          <w:sz w:val="24"/>
        </w:rPr>
        <w:t>。</w:t>
      </w:r>
    </w:p>
    <w:p w:rsidR="00E466CD" w:rsidRDefault="004115D4">
      <w:pPr>
        <w:pStyle w:val="a6"/>
        <w:spacing w:before="240"/>
      </w:pPr>
      <w:r>
        <w:rPr>
          <w:rFonts w:hint="eastAsia"/>
        </w:rPr>
        <w:t>表</w:t>
      </w:r>
      <w:r>
        <w:rPr>
          <w:rFonts w:hint="eastAsia"/>
        </w:rPr>
        <w:t xml:space="preserve">5.5-18  </w:t>
      </w:r>
      <w:r>
        <w:rPr>
          <w:rFonts w:hint="eastAsia"/>
        </w:rPr>
        <w:t>国内类似标准或文件要求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60"/>
        <w:gridCol w:w="466"/>
        <w:gridCol w:w="896"/>
        <w:gridCol w:w="6033"/>
        <w:gridCol w:w="773"/>
      </w:tblGrid>
      <w:tr w:rsidR="00E466CD">
        <w:trPr>
          <w:trHeight w:val="68"/>
          <w:jc w:val="center"/>
        </w:trPr>
        <w:tc>
          <w:tcPr>
            <w:tcW w:w="267" w:type="pct"/>
            <w:shd w:val="clear" w:color="auto" w:fill="auto"/>
            <w:vAlign w:val="center"/>
          </w:tcPr>
          <w:p w:rsidR="00E466CD" w:rsidRDefault="004115D4">
            <w:pPr>
              <w:spacing w:line="360" w:lineRule="exact"/>
              <w:jc w:val="center"/>
              <w:rPr>
                <w:szCs w:val="21"/>
              </w:rPr>
            </w:pPr>
            <w:r>
              <w:rPr>
                <w:szCs w:val="21"/>
              </w:rPr>
              <w:t>序号</w:t>
            </w:r>
          </w:p>
        </w:tc>
        <w:tc>
          <w:tcPr>
            <w:tcW w:w="789" w:type="pct"/>
            <w:gridSpan w:val="2"/>
            <w:shd w:val="clear" w:color="auto" w:fill="auto"/>
            <w:vAlign w:val="center"/>
          </w:tcPr>
          <w:p w:rsidR="00E466CD" w:rsidRDefault="004115D4">
            <w:pPr>
              <w:spacing w:line="360" w:lineRule="exact"/>
              <w:jc w:val="center"/>
              <w:rPr>
                <w:szCs w:val="21"/>
              </w:rPr>
            </w:pPr>
            <w:r>
              <w:rPr>
                <w:szCs w:val="21"/>
              </w:rPr>
              <w:t>地区</w:t>
            </w:r>
          </w:p>
        </w:tc>
        <w:tc>
          <w:tcPr>
            <w:tcW w:w="3496" w:type="pct"/>
            <w:shd w:val="clear" w:color="auto" w:fill="auto"/>
            <w:vAlign w:val="center"/>
          </w:tcPr>
          <w:p w:rsidR="00E466CD" w:rsidRDefault="004115D4">
            <w:pPr>
              <w:spacing w:line="360" w:lineRule="exact"/>
              <w:jc w:val="center"/>
              <w:rPr>
                <w:szCs w:val="21"/>
              </w:rPr>
            </w:pPr>
            <w:r>
              <w:rPr>
                <w:szCs w:val="21"/>
              </w:rPr>
              <w:t>标准文号或名称</w:t>
            </w:r>
          </w:p>
        </w:tc>
        <w:tc>
          <w:tcPr>
            <w:tcW w:w="448" w:type="pct"/>
            <w:shd w:val="clear" w:color="auto" w:fill="auto"/>
            <w:vAlign w:val="center"/>
          </w:tcPr>
          <w:p w:rsidR="00E466CD" w:rsidRDefault="004115D4">
            <w:pPr>
              <w:spacing w:line="360" w:lineRule="exact"/>
              <w:jc w:val="center"/>
              <w:rPr>
                <w:szCs w:val="21"/>
              </w:rPr>
            </w:pPr>
            <w:r>
              <w:rPr>
                <w:szCs w:val="21"/>
              </w:rPr>
              <w:t>基准</w:t>
            </w:r>
          </w:p>
          <w:p w:rsidR="00E466CD" w:rsidRDefault="004115D4">
            <w:pPr>
              <w:spacing w:line="360" w:lineRule="exact"/>
              <w:jc w:val="center"/>
              <w:rPr>
                <w:szCs w:val="21"/>
              </w:rPr>
            </w:pPr>
            <w:r>
              <w:rPr>
                <w:szCs w:val="21"/>
              </w:rPr>
              <w:t>氧含量</w:t>
            </w:r>
          </w:p>
        </w:tc>
      </w:tr>
      <w:tr w:rsidR="00E466CD">
        <w:trPr>
          <w:trHeight w:val="68"/>
          <w:jc w:val="center"/>
        </w:trPr>
        <w:tc>
          <w:tcPr>
            <w:tcW w:w="267" w:type="pct"/>
            <w:vMerge w:val="restart"/>
            <w:shd w:val="clear" w:color="auto" w:fill="auto"/>
            <w:vAlign w:val="center"/>
          </w:tcPr>
          <w:p w:rsidR="00E466CD" w:rsidRDefault="004115D4">
            <w:pPr>
              <w:spacing w:line="360" w:lineRule="exact"/>
              <w:jc w:val="center"/>
              <w:rPr>
                <w:szCs w:val="21"/>
              </w:rPr>
            </w:pPr>
            <w:r>
              <w:rPr>
                <w:rFonts w:hint="eastAsia"/>
                <w:szCs w:val="21"/>
              </w:rPr>
              <w:t>1</w:t>
            </w:r>
          </w:p>
        </w:tc>
        <w:tc>
          <w:tcPr>
            <w:tcW w:w="789" w:type="pct"/>
            <w:gridSpan w:val="2"/>
            <w:vMerge w:val="restart"/>
            <w:shd w:val="clear" w:color="auto" w:fill="auto"/>
            <w:vAlign w:val="center"/>
          </w:tcPr>
          <w:p w:rsidR="00E466CD" w:rsidRDefault="004115D4">
            <w:pPr>
              <w:spacing w:line="360" w:lineRule="exact"/>
              <w:jc w:val="center"/>
              <w:rPr>
                <w:szCs w:val="21"/>
              </w:rPr>
            </w:pPr>
            <w:r>
              <w:rPr>
                <w:szCs w:val="21"/>
              </w:rPr>
              <w:t>国家</w:t>
            </w:r>
          </w:p>
        </w:tc>
        <w:tc>
          <w:tcPr>
            <w:tcW w:w="3496" w:type="pct"/>
            <w:shd w:val="clear" w:color="auto" w:fill="auto"/>
            <w:vAlign w:val="center"/>
          </w:tcPr>
          <w:p w:rsidR="00E466CD" w:rsidRDefault="004115D4">
            <w:pPr>
              <w:spacing w:line="360" w:lineRule="exact"/>
              <w:jc w:val="center"/>
              <w:rPr>
                <w:szCs w:val="21"/>
              </w:rPr>
            </w:pPr>
            <w:r>
              <w:rPr>
                <w:szCs w:val="21"/>
              </w:rPr>
              <w:t>《石灰、电石工业大气污染物排放标准（征求意见稿）》</w:t>
            </w:r>
          </w:p>
        </w:tc>
        <w:tc>
          <w:tcPr>
            <w:tcW w:w="448" w:type="pct"/>
            <w:shd w:val="clear" w:color="auto" w:fill="auto"/>
            <w:vAlign w:val="center"/>
          </w:tcPr>
          <w:p w:rsidR="00E466CD" w:rsidRDefault="004115D4">
            <w:pPr>
              <w:spacing w:line="360" w:lineRule="exact"/>
              <w:jc w:val="center"/>
              <w:rPr>
                <w:color w:val="FF0000"/>
                <w:szCs w:val="21"/>
              </w:rPr>
            </w:pPr>
            <w:r>
              <w:rPr>
                <w:szCs w:val="21"/>
              </w:rPr>
              <w:t>10%</w:t>
            </w:r>
          </w:p>
        </w:tc>
      </w:tr>
      <w:tr w:rsidR="00E466CD">
        <w:trPr>
          <w:jc w:val="center"/>
        </w:trPr>
        <w:tc>
          <w:tcPr>
            <w:tcW w:w="267" w:type="pct"/>
            <w:vMerge/>
            <w:shd w:val="clear" w:color="auto" w:fill="auto"/>
            <w:vAlign w:val="center"/>
          </w:tcPr>
          <w:p w:rsidR="00E466CD" w:rsidRDefault="00E466CD">
            <w:pPr>
              <w:spacing w:line="360" w:lineRule="exact"/>
              <w:jc w:val="center"/>
              <w:rPr>
                <w:szCs w:val="21"/>
              </w:rPr>
            </w:pPr>
          </w:p>
        </w:tc>
        <w:tc>
          <w:tcPr>
            <w:tcW w:w="789" w:type="pct"/>
            <w:gridSpan w:val="2"/>
            <w:vMerge/>
            <w:shd w:val="clear" w:color="auto" w:fill="auto"/>
            <w:vAlign w:val="center"/>
          </w:tcPr>
          <w:p w:rsidR="00E466CD" w:rsidRDefault="00E466CD">
            <w:pPr>
              <w:spacing w:line="360" w:lineRule="exact"/>
              <w:jc w:val="center"/>
              <w:rPr>
                <w:szCs w:val="21"/>
              </w:rPr>
            </w:pPr>
          </w:p>
        </w:tc>
        <w:tc>
          <w:tcPr>
            <w:tcW w:w="3496" w:type="pct"/>
            <w:shd w:val="clear" w:color="auto" w:fill="auto"/>
            <w:vAlign w:val="center"/>
          </w:tcPr>
          <w:p w:rsidR="00E466CD" w:rsidRDefault="004115D4">
            <w:pPr>
              <w:spacing w:line="360" w:lineRule="exact"/>
              <w:jc w:val="center"/>
              <w:rPr>
                <w:szCs w:val="21"/>
              </w:rPr>
            </w:pPr>
            <w:r>
              <w:rPr>
                <w:rFonts w:hint="eastAsia"/>
                <w:szCs w:val="21"/>
              </w:rPr>
              <w:t>《重污染天气重点行业应急减排措施制定技术指南</w:t>
            </w:r>
          </w:p>
          <w:p w:rsidR="00E466CD" w:rsidRDefault="004115D4">
            <w:pPr>
              <w:spacing w:line="360" w:lineRule="exact"/>
              <w:jc w:val="center"/>
              <w:rPr>
                <w:szCs w:val="21"/>
              </w:rPr>
            </w:pPr>
            <w:r>
              <w:rPr>
                <w:rFonts w:hint="eastAsia"/>
                <w:szCs w:val="21"/>
              </w:rPr>
              <w:t>（</w:t>
            </w:r>
            <w:r>
              <w:rPr>
                <w:rFonts w:hint="eastAsia"/>
                <w:szCs w:val="21"/>
              </w:rPr>
              <w:t>2020</w:t>
            </w:r>
            <w:r>
              <w:rPr>
                <w:rFonts w:hint="eastAsia"/>
                <w:szCs w:val="21"/>
              </w:rPr>
              <w:t>年修订版）》</w:t>
            </w:r>
          </w:p>
        </w:tc>
        <w:tc>
          <w:tcPr>
            <w:tcW w:w="448" w:type="pct"/>
            <w:shd w:val="clear" w:color="auto" w:fill="auto"/>
            <w:vAlign w:val="center"/>
          </w:tcPr>
          <w:p w:rsidR="00E466CD" w:rsidRDefault="004115D4">
            <w:pPr>
              <w:spacing w:line="360" w:lineRule="exact"/>
              <w:jc w:val="center"/>
              <w:rPr>
                <w:color w:val="FF0000"/>
                <w:szCs w:val="21"/>
              </w:rPr>
            </w:pPr>
            <w:r>
              <w:rPr>
                <w:szCs w:val="21"/>
              </w:rPr>
              <w:t>10%</w:t>
            </w:r>
          </w:p>
        </w:tc>
      </w:tr>
      <w:tr w:rsidR="00E466CD">
        <w:trPr>
          <w:jc w:val="center"/>
        </w:trPr>
        <w:tc>
          <w:tcPr>
            <w:tcW w:w="267" w:type="pct"/>
            <w:shd w:val="clear" w:color="auto" w:fill="auto"/>
            <w:vAlign w:val="center"/>
          </w:tcPr>
          <w:p w:rsidR="00E466CD" w:rsidRDefault="004115D4">
            <w:pPr>
              <w:spacing w:line="360" w:lineRule="exact"/>
              <w:jc w:val="center"/>
              <w:rPr>
                <w:szCs w:val="21"/>
              </w:rPr>
            </w:pPr>
            <w:r>
              <w:rPr>
                <w:rFonts w:hint="eastAsia"/>
                <w:szCs w:val="21"/>
              </w:rPr>
              <w:t>2</w:t>
            </w:r>
          </w:p>
        </w:tc>
        <w:tc>
          <w:tcPr>
            <w:tcW w:w="789" w:type="pct"/>
            <w:gridSpan w:val="2"/>
            <w:shd w:val="clear" w:color="auto" w:fill="auto"/>
            <w:vAlign w:val="center"/>
          </w:tcPr>
          <w:p w:rsidR="00E466CD" w:rsidRDefault="004115D4">
            <w:pPr>
              <w:spacing w:line="360" w:lineRule="exact"/>
              <w:jc w:val="center"/>
              <w:rPr>
                <w:szCs w:val="21"/>
              </w:rPr>
            </w:pPr>
            <w:r>
              <w:rPr>
                <w:szCs w:val="21"/>
              </w:rPr>
              <w:t>河北省</w:t>
            </w:r>
          </w:p>
        </w:tc>
        <w:tc>
          <w:tcPr>
            <w:tcW w:w="3496" w:type="pct"/>
            <w:shd w:val="clear" w:color="auto" w:fill="auto"/>
            <w:vAlign w:val="center"/>
          </w:tcPr>
          <w:p w:rsidR="00E466CD" w:rsidRDefault="004115D4">
            <w:pPr>
              <w:spacing w:line="360" w:lineRule="exact"/>
              <w:jc w:val="center"/>
              <w:rPr>
                <w:szCs w:val="21"/>
              </w:rPr>
            </w:pPr>
            <w:r>
              <w:rPr>
                <w:szCs w:val="21"/>
              </w:rPr>
              <w:t>《河北省砖瓦、石灰、耐火材料行业大气污染综合治理方案》</w:t>
            </w:r>
          </w:p>
        </w:tc>
        <w:tc>
          <w:tcPr>
            <w:tcW w:w="448" w:type="pct"/>
            <w:shd w:val="clear" w:color="auto" w:fill="auto"/>
            <w:vAlign w:val="center"/>
          </w:tcPr>
          <w:p w:rsidR="00E466CD" w:rsidRDefault="004115D4">
            <w:pPr>
              <w:spacing w:line="360" w:lineRule="exact"/>
              <w:jc w:val="center"/>
              <w:rPr>
                <w:szCs w:val="21"/>
              </w:rPr>
            </w:pPr>
            <w:r>
              <w:rPr>
                <w:rFonts w:hint="eastAsia"/>
                <w:szCs w:val="21"/>
              </w:rPr>
              <w:t>10</w:t>
            </w:r>
            <w:r>
              <w:rPr>
                <w:szCs w:val="21"/>
              </w:rPr>
              <w:t>%</w:t>
            </w:r>
          </w:p>
        </w:tc>
      </w:tr>
      <w:tr w:rsidR="00E466CD">
        <w:trPr>
          <w:jc w:val="center"/>
        </w:trPr>
        <w:tc>
          <w:tcPr>
            <w:tcW w:w="267" w:type="pct"/>
            <w:vMerge w:val="restart"/>
            <w:shd w:val="clear" w:color="auto" w:fill="auto"/>
            <w:vAlign w:val="center"/>
          </w:tcPr>
          <w:p w:rsidR="00E466CD" w:rsidRDefault="004115D4">
            <w:pPr>
              <w:spacing w:line="360" w:lineRule="exact"/>
              <w:jc w:val="center"/>
              <w:rPr>
                <w:szCs w:val="21"/>
              </w:rPr>
            </w:pPr>
            <w:r>
              <w:rPr>
                <w:rFonts w:hint="eastAsia"/>
                <w:szCs w:val="21"/>
              </w:rPr>
              <w:t>3</w:t>
            </w:r>
          </w:p>
        </w:tc>
        <w:tc>
          <w:tcPr>
            <w:tcW w:w="270" w:type="pct"/>
            <w:vMerge w:val="restart"/>
            <w:shd w:val="clear" w:color="auto" w:fill="auto"/>
            <w:vAlign w:val="center"/>
          </w:tcPr>
          <w:p w:rsidR="00E466CD" w:rsidRDefault="004115D4">
            <w:pPr>
              <w:spacing w:line="360" w:lineRule="exact"/>
              <w:jc w:val="center"/>
              <w:rPr>
                <w:szCs w:val="21"/>
              </w:rPr>
            </w:pPr>
            <w:r>
              <w:rPr>
                <w:szCs w:val="21"/>
              </w:rPr>
              <w:t>其它省份</w:t>
            </w:r>
          </w:p>
        </w:tc>
        <w:tc>
          <w:tcPr>
            <w:tcW w:w="519" w:type="pct"/>
            <w:shd w:val="clear" w:color="auto" w:fill="auto"/>
            <w:vAlign w:val="center"/>
          </w:tcPr>
          <w:p w:rsidR="00E466CD" w:rsidRDefault="004115D4">
            <w:pPr>
              <w:spacing w:line="360" w:lineRule="exact"/>
              <w:jc w:val="center"/>
              <w:rPr>
                <w:szCs w:val="21"/>
              </w:rPr>
            </w:pPr>
            <w:r>
              <w:rPr>
                <w:szCs w:val="21"/>
              </w:rPr>
              <w:t>山东省</w:t>
            </w:r>
          </w:p>
        </w:tc>
        <w:tc>
          <w:tcPr>
            <w:tcW w:w="3496" w:type="pct"/>
            <w:shd w:val="clear" w:color="auto" w:fill="auto"/>
            <w:vAlign w:val="center"/>
          </w:tcPr>
          <w:p w:rsidR="00E466CD" w:rsidRDefault="004115D4">
            <w:pPr>
              <w:spacing w:line="360" w:lineRule="exact"/>
              <w:jc w:val="center"/>
              <w:rPr>
                <w:szCs w:val="21"/>
              </w:rPr>
            </w:pPr>
            <w:r>
              <w:rPr>
                <w:rFonts w:hint="eastAsia"/>
                <w:szCs w:val="21"/>
              </w:rPr>
              <w:t>《建材工业大气污染物排放标准》（</w:t>
            </w:r>
            <w:r>
              <w:rPr>
                <w:rFonts w:hint="eastAsia"/>
                <w:szCs w:val="21"/>
              </w:rPr>
              <w:t>DB37/ 2373-2018</w:t>
            </w:r>
            <w:r>
              <w:rPr>
                <w:rFonts w:hint="eastAsia"/>
                <w:szCs w:val="21"/>
              </w:rPr>
              <w:t>）</w:t>
            </w:r>
          </w:p>
        </w:tc>
        <w:tc>
          <w:tcPr>
            <w:tcW w:w="448" w:type="pct"/>
            <w:shd w:val="clear" w:color="auto" w:fill="auto"/>
            <w:vAlign w:val="center"/>
          </w:tcPr>
          <w:p w:rsidR="00E466CD" w:rsidRDefault="004115D4">
            <w:pPr>
              <w:spacing w:line="360" w:lineRule="exact"/>
              <w:jc w:val="center"/>
              <w:rPr>
                <w:szCs w:val="21"/>
              </w:rPr>
            </w:pPr>
            <w:r>
              <w:rPr>
                <w:rFonts w:hint="eastAsia"/>
                <w:szCs w:val="21"/>
              </w:rPr>
              <w:t>10%</w:t>
            </w:r>
          </w:p>
        </w:tc>
      </w:tr>
      <w:tr w:rsidR="00E466CD">
        <w:trPr>
          <w:jc w:val="center"/>
        </w:trPr>
        <w:tc>
          <w:tcPr>
            <w:tcW w:w="267" w:type="pct"/>
            <w:vMerge/>
            <w:shd w:val="clear" w:color="auto" w:fill="auto"/>
            <w:vAlign w:val="center"/>
          </w:tcPr>
          <w:p w:rsidR="00E466CD" w:rsidRDefault="00E466CD">
            <w:pPr>
              <w:spacing w:line="360" w:lineRule="exact"/>
              <w:jc w:val="center"/>
              <w:rPr>
                <w:szCs w:val="21"/>
              </w:rPr>
            </w:pPr>
          </w:p>
        </w:tc>
        <w:tc>
          <w:tcPr>
            <w:tcW w:w="270" w:type="pct"/>
            <w:vMerge/>
            <w:shd w:val="clear" w:color="auto" w:fill="auto"/>
            <w:vAlign w:val="center"/>
          </w:tcPr>
          <w:p w:rsidR="00E466CD" w:rsidRDefault="00E466CD">
            <w:pPr>
              <w:spacing w:line="360" w:lineRule="exact"/>
              <w:jc w:val="center"/>
              <w:rPr>
                <w:szCs w:val="21"/>
              </w:rPr>
            </w:pPr>
          </w:p>
        </w:tc>
        <w:tc>
          <w:tcPr>
            <w:tcW w:w="519" w:type="pct"/>
            <w:shd w:val="clear" w:color="auto" w:fill="auto"/>
            <w:vAlign w:val="center"/>
          </w:tcPr>
          <w:p w:rsidR="00E466CD" w:rsidRDefault="004115D4">
            <w:pPr>
              <w:spacing w:line="360" w:lineRule="exact"/>
              <w:jc w:val="center"/>
              <w:rPr>
                <w:szCs w:val="21"/>
              </w:rPr>
            </w:pPr>
            <w:r>
              <w:rPr>
                <w:szCs w:val="21"/>
              </w:rPr>
              <w:t>河南省</w:t>
            </w:r>
          </w:p>
        </w:tc>
        <w:tc>
          <w:tcPr>
            <w:tcW w:w="3496" w:type="pct"/>
            <w:shd w:val="clear" w:color="auto" w:fill="auto"/>
            <w:vAlign w:val="center"/>
          </w:tcPr>
          <w:p w:rsidR="00E466CD" w:rsidRDefault="004115D4">
            <w:pPr>
              <w:spacing w:line="360" w:lineRule="exact"/>
              <w:jc w:val="center"/>
              <w:rPr>
                <w:szCs w:val="21"/>
              </w:rPr>
            </w:pPr>
            <w:r>
              <w:rPr>
                <w:rFonts w:hint="eastAsia"/>
                <w:szCs w:val="21"/>
              </w:rPr>
              <w:t>《工业窑炉大气污染物排放标准》（</w:t>
            </w:r>
            <w:r>
              <w:rPr>
                <w:rFonts w:hint="eastAsia"/>
                <w:szCs w:val="21"/>
              </w:rPr>
              <w:t>DB41/ 1066-2020</w:t>
            </w:r>
            <w:r>
              <w:rPr>
                <w:rFonts w:hint="eastAsia"/>
                <w:szCs w:val="21"/>
              </w:rPr>
              <w:t>）</w:t>
            </w:r>
          </w:p>
        </w:tc>
        <w:tc>
          <w:tcPr>
            <w:tcW w:w="448" w:type="pct"/>
            <w:shd w:val="clear" w:color="auto" w:fill="auto"/>
            <w:vAlign w:val="center"/>
          </w:tcPr>
          <w:p w:rsidR="00E466CD" w:rsidRDefault="004115D4">
            <w:pPr>
              <w:spacing w:line="360" w:lineRule="exact"/>
              <w:jc w:val="center"/>
              <w:rPr>
                <w:szCs w:val="21"/>
              </w:rPr>
            </w:pPr>
            <w:r>
              <w:rPr>
                <w:szCs w:val="21"/>
              </w:rPr>
              <w:t>10%</w:t>
            </w:r>
          </w:p>
        </w:tc>
      </w:tr>
    </w:tbl>
    <w:p w:rsidR="00E466CD" w:rsidRDefault="00E466CD">
      <w:pPr>
        <w:ind w:firstLineChars="200" w:firstLine="480"/>
        <w:rPr>
          <w:color w:val="0000FF"/>
          <w:sz w:val="24"/>
        </w:rPr>
      </w:pPr>
    </w:p>
    <w:p w:rsidR="00E466CD" w:rsidRDefault="004115D4">
      <w:pPr>
        <w:spacing w:line="480" w:lineRule="exact"/>
        <w:ind w:firstLineChars="200" w:firstLine="480"/>
        <w:rPr>
          <w:sz w:val="24"/>
        </w:rPr>
      </w:pPr>
      <w:r>
        <w:rPr>
          <w:sz w:val="24"/>
        </w:rPr>
        <w:t>因此</w:t>
      </w:r>
      <w:r>
        <w:rPr>
          <w:rFonts w:hint="eastAsia"/>
          <w:sz w:val="24"/>
        </w:rPr>
        <w:t>，</w:t>
      </w:r>
      <w:r>
        <w:rPr>
          <w:sz w:val="24"/>
        </w:rPr>
        <w:t>根据调研的石灰窑氧含量数据以及同类标准文件要求，本标准规定</w:t>
      </w:r>
      <w:r>
        <w:rPr>
          <w:rFonts w:hint="eastAsia"/>
          <w:sz w:val="24"/>
        </w:rPr>
        <w:t>石灰窑的基准含氧量为</w:t>
      </w:r>
      <w:r>
        <w:rPr>
          <w:rFonts w:hint="eastAsia"/>
          <w:sz w:val="24"/>
        </w:rPr>
        <w:t>10%</w:t>
      </w:r>
      <w:r>
        <w:rPr>
          <w:rFonts w:hint="eastAsia"/>
          <w:sz w:val="24"/>
        </w:rPr>
        <w:t>。</w:t>
      </w:r>
    </w:p>
    <w:p w:rsidR="00E466CD" w:rsidRDefault="004115D4">
      <w:pPr>
        <w:pStyle w:val="3"/>
        <w:spacing w:before="120" w:after="120"/>
      </w:pPr>
      <w:bookmarkStart w:id="121" w:name="_Toc68081652"/>
      <w:r>
        <w:rPr>
          <w:rFonts w:hint="eastAsia"/>
        </w:rPr>
        <w:t xml:space="preserve">5.5.5 </w:t>
      </w:r>
      <w:r>
        <w:t xml:space="preserve"> </w:t>
      </w:r>
      <w:r>
        <w:t>无组织排放控制要求</w:t>
      </w:r>
      <w:bookmarkEnd w:id="121"/>
      <w:r>
        <w:t>的确定</w:t>
      </w:r>
    </w:p>
    <w:p w:rsidR="00E466CD" w:rsidRDefault="004115D4">
      <w:pPr>
        <w:spacing w:line="480" w:lineRule="exact"/>
        <w:ind w:firstLineChars="200" w:firstLine="480"/>
        <w:rPr>
          <w:sz w:val="24"/>
        </w:rPr>
      </w:pPr>
      <w:r>
        <w:rPr>
          <w:sz w:val="24"/>
        </w:rPr>
        <w:t>石灰工业大气污染物无组织排放较为严重，在原燃料堆场、运输、破碎筛分、粉磨包装等环节，需要对石灰石</w:t>
      </w:r>
      <w:r>
        <w:rPr>
          <w:rFonts w:hint="eastAsia"/>
          <w:sz w:val="24"/>
        </w:rPr>
        <w:t>（白云石）</w:t>
      </w:r>
      <w:r>
        <w:rPr>
          <w:sz w:val="24"/>
        </w:rPr>
        <w:t>及其他粉、粒状物料进行大量的加工、输送、装卸和贮存操作，一些不合理的设计（如露天堆存）、不完善的设备（如设备密封性差，造成跑、冒、漏、撒）、不恰当的操作（如过量装载）、不严格的管理（如漏料清扫不及时），都会造成粉尘逸散，恶化厂区及周边环境。</w:t>
      </w:r>
    </w:p>
    <w:p w:rsidR="00E466CD" w:rsidRDefault="004115D4">
      <w:pPr>
        <w:spacing w:line="480" w:lineRule="exact"/>
        <w:ind w:firstLineChars="200" w:firstLine="480"/>
        <w:rPr>
          <w:sz w:val="24"/>
        </w:rPr>
      </w:pPr>
      <w:r>
        <w:rPr>
          <w:rFonts w:hint="eastAsia"/>
          <w:sz w:val="24"/>
        </w:rPr>
        <w:t>《国务院关于印发打赢蓝天保卫战三年行动计划的通知》（国发</w:t>
      </w:r>
      <w:r>
        <w:rPr>
          <w:rFonts w:hint="eastAsia"/>
          <w:sz w:val="24"/>
        </w:rPr>
        <w:t>[2018]22</w:t>
      </w:r>
      <w:r>
        <w:rPr>
          <w:sz w:val="24"/>
        </w:rPr>
        <w:t>号</w:t>
      </w:r>
      <w:r>
        <w:rPr>
          <w:rFonts w:hint="eastAsia"/>
          <w:sz w:val="24"/>
        </w:rPr>
        <w:t>）、《工业炉窑大气污染综合治理方案》（环大气〔</w:t>
      </w:r>
      <w:r>
        <w:rPr>
          <w:rFonts w:hint="eastAsia"/>
          <w:sz w:val="24"/>
        </w:rPr>
        <w:t>2019</w:t>
      </w:r>
      <w:r>
        <w:rPr>
          <w:rFonts w:hint="eastAsia"/>
          <w:sz w:val="24"/>
        </w:rPr>
        <w:t>〕</w:t>
      </w:r>
      <w:r>
        <w:rPr>
          <w:rFonts w:hint="eastAsia"/>
          <w:sz w:val="24"/>
        </w:rPr>
        <w:t>56</w:t>
      </w:r>
      <w:r>
        <w:rPr>
          <w:rFonts w:hint="eastAsia"/>
          <w:sz w:val="24"/>
        </w:rPr>
        <w:t>号）、《河北省砖瓦、石灰、耐火材料行业大气污染综合治理方案》（冀气领办〔</w:t>
      </w:r>
      <w:r>
        <w:rPr>
          <w:rFonts w:hint="eastAsia"/>
          <w:sz w:val="24"/>
        </w:rPr>
        <w:t>2021</w:t>
      </w:r>
      <w:r>
        <w:rPr>
          <w:rFonts w:hint="eastAsia"/>
          <w:sz w:val="24"/>
        </w:rPr>
        <w:t>〕</w:t>
      </w:r>
      <w:r>
        <w:rPr>
          <w:rFonts w:hint="eastAsia"/>
          <w:sz w:val="24"/>
        </w:rPr>
        <w:t>60</w:t>
      </w:r>
      <w:r>
        <w:rPr>
          <w:rFonts w:hint="eastAsia"/>
          <w:sz w:val="24"/>
        </w:rPr>
        <w:t>号）等文件，都提出了全面加强无组织排放管控的要求。为加强无组织排放管控，改善周边环境质量，</w:t>
      </w:r>
      <w:r>
        <w:rPr>
          <w:sz w:val="24"/>
        </w:rPr>
        <w:t>本标准</w:t>
      </w:r>
      <w:r>
        <w:rPr>
          <w:rFonts w:hint="eastAsia"/>
          <w:sz w:val="24"/>
        </w:rPr>
        <w:t>从原辅料的储存输送、产尘点的废气收集处理、厂区环境等方面对石灰企业的无组织排放</w:t>
      </w:r>
      <w:r>
        <w:rPr>
          <w:sz w:val="24"/>
        </w:rPr>
        <w:t>措施</w:t>
      </w:r>
      <w:r>
        <w:rPr>
          <w:rFonts w:hint="eastAsia"/>
          <w:sz w:val="24"/>
        </w:rPr>
        <w:t>提出了严格要求，</w:t>
      </w:r>
      <w:r>
        <w:rPr>
          <w:sz w:val="24"/>
        </w:rPr>
        <w:t>并收严了</w:t>
      </w:r>
      <w:r>
        <w:rPr>
          <w:rFonts w:hint="eastAsia"/>
          <w:sz w:val="24"/>
          <w:lang w:val="zh-TW"/>
        </w:rPr>
        <w:t>颗粒物</w:t>
      </w:r>
      <w:r>
        <w:rPr>
          <w:sz w:val="24"/>
        </w:rPr>
        <w:t>无组织排放限值。</w:t>
      </w:r>
    </w:p>
    <w:p w:rsidR="00E466CD" w:rsidRDefault="004115D4">
      <w:pPr>
        <w:spacing w:line="480" w:lineRule="exact"/>
        <w:ind w:firstLineChars="200" w:firstLine="480"/>
        <w:rPr>
          <w:sz w:val="24"/>
          <w:lang w:val="zh-TW"/>
        </w:rPr>
      </w:pPr>
      <w:r>
        <w:rPr>
          <w:sz w:val="24"/>
        </w:rPr>
        <w:t>根据实地调研情况，本标准中提出的无组织排放管控措施，大部分已经在石灰企业应用，措施可行。</w:t>
      </w:r>
      <w:r>
        <w:rPr>
          <w:rFonts w:hint="eastAsia"/>
          <w:sz w:val="24"/>
        </w:rPr>
        <w:t>根据</w:t>
      </w:r>
      <w:r>
        <w:rPr>
          <w:sz w:val="24"/>
        </w:rPr>
        <w:t>石灰企业</w:t>
      </w:r>
      <w:r>
        <w:rPr>
          <w:rFonts w:hint="eastAsia"/>
          <w:sz w:val="24"/>
        </w:rPr>
        <w:t>的无组织排放调查结果，</w:t>
      </w:r>
      <w:r>
        <w:rPr>
          <w:rFonts w:hint="eastAsia"/>
          <w:sz w:val="24"/>
          <w:lang w:val="zh-TW"/>
        </w:rPr>
        <w:t>颗粒物无组织排放浓度最大值在</w:t>
      </w:r>
      <w:r>
        <w:rPr>
          <w:rFonts w:hint="eastAsia"/>
          <w:sz w:val="24"/>
          <w:lang w:val="zh-TW"/>
        </w:rPr>
        <w:t>0.085~0.328mg/m</w:t>
      </w:r>
      <w:r>
        <w:rPr>
          <w:rFonts w:hint="eastAsia"/>
          <w:sz w:val="24"/>
          <w:vertAlign w:val="superscript"/>
          <w:lang w:val="zh-TW"/>
        </w:rPr>
        <w:t>3</w:t>
      </w:r>
      <w:r>
        <w:rPr>
          <w:rFonts w:hint="eastAsia"/>
          <w:sz w:val="24"/>
          <w:lang w:val="zh-TW"/>
        </w:rPr>
        <w:t>，均小于拟定的标准值。因此，本标准将石灰企业边界颗粒物无组织排放限值加严至</w:t>
      </w:r>
      <w:r>
        <w:rPr>
          <w:rFonts w:hint="eastAsia"/>
          <w:sz w:val="24"/>
          <w:lang w:val="zh-TW"/>
        </w:rPr>
        <w:t>0.5mg/m</w:t>
      </w:r>
      <w:r>
        <w:rPr>
          <w:rFonts w:hint="eastAsia"/>
          <w:sz w:val="24"/>
          <w:vertAlign w:val="superscript"/>
          <w:lang w:val="zh-TW"/>
        </w:rPr>
        <w:t>3</w:t>
      </w:r>
      <w:r>
        <w:rPr>
          <w:rFonts w:hint="eastAsia"/>
          <w:sz w:val="24"/>
          <w:lang w:val="zh-TW"/>
        </w:rPr>
        <w:t>，该限值为监控点与参照点总悬浮颗粒物（</w:t>
      </w:r>
      <w:r>
        <w:rPr>
          <w:rFonts w:hint="eastAsia"/>
          <w:sz w:val="24"/>
          <w:lang w:val="zh-TW"/>
        </w:rPr>
        <w:t>TSP</w:t>
      </w:r>
      <w:r>
        <w:rPr>
          <w:rFonts w:hint="eastAsia"/>
          <w:sz w:val="24"/>
          <w:lang w:val="zh-TW"/>
        </w:rPr>
        <w:t>）</w:t>
      </w:r>
      <w:r>
        <w:rPr>
          <w:rFonts w:hint="eastAsia"/>
          <w:sz w:val="24"/>
          <w:lang w:val="zh-TW"/>
        </w:rPr>
        <w:t>1</w:t>
      </w:r>
      <w:r>
        <w:rPr>
          <w:rFonts w:hint="eastAsia"/>
          <w:sz w:val="24"/>
          <w:lang w:val="zh-TW"/>
        </w:rPr>
        <w:t>小时浓度值的差值。</w:t>
      </w:r>
    </w:p>
    <w:p w:rsidR="00E466CD" w:rsidRDefault="004115D4">
      <w:pPr>
        <w:pStyle w:val="2"/>
        <w:spacing w:before="120" w:after="120"/>
      </w:pPr>
      <w:bookmarkStart w:id="122" w:name="_Toc96940041"/>
      <w:r>
        <w:rPr>
          <w:rFonts w:hint="eastAsia"/>
        </w:rPr>
        <w:t xml:space="preserve">5.7  </w:t>
      </w:r>
      <w:r>
        <w:t>监测要求</w:t>
      </w:r>
      <w:bookmarkEnd w:id="122"/>
    </w:p>
    <w:p w:rsidR="00E466CD" w:rsidRDefault="004115D4">
      <w:pPr>
        <w:spacing w:line="480" w:lineRule="exact"/>
        <w:ind w:firstLineChars="200" w:firstLine="480"/>
        <w:rPr>
          <w:sz w:val="24"/>
        </w:rPr>
      </w:pPr>
      <w:r>
        <w:rPr>
          <w:rFonts w:hint="eastAsia"/>
          <w:sz w:val="24"/>
        </w:rPr>
        <w:t>2017</w:t>
      </w:r>
      <w:r>
        <w:rPr>
          <w:rFonts w:hint="eastAsia"/>
          <w:sz w:val="24"/>
        </w:rPr>
        <w:t>年，国家颁布实施《排污单位自行监测技术指南</w:t>
      </w:r>
      <w:r>
        <w:rPr>
          <w:rFonts w:hint="eastAsia"/>
          <w:sz w:val="24"/>
        </w:rPr>
        <w:t xml:space="preserve">  </w:t>
      </w:r>
      <w:r>
        <w:rPr>
          <w:rFonts w:hint="eastAsia"/>
          <w:sz w:val="24"/>
        </w:rPr>
        <w:t>总则》（</w:t>
      </w:r>
      <w:r>
        <w:rPr>
          <w:rFonts w:hint="eastAsia"/>
          <w:sz w:val="24"/>
        </w:rPr>
        <w:t>HJ 819-2017</w:t>
      </w:r>
      <w:r>
        <w:rPr>
          <w:rFonts w:hint="eastAsia"/>
          <w:sz w:val="24"/>
        </w:rPr>
        <w:t>），提出了排污单位自行监测的一般要求、监测方案制定、监测质量保证和质量控制、信息记录和报告的基本内容和要求。本标准在“</w:t>
      </w:r>
      <w:r>
        <w:rPr>
          <w:rFonts w:hint="eastAsia"/>
          <w:sz w:val="24"/>
        </w:rPr>
        <w:t xml:space="preserve">5  </w:t>
      </w:r>
      <w:r>
        <w:rPr>
          <w:rFonts w:hint="eastAsia"/>
          <w:sz w:val="24"/>
        </w:rPr>
        <w:t>污染物监测要求”中补充了相关内容。</w:t>
      </w:r>
    </w:p>
    <w:p w:rsidR="00E466CD" w:rsidRDefault="004115D4">
      <w:pPr>
        <w:spacing w:line="480" w:lineRule="exact"/>
        <w:ind w:firstLineChars="200" w:firstLine="480"/>
        <w:rPr>
          <w:sz w:val="24"/>
        </w:rPr>
      </w:pPr>
      <w:r>
        <w:rPr>
          <w:rFonts w:hint="eastAsia"/>
          <w:sz w:val="24"/>
        </w:rPr>
        <w:t>本标准中给出了各大气污染物的监测分析方法，并要求排气筒中大气污染物的监测采样按</w:t>
      </w:r>
      <w:r>
        <w:rPr>
          <w:rFonts w:hint="eastAsia"/>
          <w:sz w:val="24"/>
        </w:rPr>
        <w:t>GB/T 16157</w:t>
      </w:r>
      <w:r>
        <w:rPr>
          <w:rFonts w:hint="eastAsia"/>
          <w:sz w:val="24"/>
        </w:rPr>
        <w:t>、</w:t>
      </w:r>
      <w:r>
        <w:rPr>
          <w:rFonts w:hint="eastAsia"/>
          <w:sz w:val="24"/>
        </w:rPr>
        <w:t>HJ/T 397</w:t>
      </w:r>
      <w:r>
        <w:rPr>
          <w:rFonts w:hint="eastAsia"/>
          <w:sz w:val="24"/>
        </w:rPr>
        <w:t>、</w:t>
      </w:r>
      <w:r>
        <w:rPr>
          <w:rFonts w:hint="eastAsia"/>
          <w:sz w:val="24"/>
        </w:rPr>
        <w:t>HJ 75</w:t>
      </w:r>
      <w:r>
        <w:rPr>
          <w:rFonts w:hint="eastAsia"/>
          <w:sz w:val="24"/>
        </w:rPr>
        <w:t>的规定执行，大气污染物无组织排放的监测采样按</w:t>
      </w:r>
      <w:r>
        <w:rPr>
          <w:rFonts w:hint="eastAsia"/>
          <w:sz w:val="24"/>
        </w:rPr>
        <w:t>HJ/T 55</w:t>
      </w:r>
      <w:r>
        <w:rPr>
          <w:rFonts w:hint="eastAsia"/>
          <w:sz w:val="24"/>
        </w:rPr>
        <w:t>规定执行；</w:t>
      </w:r>
      <w:r>
        <w:rPr>
          <w:rFonts w:ascii="宋体" w:hAnsi="宋体"/>
          <w:kern w:val="0"/>
          <w:sz w:val="24"/>
        </w:rPr>
        <w:t>对大气污染物的监测，按</w:t>
      </w:r>
      <w:r>
        <w:rPr>
          <w:kern w:val="0"/>
          <w:sz w:val="24"/>
        </w:rPr>
        <w:t>照</w:t>
      </w:r>
      <w:r>
        <w:rPr>
          <w:kern w:val="0"/>
          <w:sz w:val="24"/>
        </w:rPr>
        <w:t>HJ/T 373</w:t>
      </w:r>
      <w:r>
        <w:rPr>
          <w:kern w:val="0"/>
          <w:sz w:val="24"/>
        </w:rPr>
        <w:t>、</w:t>
      </w:r>
      <w:r>
        <w:rPr>
          <w:kern w:val="0"/>
          <w:sz w:val="24"/>
        </w:rPr>
        <w:t>HJ 75</w:t>
      </w:r>
      <w:r>
        <w:rPr>
          <w:kern w:val="0"/>
          <w:sz w:val="24"/>
        </w:rPr>
        <w:t>和</w:t>
      </w:r>
      <w:r>
        <w:rPr>
          <w:kern w:val="0"/>
          <w:sz w:val="24"/>
        </w:rPr>
        <w:t>HJ 76</w:t>
      </w:r>
      <w:r>
        <w:rPr>
          <w:rFonts w:ascii="宋体" w:hAnsi="宋体"/>
          <w:kern w:val="0"/>
          <w:sz w:val="24"/>
        </w:rPr>
        <w:t>的要求进行质量保证和质量控制</w:t>
      </w:r>
      <w:r>
        <w:rPr>
          <w:rFonts w:hint="eastAsia"/>
          <w:sz w:val="24"/>
        </w:rPr>
        <w:t>。</w:t>
      </w:r>
    </w:p>
    <w:p w:rsidR="00E466CD" w:rsidRDefault="004115D4">
      <w:pPr>
        <w:spacing w:line="480" w:lineRule="exact"/>
        <w:ind w:firstLineChars="200" w:firstLine="480"/>
        <w:rPr>
          <w:sz w:val="24"/>
        </w:rPr>
      </w:pPr>
      <w:r>
        <w:rPr>
          <w:rFonts w:hint="eastAsia"/>
          <w:sz w:val="24"/>
        </w:rPr>
        <w:t>针对固定污染源废气，颗粒物浓度小于等于</w:t>
      </w:r>
      <w:r>
        <w:rPr>
          <w:rFonts w:hint="eastAsia"/>
          <w:sz w:val="24"/>
        </w:rPr>
        <w:t>10mg/m</w:t>
      </w:r>
      <w:r>
        <w:rPr>
          <w:rFonts w:hint="eastAsia"/>
          <w:sz w:val="24"/>
          <w:vertAlign w:val="superscript"/>
        </w:rPr>
        <w:t>3</w:t>
      </w:r>
      <w:r>
        <w:rPr>
          <w:rFonts w:hint="eastAsia"/>
          <w:sz w:val="24"/>
        </w:rPr>
        <w:t>时属于低浓度，适用《固定污染源废气</w:t>
      </w:r>
      <w:r>
        <w:rPr>
          <w:rFonts w:hint="eastAsia"/>
          <w:sz w:val="24"/>
        </w:rPr>
        <w:t xml:space="preserve">  </w:t>
      </w:r>
      <w:r>
        <w:rPr>
          <w:rFonts w:hint="eastAsia"/>
          <w:sz w:val="24"/>
        </w:rPr>
        <w:t>低浓度颗粒物的测定</w:t>
      </w:r>
      <w:r>
        <w:rPr>
          <w:rFonts w:hint="eastAsia"/>
          <w:sz w:val="24"/>
        </w:rPr>
        <w:t xml:space="preserve">  </w:t>
      </w:r>
      <w:r>
        <w:rPr>
          <w:rFonts w:hint="eastAsia"/>
          <w:sz w:val="24"/>
        </w:rPr>
        <w:t>重量法》（</w:t>
      </w:r>
      <w:r>
        <w:rPr>
          <w:rFonts w:hint="eastAsia"/>
          <w:sz w:val="24"/>
        </w:rPr>
        <w:t>HJ 836</w:t>
      </w:r>
      <w:r>
        <w:rPr>
          <w:rFonts w:hint="eastAsia"/>
          <w:sz w:val="24"/>
        </w:rPr>
        <w:t>），因此颗粒物的监测方法中新增加了</w:t>
      </w:r>
      <w:r>
        <w:rPr>
          <w:rFonts w:hint="eastAsia"/>
          <w:sz w:val="24"/>
        </w:rPr>
        <w:t>HJ 836</w:t>
      </w:r>
      <w:r>
        <w:rPr>
          <w:rFonts w:hint="eastAsia"/>
          <w:sz w:val="24"/>
        </w:rPr>
        <w:t>；由于监测方法的进步，二氧化硫监测方法增加了《固定污染源废气</w:t>
      </w:r>
      <w:r>
        <w:rPr>
          <w:rFonts w:hint="eastAsia"/>
          <w:sz w:val="24"/>
        </w:rPr>
        <w:t xml:space="preserve">  </w:t>
      </w:r>
      <w:r>
        <w:rPr>
          <w:rFonts w:hint="eastAsia"/>
          <w:sz w:val="24"/>
        </w:rPr>
        <w:t>二氧化硫的测定</w:t>
      </w:r>
      <w:r>
        <w:rPr>
          <w:rFonts w:hint="eastAsia"/>
          <w:sz w:val="24"/>
        </w:rPr>
        <w:t xml:space="preserve">  </w:t>
      </w:r>
      <w:r>
        <w:rPr>
          <w:rFonts w:hint="eastAsia"/>
          <w:sz w:val="24"/>
        </w:rPr>
        <w:t>非分散红外吸收法》（</w:t>
      </w:r>
      <w:r>
        <w:rPr>
          <w:rFonts w:hint="eastAsia"/>
          <w:sz w:val="24"/>
        </w:rPr>
        <w:t>HJ 629</w:t>
      </w:r>
      <w:r>
        <w:rPr>
          <w:rFonts w:hint="eastAsia"/>
          <w:sz w:val="24"/>
        </w:rPr>
        <w:t>）、《固定污染源废气</w:t>
      </w:r>
      <w:r>
        <w:rPr>
          <w:rFonts w:hint="eastAsia"/>
          <w:sz w:val="24"/>
        </w:rPr>
        <w:t xml:space="preserve">  </w:t>
      </w:r>
      <w:r>
        <w:rPr>
          <w:rFonts w:hint="eastAsia"/>
          <w:sz w:val="24"/>
        </w:rPr>
        <w:t>二氧化硫的测定</w:t>
      </w:r>
      <w:r>
        <w:rPr>
          <w:rFonts w:hint="eastAsia"/>
          <w:sz w:val="24"/>
        </w:rPr>
        <w:t xml:space="preserve">  </w:t>
      </w:r>
      <w:r>
        <w:rPr>
          <w:rFonts w:hint="eastAsia"/>
          <w:sz w:val="24"/>
        </w:rPr>
        <w:t>便携式紫外吸收法》（</w:t>
      </w:r>
      <w:r>
        <w:rPr>
          <w:rFonts w:hint="eastAsia"/>
          <w:sz w:val="24"/>
        </w:rPr>
        <w:t>HJ 1131</w:t>
      </w:r>
      <w:r>
        <w:rPr>
          <w:rFonts w:hint="eastAsia"/>
          <w:sz w:val="24"/>
        </w:rPr>
        <w:t>），氮氧化物监测方法增加了《固定污染源废气</w:t>
      </w:r>
      <w:r>
        <w:rPr>
          <w:rFonts w:hint="eastAsia"/>
          <w:sz w:val="24"/>
        </w:rPr>
        <w:t xml:space="preserve">  </w:t>
      </w:r>
      <w:r>
        <w:rPr>
          <w:rFonts w:hint="eastAsia"/>
          <w:sz w:val="24"/>
        </w:rPr>
        <w:t>氮氧化物的测定</w:t>
      </w:r>
      <w:r>
        <w:rPr>
          <w:rFonts w:hint="eastAsia"/>
          <w:sz w:val="24"/>
        </w:rPr>
        <w:t xml:space="preserve">  </w:t>
      </w:r>
      <w:r>
        <w:rPr>
          <w:rFonts w:hint="eastAsia"/>
          <w:sz w:val="24"/>
        </w:rPr>
        <w:t>非分散红外吸收法》（</w:t>
      </w:r>
      <w:r>
        <w:rPr>
          <w:rFonts w:hint="eastAsia"/>
          <w:sz w:val="24"/>
        </w:rPr>
        <w:t>HJ 692</w:t>
      </w:r>
      <w:r>
        <w:rPr>
          <w:rFonts w:hint="eastAsia"/>
          <w:sz w:val="24"/>
        </w:rPr>
        <w:t>）、《固定污染源废气</w:t>
      </w:r>
      <w:r>
        <w:rPr>
          <w:rFonts w:hint="eastAsia"/>
          <w:sz w:val="24"/>
        </w:rPr>
        <w:t xml:space="preserve">  </w:t>
      </w:r>
      <w:r>
        <w:rPr>
          <w:rFonts w:hint="eastAsia"/>
          <w:sz w:val="24"/>
        </w:rPr>
        <w:t>氮氧化物的测定</w:t>
      </w:r>
      <w:r>
        <w:rPr>
          <w:rFonts w:hint="eastAsia"/>
          <w:sz w:val="24"/>
        </w:rPr>
        <w:t xml:space="preserve">  </w:t>
      </w:r>
      <w:r>
        <w:rPr>
          <w:rFonts w:hint="eastAsia"/>
          <w:sz w:val="24"/>
        </w:rPr>
        <w:t>定电位电解法》（</w:t>
      </w:r>
      <w:r>
        <w:rPr>
          <w:rFonts w:hint="eastAsia"/>
          <w:sz w:val="24"/>
        </w:rPr>
        <w:t>HJ 693</w:t>
      </w:r>
      <w:r>
        <w:rPr>
          <w:rFonts w:hint="eastAsia"/>
          <w:sz w:val="24"/>
        </w:rPr>
        <w:t>）、《固定污染源废气</w:t>
      </w:r>
      <w:r>
        <w:rPr>
          <w:rFonts w:hint="eastAsia"/>
          <w:sz w:val="24"/>
        </w:rPr>
        <w:t xml:space="preserve">  </w:t>
      </w:r>
      <w:r>
        <w:rPr>
          <w:rFonts w:hint="eastAsia"/>
          <w:sz w:val="24"/>
        </w:rPr>
        <w:t>氮氧化物的测定</w:t>
      </w:r>
      <w:r>
        <w:rPr>
          <w:rFonts w:hint="eastAsia"/>
          <w:sz w:val="24"/>
        </w:rPr>
        <w:t xml:space="preserve">  </w:t>
      </w:r>
      <w:r>
        <w:rPr>
          <w:rFonts w:hint="eastAsia"/>
          <w:sz w:val="24"/>
        </w:rPr>
        <w:t>便携式紫外吸收法》（</w:t>
      </w:r>
      <w:r>
        <w:rPr>
          <w:rFonts w:hint="eastAsia"/>
          <w:sz w:val="24"/>
        </w:rPr>
        <w:t>HJ 1132</w:t>
      </w:r>
      <w:r>
        <w:rPr>
          <w:rFonts w:hint="eastAsia"/>
          <w:sz w:val="24"/>
        </w:rPr>
        <w:t>）；由于新增了氨的排放限值，因此增加了氨的监测方法《环境空气和废气</w:t>
      </w:r>
      <w:r>
        <w:rPr>
          <w:rFonts w:hint="eastAsia"/>
          <w:sz w:val="24"/>
        </w:rPr>
        <w:t xml:space="preserve">  </w:t>
      </w:r>
      <w:r>
        <w:rPr>
          <w:rFonts w:hint="eastAsia"/>
          <w:sz w:val="24"/>
        </w:rPr>
        <w:t>氨的测定</w:t>
      </w:r>
      <w:r>
        <w:rPr>
          <w:rFonts w:hint="eastAsia"/>
          <w:sz w:val="24"/>
        </w:rPr>
        <w:t xml:space="preserve">  </w:t>
      </w:r>
      <w:r>
        <w:rPr>
          <w:rFonts w:hint="eastAsia"/>
          <w:sz w:val="24"/>
        </w:rPr>
        <w:t>纳氏试剂分光光度法》（</w:t>
      </w:r>
      <w:r>
        <w:rPr>
          <w:rFonts w:hint="eastAsia"/>
          <w:sz w:val="24"/>
        </w:rPr>
        <w:t>HJ 533</w:t>
      </w:r>
      <w:r>
        <w:rPr>
          <w:rFonts w:hint="eastAsia"/>
          <w:sz w:val="24"/>
        </w:rPr>
        <w:t>）。</w:t>
      </w:r>
    </w:p>
    <w:p w:rsidR="00E466CD" w:rsidRDefault="004115D4">
      <w:pPr>
        <w:pStyle w:val="2"/>
        <w:spacing w:before="120" w:after="120"/>
        <w:rPr>
          <w:highlight w:val="lightGray"/>
        </w:rPr>
      </w:pPr>
      <w:bookmarkStart w:id="123" w:name="_Toc96940042"/>
      <w:r>
        <w:rPr>
          <w:rFonts w:hint="eastAsia"/>
        </w:rPr>
        <w:t xml:space="preserve">5.8  </w:t>
      </w:r>
      <w:r>
        <w:rPr>
          <w:rFonts w:hint="eastAsia"/>
        </w:rPr>
        <w:t>达标判定</w:t>
      </w:r>
      <w:bookmarkEnd w:id="123"/>
    </w:p>
    <w:p w:rsidR="00E466CD" w:rsidRDefault="004115D4">
      <w:pPr>
        <w:pStyle w:val="3"/>
        <w:spacing w:before="120" w:after="120"/>
      </w:pPr>
      <w:bookmarkStart w:id="124" w:name="_Toc68081655"/>
      <w:r>
        <w:rPr>
          <w:rFonts w:hint="eastAsia"/>
        </w:rPr>
        <w:t xml:space="preserve">5.8.1  </w:t>
      </w:r>
      <w:r>
        <w:rPr>
          <w:rFonts w:hint="eastAsia"/>
        </w:rPr>
        <w:t>监测的达标判定</w:t>
      </w:r>
      <w:bookmarkEnd w:id="124"/>
    </w:p>
    <w:p w:rsidR="00E466CD" w:rsidRDefault="004115D4">
      <w:pPr>
        <w:spacing w:line="480" w:lineRule="exact"/>
        <w:ind w:firstLineChars="200" w:firstLine="480"/>
        <w:rPr>
          <w:sz w:val="24"/>
        </w:rPr>
      </w:pPr>
      <w:r>
        <w:rPr>
          <w:rFonts w:hint="eastAsia"/>
          <w:sz w:val="24"/>
        </w:rPr>
        <w:t>DB13/ 1641-2012</w:t>
      </w:r>
      <w:r>
        <w:rPr>
          <w:rFonts w:hint="eastAsia"/>
          <w:sz w:val="24"/>
        </w:rPr>
        <w:t>没有给出达标判定的内容。本标准完善了达标判定要求的相关内容：“</w:t>
      </w:r>
      <w:r>
        <w:rPr>
          <w:sz w:val="24"/>
        </w:rPr>
        <w:t>6.1</w:t>
      </w:r>
      <w:r>
        <w:rPr>
          <w:rFonts w:hint="eastAsia"/>
          <w:sz w:val="24"/>
        </w:rPr>
        <w:t xml:space="preserve">  </w:t>
      </w:r>
      <w:r>
        <w:rPr>
          <w:rFonts w:hint="eastAsia"/>
          <w:sz w:val="24"/>
        </w:rPr>
        <w:t>对于有组织排放、无组织排放，采用手工监测或在线监测时，按照相关监测规范要求测得的任意</w:t>
      </w:r>
      <w:r>
        <w:rPr>
          <w:rFonts w:hint="eastAsia"/>
          <w:sz w:val="24"/>
        </w:rPr>
        <w:t>1</w:t>
      </w:r>
      <w:r>
        <w:rPr>
          <w:rFonts w:hint="eastAsia"/>
          <w:sz w:val="24"/>
        </w:rPr>
        <w:t>小时平均浓度值超过本标准规定的排放浓度限值，判定为超标。”、“</w:t>
      </w:r>
      <w:r>
        <w:rPr>
          <w:rFonts w:hint="eastAsia"/>
          <w:sz w:val="24"/>
        </w:rPr>
        <w:t xml:space="preserve">6.2  </w:t>
      </w:r>
      <w:r>
        <w:rPr>
          <w:rFonts w:ascii="宋体" w:hAnsi="宋体"/>
          <w:sz w:val="24"/>
        </w:rPr>
        <w:t>若同一时段、同一监测监控点位的现场手工监测数据与有效自动监测数据不一致，优先使用符合法定监测规范和监测方法标准的现场手工监测数据。</w:t>
      </w:r>
      <w:r>
        <w:rPr>
          <w:rFonts w:hint="eastAsia"/>
          <w:sz w:val="24"/>
        </w:rPr>
        <w:t>”、“</w:t>
      </w:r>
      <w:r>
        <w:rPr>
          <w:rFonts w:hint="eastAsia"/>
          <w:sz w:val="24"/>
        </w:rPr>
        <w:t xml:space="preserve">6.3  </w:t>
      </w:r>
      <w:r>
        <w:rPr>
          <w:rFonts w:hint="eastAsia"/>
          <w:sz w:val="24"/>
        </w:rPr>
        <w:t>启动、停机或者事故等非正常情况下，符合相关标记规则和达标判定管理规定的自动监测数据，可不认定为污染物超标排放。”</w:t>
      </w:r>
    </w:p>
    <w:p w:rsidR="00E466CD" w:rsidRDefault="004115D4">
      <w:pPr>
        <w:pStyle w:val="3"/>
        <w:spacing w:before="120" w:after="120"/>
      </w:pPr>
      <w:bookmarkStart w:id="125" w:name="_Toc68081656"/>
      <w:r>
        <w:rPr>
          <w:rFonts w:hint="eastAsia"/>
        </w:rPr>
        <w:t xml:space="preserve">5.8.2 </w:t>
      </w:r>
      <w:r>
        <w:rPr>
          <w:rFonts w:hint="eastAsia"/>
        </w:rPr>
        <w:t>大气污染物浓度折算</w:t>
      </w:r>
      <w:bookmarkEnd w:id="125"/>
    </w:p>
    <w:p w:rsidR="00E466CD" w:rsidRDefault="004115D4">
      <w:pPr>
        <w:spacing w:line="480" w:lineRule="exact"/>
        <w:ind w:firstLineChars="200" w:firstLine="480"/>
        <w:rPr>
          <w:rFonts w:ascii="宋体" w:hAnsi="宋体"/>
          <w:sz w:val="24"/>
        </w:rPr>
      </w:pPr>
      <w:r>
        <w:rPr>
          <w:rFonts w:ascii="宋体" w:hAnsi="宋体"/>
          <w:sz w:val="24"/>
        </w:rPr>
        <w:t>实测的石灰窑大气污染物排放浓度，应按式（1）换算为基</w:t>
      </w:r>
      <w:r>
        <w:rPr>
          <w:sz w:val="24"/>
        </w:rPr>
        <w:t>准氧含量</w:t>
      </w:r>
      <w:r>
        <w:rPr>
          <w:sz w:val="24"/>
        </w:rPr>
        <w:t>10%</w:t>
      </w:r>
      <w:r>
        <w:rPr>
          <w:sz w:val="24"/>
        </w:rPr>
        <w:t>条</w:t>
      </w:r>
      <w:r>
        <w:rPr>
          <w:rFonts w:ascii="宋体" w:hAnsi="宋体"/>
          <w:sz w:val="24"/>
        </w:rPr>
        <w:t>件下的大气污染物基准排放浓度，并以此作为达标判定依据。</w:t>
      </w:r>
      <w:r>
        <w:rPr>
          <w:rFonts w:ascii="宋体" w:hAnsi="宋体" w:hint="eastAsia"/>
          <w:sz w:val="24"/>
        </w:rPr>
        <w:t>其他生产设施排气以实测浓度作为达标判定依据。</w:t>
      </w:r>
    </w:p>
    <w:tbl>
      <w:tblPr>
        <w:tblW w:w="0" w:type="auto"/>
        <w:jc w:val="center"/>
        <w:tblCellMar>
          <w:left w:w="0" w:type="dxa"/>
          <w:right w:w="0" w:type="dxa"/>
        </w:tblCellMar>
        <w:tblLook w:val="04A0"/>
      </w:tblPr>
      <w:tblGrid>
        <w:gridCol w:w="7488"/>
        <w:gridCol w:w="825"/>
      </w:tblGrid>
      <w:tr w:rsidR="00E466CD">
        <w:trPr>
          <w:jc w:val="center"/>
        </w:trPr>
        <w:tc>
          <w:tcPr>
            <w:tcW w:w="7488" w:type="dxa"/>
            <w:vAlign w:val="center"/>
          </w:tcPr>
          <w:p w:rsidR="00E466CD" w:rsidRDefault="00E466CD">
            <w:pPr>
              <w:spacing w:line="0" w:lineRule="atLeast"/>
              <w:jc w:val="center"/>
              <w:rPr>
                <w:rFonts w:ascii="宋体" w:hAnsi="宋体"/>
                <w:bCs/>
                <w:kern w:val="0"/>
                <w:szCs w:val="21"/>
              </w:rPr>
            </w:pPr>
            <w:r w:rsidRPr="00E466CD">
              <w:rPr>
                <w:position w:val="-32"/>
              </w:rPr>
              <w:object w:dxaOrig="1916" w:dyaOrig="726">
                <v:shape id="_x0000_i1034" type="#_x0000_t75" style="width:104.25pt;height:39.75pt" o:ole="">
                  <v:imagedata r:id="rId20" o:title=""/>
                </v:shape>
                <o:OLEObject Type="Embed" ProgID="Equation.3" ShapeID="_x0000_i1034" DrawAspect="Content" ObjectID="_1775043570" r:id="rId35"/>
              </w:object>
            </w:r>
          </w:p>
        </w:tc>
        <w:tc>
          <w:tcPr>
            <w:tcW w:w="825" w:type="dxa"/>
            <w:vAlign w:val="center"/>
          </w:tcPr>
          <w:p w:rsidR="00E466CD" w:rsidRDefault="004115D4">
            <w:pPr>
              <w:spacing w:line="0" w:lineRule="atLeast"/>
              <w:jc w:val="center"/>
              <w:rPr>
                <w:rFonts w:ascii="宋体" w:hAnsi="宋体"/>
                <w:bCs/>
                <w:kern w:val="0"/>
                <w:szCs w:val="21"/>
              </w:rPr>
            </w:pPr>
            <w:r>
              <w:rPr>
                <w:rFonts w:ascii="宋体" w:hAnsi="宋体"/>
                <w:bCs/>
                <w:kern w:val="0"/>
                <w:szCs w:val="21"/>
              </w:rPr>
              <w:t>（1）</w:t>
            </w:r>
          </w:p>
        </w:tc>
      </w:tr>
    </w:tbl>
    <w:p w:rsidR="00E466CD" w:rsidRDefault="004115D4">
      <w:pPr>
        <w:spacing w:line="480" w:lineRule="exact"/>
        <w:ind w:right="-23"/>
        <w:rPr>
          <w:sz w:val="24"/>
        </w:rPr>
      </w:pPr>
      <w:r>
        <w:rPr>
          <w:sz w:val="24"/>
        </w:rPr>
        <w:t>式中：</w:t>
      </w:r>
      <w:r w:rsidR="00E466CD" w:rsidRPr="00E466CD">
        <w:rPr>
          <w:position w:val="-12"/>
          <w:sz w:val="24"/>
        </w:rPr>
        <w:object w:dxaOrig="369" w:dyaOrig="369">
          <v:shape id="_x0000_i1035" type="#_x0000_t75" style="width:17.25pt;height:17.25pt" o:ole="">
            <v:imagedata r:id="rId22" o:title=""/>
          </v:shape>
          <o:OLEObject Type="Embed" ProgID="Equation.3" ShapeID="_x0000_i1035" DrawAspect="Content" ObjectID="_1775043571" r:id="rId36"/>
        </w:object>
      </w:r>
      <w:r>
        <w:rPr>
          <w:sz w:val="24"/>
        </w:rPr>
        <w:t>——</w:t>
      </w:r>
      <w:r>
        <w:rPr>
          <w:sz w:val="24"/>
        </w:rPr>
        <w:t>大气污染物基准氧含量排放浓度，</w:t>
      </w:r>
      <w:r>
        <w:rPr>
          <w:sz w:val="24"/>
        </w:rPr>
        <w:t>mg/m</w:t>
      </w:r>
      <w:r>
        <w:rPr>
          <w:sz w:val="24"/>
          <w:vertAlign w:val="superscript"/>
        </w:rPr>
        <w:t>3</w:t>
      </w:r>
      <w:r>
        <w:rPr>
          <w:sz w:val="24"/>
        </w:rPr>
        <w:t>；</w:t>
      </w:r>
    </w:p>
    <w:p w:rsidR="00E466CD" w:rsidRDefault="00E466CD">
      <w:pPr>
        <w:spacing w:line="480" w:lineRule="exact"/>
        <w:ind w:firstLineChars="300" w:firstLine="720"/>
        <w:rPr>
          <w:sz w:val="24"/>
        </w:rPr>
      </w:pPr>
      <w:r w:rsidRPr="00E466CD">
        <w:rPr>
          <w:position w:val="-12"/>
          <w:sz w:val="24"/>
        </w:rPr>
        <w:object w:dxaOrig="390" w:dyaOrig="369">
          <v:shape id="_x0000_i1036" type="#_x0000_t75" style="width:17.25pt;height:17.25pt" o:ole="">
            <v:imagedata r:id="rId24" o:title=""/>
          </v:shape>
          <o:OLEObject Type="Embed" ProgID="Equation.3" ShapeID="_x0000_i1036" DrawAspect="Content" ObjectID="_1775043572" r:id="rId37"/>
        </w:object>
      </w:r>
      <w:r w:rsidR="004115D4">
        <w:rPr>
          <w:sz w:val="24"/>
        </w:rPr>
        <w:t>——</w:t>
      </w:r>
      <w:r w:rsidR="004115D4">
        <w:rPr>
          <w:sz w:val="24"/>
        </w:rPr>
        <w:t>干烟气基准氧含量，</w:t>
      </w:r>
      <w:r w:rsidR="004115D4">
        <w:rPr>
          <w:sz w:val="24"/>
        </w:rPr>
        <w:t>%</w:t>
      </w:r>
      <w:r w:rsidR="004115D4">
        <w:rPr>
          <w:sz w:val="24"/>
        </w:rPr>
        <w:t>；</w:t>
      </w:r>
    </w:p>
    <w:p w:rsidR="00E466CD" w:rsidRDefault="00E466CD">
      <w:pPr>
        <w:spacing w:line="480" w:lineRule="exact"/>
        <w:ind w:firstLineChars="300" w:firstLine="720"/>
        <w:rPr>
          <w:sz w:val="24"/>
        </w:rPr>
      </w:pPr>
      <w:r w:rsidRPr="00E466CD">
        <w:rPr>
          <w:position w:val="-14"/>
          <w:sz w:val="24"/>
        </w:rPr>
        <w:object w:dxaOrig="369" w:dyaOrig="390">
          <v:shape id="_x0000_i1037" type="#_x0000_t75" style="width:17.25pt;height:17.25pt" o:ole="">
            <v:imagedata r:id="rId26" o:title=""/>
          </v:shape>
          <o:OLEObject Type="Embed" ProgID="Equation.3" ShapeID="_x0000_i1037" DrawAspect="Content" ObjectID="_1775043573" r:id="rId38"/>
        </w:object>
      </w:r>
      <w:r w:rsidR="004115D4">
        <w:rPr>
          <w:sz w:val="24"/>
        </w:rPr>
        <w:t>——</w:t>
      </w:r>
      <w:r w:rsidR="004115D4">
        <w:rPr>
          <w:sz w:val="24"/>
        </w:rPr>
        <w:t>实测大气污染物排放浓度</w:t>
      </w:r>
      <w:r w:rsidR="004115D4">
        <w:rPr>
          <w:iCs/>
          <w:sz w:val="24"/>
        </w:rPr>
        <w:t>，</w:t>
      </w:r>
      <w:r w:rsidR="004115D4">
        <w:rPr>
          <w:sz w:val="24"/>
        </w:rPr>
        <w:t>mg/m</w:t>
      </w:r>
      <w:r w:rsidR="004115D4">
        <w:rPr>
          <w:sz w:val="24"/>
          <w:vertAlign w:val="superscript"/>
        </w:rPr>
        <w:t>3</w:t>
      </w:r>
      <w:r w:rsidR="004115D4">
        <w:rPr>
          <w:sz w:val="24"/>
        </w:rPr>
        <w:t>；</w:t>
      </w:r>
    </w:p>
    <w:p w:rsidR="00E466CD" w:rsidRDefault="00E466CD">
      <w:pPr>
        <w:spacing w:line="480" w:lineRule="exact"/>
        <w:ind w:firstLineChars="300" w:firstLine="720"/>
        <w:rPr>
          <w:sz w:val="24"/>
        </w:rPr>
      </w:pPr>
      <w:r w:rsidRPr="00E466CD">
        <w:rPr>
          <w:position w:val="-14"/>
          <w:sz w:val="24"/>
        </w:rPr>
        <w:object w:dxaOrig="390" w:dyaOrig="390">
          <v:shape id="_x0000_i1038" type="#_x0000_t75" style="width:17.25pt;height:17.25pt" o:ole="">
            <v:imagedata r:id="rId28" o:title=""/>
          </v:shape>
          <o:OLEObject Type="Embed" ProgID="Equation.3" ShapeID="_x0000_i1038" DrawAspect="Content" ObjectID="_1775043574" r:id="rId39"/>
        </w:object>
      </w:r>
      <w:r w:rsidR="004115D4">
        <w:rPr>
          <w:sz w:val="24"/>
        </w:rPr>
        <w:t>——</w:t>
      </w:r>
      <w:r w:rsidR="004115D4">
        <w:rPr>
          <w:sz w:val="24"/>
        </w:rPr>
        <w:t>实测的干烟气氧含量，</w:t>
      </w:r>
      <w:r w:rsidR="004115D4">
        <w:rPr>
          <w:sz w:val="24"/>
        </w:rPr>
        <w:t>%</w:t>
      </w:r>
      <w:r w:rsidR="004115D4">
        <w:rPr>
          <w:sz w:val="24"/>
        </w:rPr>
        <w:t>。</w:t>
      </w:r>
    </w:p>
    <w:p w:rsidR="00E466CD" w:rsidRDefault="00E466CD">
      <w:pPr>
        <w:ind w:firstLine="480"/>
        <w:rPr>
          <w:highlight w:val="lightGray"/>
        </w:rPr>
      </w:pPr>
    </w:p>
    <w:p w:rsidR="00E466CD" w:rsidRDefault="00E466CD">
      <w:pPr>
        <w:ind w:firstLine="480"/>
        <w:rPr>
          <w:highlight w:val="lightGray"/>
        </w:rPr>
        <w:sectPr w:rsidR="00E466CD">
          <w:pgSz w:w="11906" w:h="16838"/>
          <w:pgMar w:top="1644" w:right="1644" w:bottom="1644" w:left="1644" w:header="851" w:footer="992" w:gutter="0"/>
          <w:cols w:space="425"/>
          <w:docGrid w:linePitch="318"/>
        </w:sectPr>
      </w:pPr>
    </w:p>
    <w:p w:rsidR="00E466CD" w:rsidRDefault="004115D4">
      <w:pPr>
        <w:pStyle w:val="1"/>
        <w:spacing w:before="120" w:after="120"/>
      </w:pPr>
      <w:bookmarkStart w:id="126" w:name="_Toc96940043"/>
      <w:r>
        <w:rPr>
          <w:rFonts w:hint="eastAsia"/>
        </w:rPr>
        <w:t xml:space="preserve">6 </w:t>
      </w:r>
      <w:r>
        <w:rPr>
          <w:rFonts w:hint="eastAsia"/>
        </w:rPr>
        <w:tab/>
      </w:r>
      <w:r>
        <w:rPr>
          <w:rFonts w:hint="eastAsia"/>
        </w:rPr>
        <w:t>主要国家、地区相关标准研究</w:t>
      </w:r>
      <w:bookmarkEnd w:id="126"/>
    </w:p>
    <w:p w:rsidR="00E466CD" w:rsidRDefault="004115D4">
      <w:pPr>
        <w:pStyle w:val="2"/>
        <w:spacing w:before="120" w:after="120"/>
      </w:pPr>
      <w:bookmarkStart w:id="127" w:name="_Toc96940044"/>
      <w:r>
        <w:rPr>
          <w:rFonts w:hint="eastAsia"/>
        </w:rPr>
        <w:t>6</w:t>
      </w:r>
      <w:r>
        <w:t>.1</w:t>
      </w:r>
      <w:r>
        <w:rPr>
          <w:rFonts w:hint="eastAsia"/>
        </w:rPr>
        <w:t xml:space="preserve">  </w:t>
      </w:r>
      <w:r>
        <w:rPr>
          <w:rFonts w:hint="eastAsia"/>
        </w:rPr>
        <w:t>主要国家、地区相关标准</w:t>
      </w:r>
      <w:bookmarkEnd w:id="127"/>
    </w:p>
    <w:p w:rsidR="00E466CD" w:rsidRDefault="004115D4">
      <w:pPr>
        <w:pStyle w:val="3"/>
        <w:spacing w:before="120" w:after="120"/>
        <w:rPr>
          <w:sz w:val="28"/>
          <w:szCs w:val="20"/>
        </w:rPr>
      </w:pPr>
      <w:bookmarkStart w:id="128" w:name="_Toc68081659"/>
      <w:r>
        <w:rPr>
          <w:rFonts w:hint="eastAsia"/>
        </w:rPr>
        <w:t>6</w:t>
      </w:r>
      <w:r>
        <w:t>.1.1</w:t>
      </w:r>
      <w:r>
        <w:t>国家相关政策和标准</w:t>
      </w:r>
      <w:bookmarkEnd w:id="128"/>
    </w:p>
    <w:p w:rsidR="00E466CD" w:rsidRDefault="004115D4">
      <w:pPr>
        <w:widowControl/>
        <w:spacing w:line="480" w:lineRule="exact"/>
        <w:ind w:firstLineChars="200" w:firstLine="480"/>
        <w:rPr>
          <w:kern w:val="0"/>
          <w:sz w:val="24"/>
        </w:rPr>
      </w:pPr>
      <w:r>
        <w:rPr>
          <w:rFonts w:hint="eastAsia"/>
          <w:kern w:val="0"/>
          <w:sz w:val="24"/>
        </w:rPr>
        <w:t>目前我国尚未发布石灰行业污染物排放标准，石灰行业执行的是《工业炉窑大气污染物排放标准》（</w:t>
      </w:r>
      <w:r>
        <w:rPr>
          <w:rFonts w:hint="eastAsia"/>
          <w:kern w:val="0"/>
          <w:sz w:val="24"/>
        </w:rPr>
        <w:t>GB 9078-1996</w:t>
      </w:r>
      <w:r>
        <w:rPr>
          <w:rFonts w:hint="eastAsia"/>
          <w:kern w:val="0"/>
          <w:sz w:val="24"/>
        </w:rPr>
        <w:t>）、《大气污染物综合排放标准（</w:t>
      </w:r>
      <w:r>
        <w:rPr>
          <w:rFonts w:hint="eastAsia"/>
          <w:kern w:val="0"/>
          <w:sz w:val="24"/>
        </w:rPr>
        <w:t>GB 16297-1996</w:t>
      </w:r>
      <w:r>
        <w:rPr>
          <w:rFonts w:hint="eastAsia"/>
          <w:kern w:val="0"/>
          <w:sz w:val="24"/>
        </w:rPr>
        <w:t>）》相关限值，但从</w:t>
      </w:r>
      <w:r>
        <w:rPr>
          <w:rFonts w:hint="eastAsia"/>
          <w:kern w:val="0"/>
          <w:sz w:val="24"/>
        </w:rPr>
        <w:t>2019</w:t>
      </w:r>
      <w:r>
        <w:rPr>
          <w:rFonts w:hint="eastAsia"/>
          <w:kern w:val="0"/>
          <w:sz w:val="24"/>
        </w:rPr>
        <w:t>年国家开展对工业炉窑综合治理后，陆续出台了相关文件，对主要污染物提出了排放限值要求，具体如下：</w:t>
      </w:r>
    </w:p>
    <w:p w:rsidR="00E466CD" w:rsidRDefault="004115D4">
      <w:pPr>
        <w:widowControl/>
        <w:spacing w:line="480" w:lineRule="exact"/>
        <w:ind w:firstLineChars="200" w:firstLine="480"/>
        <w:rPr>
          <w:kern w:val="0"/>
          <w:sz w:val="24"/>
        </w:rPr>
      </w:pPr>
      <w:r>
        <w:rPr>
          <w:rFonts w:hint="eastAsia"/>
          <w:kern w:val="0"/>
          <w:sz w:val="24"/>
        </w:rPr>
        <w:t>2019</w:t>
      </w:r>
      <w:r>
        <w:rPr>
          <w:rFonts w:hint="eastAsia"/>
          <w:kern w:val="0"/>
          <w:sz w:val="24"/>
        </w:rPr>
        <w:t>年</w:t>
      </w:r>
      <w:r>
        <w:rPr>
          <w:rFonts w:hint="eastAsia"/>
          <w:kern w:val="0"/>
          <w:sz w:val="24"/>
        </w:rPr>
        <w:t>7</w:t>
      </w:r>
      <w:r>
        <w:rPr>
          <w:rFonts w:hint="eastAsia"/>
          <w:kern w:val="0"/>
          <w:sz w:val="24"/>
        </w:rPr>
        <w:t>月，生态环境部印发《工业炉窑大气污染综合治理方案》（环大气〔</w:t>
      </w:r>
      <w:r>
        <w:rPr>
          <w:rFonts w:hint="eastAsia"/>
          <w:kern w:val="0"/>
          <w:sz w:val="24"/>
        </w:rPr>
        <w:t>2019</w:t>
      </w:r>
      <w:r>
        <w:rPr>
          <w:rFonts w:hint="eastAsia"/>
          <w:kern w:val="0"/>
          <w:sz w:val="24"/>
        </w:rPr>
        <w:t>〕</w:t>
      </w:r>
      <w:r>
        <w:rPr>
          <w:rFonts w:hint="eastAsia"/>
          <w:kern w:val="0"/>
          <w:sz w:val="24"/>
        </w:rPr>
        <w:t>56</w:t>
      </w:r>
      <w:r>
        <w:rPr>
          <w:rFonts w:hint="eastAsia"/>
          <w:kern w:val="0"/>
          <w:sz w:val="24"/>
        </w:rPr>
        <w:t>号），提出“实施污染深度治理。……已制定更严格地方排放标准的，按地方标准执行”、“暂未制订行业排放标准的工业炉窑……应参照相关行业已出台的标准，全面加大污染治理力度……重点区域原则上按照颗粒物、二氧化硫、氮氧化物排放限值分别不高于</w:t>
      </w:r>
      <w:r>
        <w:rPr>
          <w:rFonts w:hint="eastAsia"/>
          <w:kern w:val="0"/>
          <w:sz w:val="24"/>
        </w:rPr>
        <w:t>30</w:t>
      </w:r>
      <w:r>
        <w:rPr>
          <w:rFonts w:hint="eastAsia"/>
          <w:kern w:val="0"/>
          <w:sz w:val="24"/>
        </w:rPr>
        <w:t>、</w:t>
      </w:r>
      <w:r>
        <w:rPr>
          <w:rFonts w:hint="eastAsia"/>
          <w:kern w:val="0"/>
          <w:sz w:val="24"/>
        </w:rPr>
        <w:t>200</w:t>
      </w:r>
      <w:r>
        <w:rPr>
          <w:rFonts w:hint="eastAsia"/>
          <w:kern w:val="0"/>
          <w:sz w:val="24"/>
        </w:rPr>
        <w:t>、</w:t>
      </w:r>
      <w:r>
        <w:rPr>
          <w:rFonts w:hint="eastAsia"/>
          <w:kern w:val="0"/>
          <w:sz w:val="24"/>
        </w:rPr>
        <w:t>300</w:t>
      </w:r>
      <w:r>
        <w:rPr>
          <w:rFonts w:hint="eastAsia"/>
          <w:kern w:val="0"/>
          <w:sz w:val="24"/>
        </w:rPr>
        <w:t>毫克</w:t>
      </w:r>
      <w:r>
        <w:rPr>
          <w:rFonts w:hint="eastAsia"/>
          <w:kern w:val="0"/>
          <w:sz w:val="24"/>
        </w:rPr>
        <w:t>/</w:t>
      </w:r>
      <w:r>
        <w:rPr>
          <w:rFonts w:hint="eastAsia"/>
          <w:kern w:val="0"/>
          <w:sz w:val="24"/>
        </w:rPr>
        <w:t>立方米实施改造”。</w:t>
      </w:r>
    </w:p>
    <w:p w:rsidR="00E466CD" w:rsidRDefault="004115D4">
      <w:pPr>
        <w:widowControl/>
        <w:spacing w:line="480" w:lineRule="exact"/>
        <w:ind w:firstLineChars="200" w:firstLine="480"/>
        <w:rPr>
          <w:kern w:val="0"/>
          <w:sz w:val="24"/>
        </w:rPr>
      </w:pPr>
      <w:r>
        <w:rPr>
          <w:rFonts w:hint="eastAsia"/>
          <w:kern w:val="0"/>
          <w:sz w:val="24"/>
        </w:rPr>
        <w:t>2019</w:t>
      </w:r>
      <w:r>
        <w:rPr>
          <w:rFonts w:hint="eastAsia"/>
          <w:kern w:val="0"/>
          <w:sz w:val="24"/>
        </w:rPr>
        <w:t>年</w:t>
      </w:r>
      <w:r>
        <w:rPr>
          <w:rFonts w:hint="eastAsia"/>
          <w:kern w:val="0"/>
          <w:sz w:val="24"/>
        </w:rPr>
        <w:t>10</w:t>
      </w:r>
      <w:r>
        <w:rPr>
          <w:rFonts w:hint="eastAsia"/>
          <w:kern w:val="0"/>
          <w:sz w:val="24"/>
        </w:rPr>
        <w:t>月，生态环境部办公厅印发《京津冀及周边地区</w:t>
      </w:r>
      <w:r>
        <w:rPr>
          <w:rFonts w:hint="eastAsia"/>
          <w:kern w:val="0"/>
          <w:sz w:val="24"/>
        </w:rPr>
        <w:t>2019-2020</w:t>
      </w:r>
      <w:r>
        <w:rPr>
          <w:rFonts w:hint="eastAsia"/>
          <w:kern w:val="0"/>
          <w:sz w:val="24"/>
        </w:rPr>
        <w:t>年秋冬季大气污染综合治理攻坚行动方案》（环大气〔</w:t>
      </w:r>
      <w:r>
        <w:rPr>
          <w:rFonts w:hint="eastAsia"/>
          <w:kern w:val="0"/>
          <w:sz w:val="24"/>
        </w:rPr>
        <w:t>2019</w:t>
      </w:r>
      <w:r>
        <w:rPr>
          <w:rFonts w:hint="eastAsia"/>
          <w:kern w:val="0"/>
          <w:sz w:val="24"/>
        </w:rPr>
        <w:t>〕</w:t>
      </w:r>
      <w:r>
        <w:rPr>
          <w:rFonts w:hint="eastAsia"/>
          <w:kern w:val="0"/>
          <w:sz w:val="24"/>
        </w:rPr>
        <w:t>88</w:t>
      </w:r>
      <w:r>
        <w:rPr>
          <w:rFonts w:hint="eastAsia"/>
          <w:kern w:val="0"/>
          <w:sz w:val="24"/>
        </w:rPr>
        <w:t>号），提出“暂未制订行业排放标准的工业炉窑，原则上按照颗粒物、</w:t>
      </w:r>
      <w:r>
        <w:rPr>
          <w:rFonts w:hint="eastAsia"/>
          <w:kern w:val="0"/>
          <w:sz w:val="24"/>
        </w:rPr>
        <w:t>SO</w:t>
      </w:r>
      <w:r>
        <w:rPr>
          <w:rFonts w:hint="eastAsia"/>
          <w:kern w:val="0"/>
          <w:sz w:val="24"/>
          <w:vertAlign w:val="subscript"/>
        </w:rPr>
        <w:t>2</w:t>
      </w:r>
      <w:r>
        <w:rPr>
          <w:rFonts w:hint="eastAsia"/>
          <w:kern w:val="0"/>
          <w:sz w:val="24"/>
        </w:rPr>
        <w:t>、</w:t>
      </w:r>
      <w:r>
        <w:rPr>
          <w:rFonts w:hint="eastAsia"/>
          <w:kern w:val="0"/>
          <w:sz w:val="24"/>
        </w:rPr>
        <w:t>NOx</w:t>
      </w:r>
      <w:r>
        <w:rPr>
          <w:rFonts w:hint="eastAsia"/>
          <w:kern w:val="0"/>
          <w:sz w:val="24"/>
        </w:rPr>
        <w:t>排放分别不高于</w:t>
      </w:r>
      <w:r>
        <w:rPr>
          <w:rFonts w:hint="eastAsia"/>
          <w:kern w:val="0"/>
          <w:sz w:val="24"/>
        </w:rPr>
        <w:t>30</w:t>
      </w:r>
      <w:r>
        <w:rPr>
          <w:rFonts w:hint="eastAsia"/>
          <w:kern w:val="0"/>
          <w:sz w:val="24"/>
        </w:rPr>
        <w:t>、</w:t>
      </w:r>
      <w:r>
        <w:rPr>
          <w:rFonts w:hint="eastAsia"/>
          <w:kern w:val="0"/>
          <w:sz w:val="24"/>
        </w:rPr>
        <w:t>200</w:t>
      </w:r>
      <w:r>
        <w:rPr>
          <w:rFonts w:hint="eastAsia"/>
          <w:kern w:val="0"/>
          <w:sz w:val="24"/>
        </w:rPr>
        <w:t>、</w:t>
      </w:r>
      <w:r>
        <w:rPr>
          <w:rFonts w:hint="eastAsia"/>
          <w:kern w:val="0"/>
          <w:sz w:val="24"/>
        </w:rPr>
        <w:t>300</w:t>
      </w:r>
      <w:r>
        <w:rPr>
          <w:rFonts w:hint="eastAsia"/>
          <w:kern w:val="0"/>
          <w:sz w:val="24"/>
        </w:rPr>
        <w:t>毫克</w:t>
      </w:r>
      <w:r>
        <w:rPr>
          <w:rFonts w:hint="eastAsia"/>
          <w:kern w:val="0"/>
          <w:sz w:val="24"/>
        </w:rPr>
        <w:t>/</w:t>
      </w:r>
      <w:r>
        <w:rPr>
          <w:rFonts w:hint="eastAsia"/>
          <w:kern w:val="0"/>
          <w:sz w:val="24"/>
        </w:rPr>
        <w:t>立方米进行改造”，通知中将石灰行业列为企业集群升级改造、重点排污单位名录及实施差异化应急管理的重点行业。</w:t>
      </w:r>
    </w:p>
    <w:p w:rsidR="00E466CD" w:rsidRDefault="004115D4">
      <w:pPr>
        <w:spacing w:line="480" w:lineRule="exact"/>
        <w:ind w:firstLineChars="200" w:firstLine="480"/>
        <w:rPr>
          <w:sz w:val="24"/>
        </w:rPr>
      </w:pPr>
      <w:r>
        <w:rPr>
          <w:rFonts w:hint="eastAsia"/>
          <w:kern w:val="0"/>
          <w:sz w:val="24"/>
        </w:rPr>
        <w:t>2020</w:t>
      </w:r>
      <w:r>
        <w:rPr>
          <w:rFonts w:hint="eastAsia"/>
          <w:kern w:val="0"/>
          <w:sz w:val="24"/>
        </w:rPr>
        <w:t>年</w:t>
      </w:r>
      <w:r>
        <w:rPr>
          <w:rFonts w:hint="eastAsia"/>
          <w:kern w:val="0"/>
          <w:sz w:val="24"/>
        </w:rPr>
        <w:t>6</w:t>
      </w:r>
      <w:r>
        <w:rPr>
          <w:rFonts w:hint="eastAsia"/>
          <w:kern w:val="0"/>
          <w:sz w:val="24"/>
        </w:rPr>
        <w:t>月，</w:t>
      </w:r>
      <w:r>
        <w:rPr>
          <w:rFonts w:hint="eastAsia"/>
          <w:sz w:val="24"/>
        </w:rPr>
        <w:t>生态环境部印发《重污染天气重点行业应急减排措施制定技术指南（</w:t>
      </w:r>
      <w:r>
        <w:rPr>
          <w:rFonts w:hint="eastAsia"/>
          <w:sz w:val="24"/>
        </w:rPr>
        <w:t>2020</w:t>
      </w:r>
      <w:r>
        <w:rPr>
          <w:rFonts w:hint="eastAsia"/>
          <w:sz w:val="24"/>
        </w:rPr>
        <w:t>年修订版）》（环办大气函〔</w:t>
      </w:r>
      <w:r>
        <w:rPr>
          <w:rFonts w:hint="eastAsia"/>
          <w:sz w:val="24"/>
        </w:rPr>
        <w:t>2020</w:t>
      </w:r>
      <w:r>
        <w:rPr>
          <w:rFonts w:hint="eastAsia"/>
          <w:sz w:val="24"/>
        </w:rPr>
        <w:t>〕</w:t>
      </w:r>
      <w:r>
        <w:rPr>
          <w:rFonts w:hint="eastAsia"/>
          <w:sz w:val="24"/>
        </w:rPr>
        <w:t>340</w:t>
      </w:r>
      <w:r>
        <w:rPr>
          <w:rFonts w:hint="eastAsia"/>
          <w:sz w:val="24"/>
        </w:rPr>
        <w:t>号），对石灰窑工业企业绩效分级指标的“排放限值”中规定：在基准氧含量</w:t>
      </w:r>
      <w:r>
        <w:rPr>
          <w:rFonts w:hint="eastAsia"/>
          <w:sz w:val="24"/>
        </w:rPr>
        <w:t>10%</w:t>
      </w:r>
      <w:r>
        <w:rPr>
          <w:rFonts w:hint="eastAsia"/>
          <w:sz w:val="24"/>
        </w:rPr>
        <w:t>状态下，</w:t>
      </w:r>
      <w:r>
        <w:rPr>
          <w:rFonts w:hint="eastAsia"/>
          <w:sz w:val="24"/>
        </w:rPr>
        <w:t>PM</w:t>
      </w:r>
      <w:r>
        <w:rPr>
          <w:rFonts w:hint="eastAsia"/>
          <w:sz w:val="24"/>
        </w:rPr>
        <w:t>、</w:t>
      </w:r>
      <w:r>
        <w:rPr>
          <w:rFonts w:hint="eastAsia"/>
          <w:sz w:val="24"/>
        </w:rPr>
        <w:t>SO</w:t>
      </w:r>
      <w:r>
        <w:rPr>
          <w:rFonts w:hint="eastAsia"/>
          <w:sz w:val="24"/>
          <w:vertAlign w:val="subscript"/>
        </w:rPr>
        <w:t>2</w:t>
      </w:r>
      <w:r>
        <w:rPr>
          <w:rFonts w:hint="eastAsia"/>
          <w:sz w:val="24"/>
        </w:rPr>
        <w:t>、</w:t>
      </w:r>
      <w:r>
        <w:rPr>
          <w:rFonts w:hint="eastAsia"/>
          <w:sz w:val="24"/>
        </w:rPr>
        <w:t>NOx</w:t>
      </w:r>
      <w:r>
        <w:rPr>
          <w:rFonts w:hint="eastAsia"/>
          <w:sz w:val="24"/>
        </w:rPr>
        <w:t>排放浓度</w:t>
      </w:r>
      <w:r>
        <w:rPr>
          <w:rFonts w:hint="eastAsia"/>
          <w:sz w:val="24"/>
        </w:rPr>
        <w:t>A</w:t>
      </w:r>
      <w:r>
        <w:rPr>
          <w:rFonts w:hint="eastAsia"/>
          <w:sz w:val="24"/>
        </w:rPr>
        <w:t>级企业分别不高于</w:t>
      </w:r>
      <w:r>
        <w:rPr>
          <w:rFonts w:hint="eastAsia"/>
          <w:sz w:val="24"/>
        </w:rPr>
        <w:t>10</w:t>
      </w:r>
      <w:r>
        <w:rPr>
          <w:rFonts w:hint="eastAsia"/>
          <w:sz w:val="24"/>
        </w:rPr>
        <w:t>、</w:t>
      </w:r>
      <w:r>
        <w:rPr>
          <w:rFonts w:hint="eastAsia"/>
          <w:sz w:val="24"/>
        </w:rPr>
        <w:t>50</w:t>
      </w:r>
      <w:r>
        <w:rPr>
          <w:rFonts w:hint="eastAsia"/>
          <w:sz w:val="24"/>
        </w:rPr>
        <w:t>、</w:t>
      </w:r>
      <w:r>
        <w:rPr>
          <w:rFonts w:hint="eastAsia"/>
          <w:sz w:val="24"/>
        </w:rPr>
        <w:t>150 mg/m</w:t>
      </w:r>
      <w:r>
        <w:rPr>
          <w:rFonts w:hint="eastAsia"/>
          <w:sz w:val="24"/>
          <w:vertAlign w:val="superscript"/>
        </w:rPr>
        <w:t>3</w:t>
      </w:r>
      <w:r>
        <w:rPr>
          <w:rFonts w:hint="eastAsia"/>
          <w:sz w:val="24"/>
        </w:rPr>
        <w:t>，</w:t>
      </w:r>
      <w:r>
        <w:rPr>
          <w:rFonts w:hint="eastAsia"/>
          <w:sz w:val="24"/>
        </w:rPr>
        <w:t>B</w:t>
      </w:r>
      <w:r>
        <w:rPr>
          <w:rFonts w:hint="eastAsia"/>
          <w:sz w:val="24"/>
        </w:rPr>
        <w:t>级企业分别不高于</w:t>
      </w:r>
      <w:r>
        <w:rPr>
          <w:rFonts w:hint="eastAsia"/>
          <w:sz w:val="24"/>
        </w:rPr>
        <w:t>20</w:t>
      </w:r>
      <w:r>
        <w:rPr>
          <w:rFonts w:hint="eastAsia"/>
          <w:sz w:val="24"/>
        </w:rPr>
        <w:t>、</w:t>
      </w:r>
      <w:r>
        <w:rPr>
          <w:rFonts w:hint="eastAsia"/>
          <w:sz w:val="24"/>
        </w:rPr>
        <w:t>100</w:t>
      </w:r>
      <w:r>
        <w:rPr>
          <w:rFonts w:hint="eastAsia"/>
          <w:sz w:val="24"/>
        </w:rPr>
        <w:t>、</w:t>
      </w:r>
      <w:r>
        <w:rPr>
          <w:rFonts w:hint="eastAsia"/>
          <w:sz w:val="24"/>
        </w:rPr>
        <w:t>200 mg/m</w:t>
      </w:r>
      <w:r>
        <w:rPr>
          <w:rFonts w:hint="eastAsia"/>
          <w:sz w:val="24"/>
          <w:vertAlign w:val="superscript"/>
        </w:rPr>
        <w:t>3</w:t>
      </w:r>
      <w:r>
        <w:rPr>
          <w:rFonts w:hint="eastAsia"/>
          <w:sz w:val="24"/>
        </w:rPr>
        <w:t>，</w:t>
      </w:r>
      <w:r>
        <w:rPr>
          <w:rFonts w:hint="eastAsia"/>
          <w:sz w:val="24"/>
        </w:rPr>
        <w:t>C</w:t>
      </w:r>
      <w:r>
        <w:rPr>
          <w:rFonts w:hint="eastAsia"/>
          <w:sz w:val="24"/>
        </w:rPr>
        <w:t>级企业分别不高于</w:t>
      </w:r>
      <w:r>
        <w:rPr>
          <w:rFonts w:hint="eastAsia"/>
          <w:sz w:val="24"/>
        </w:rPr>
        <w:t>30</w:t>
      </w:r>
      <w:r>
        <w:rPr>
          <w:rFonts w:hint="eastAsia"/>
          <w:sz w:val="24"/>
        </w:rPr>
        <w:t>、</w:t>
      </w:r>
      <w:r>
        <w:rPr>
          <w:rFonts w:hint="eastAsia"/>
          <w:sz w:val="24"/>
        </w:rPr>
        <w:t>200</w:t>
      </w:r>
      <w:r>
        <w:rPr>
          <w:rFonts w:hint="eastAsia"/>
          <w:sz w:val="24"/>
        </w:rPr>
        <w:t>、</w:t>
      </w:r>
      <w:r>
        <w:rPr>
          <w:rFonts w:hint="eastAsia"/>
          <w:sz w:val="24"/>
        </w:rPr>
        <w:t>300 mg/m</w:t>
      </w:r>
      <w:r>
        <w:rPr>
          <w:rFonts w:hint="eastAsia"/>
          <w:sz w:val="24"/>
          <w:vertAlign w:val="superscript"/>
        </w:rPr>
        <w:t>3</w:t>
      </w:r>
      <w:r>
        <w:rPr>
          <w:rFonts w:hint="eastAsia"/>
          <w:sz w:val="24"/>
        </w:rPr>
        <w:t>。</w:t>
      </w:r>
    </w:p>
    <w:p w:rsidR="00E466CD" w:rsidRDefault="004115D4">
      <w:pPr>
        <w:widowControl/>
        <w:spacing w:line="480" w:lineRule="exact"/>
        <w:ind w:firstLineChars="200" w:firstLine="480"/>
        <w:rPr>
          <w:kern w:val="0"/>
          <w:sz w:val="24"/>
        </w:rPr>
      </w:pPr>
      <w:r>
        <w:rPr>
          <w:rFonts w:hint="eastAsia"/>
          <w:kern w:val="0"/>
          <w:sz w:val="24"/>
        </w:rPr>
        <w:t>2020</w:t>
      </w:r>
      <w:r>
        <w:rPr>
          <w:rFonts w:hint="eastAsia"/>
          <w:kern w:val="0"/>
          <w:sz w:val="24"/>
        </w:rPr>
        <w:t>年</w:t>
      </w:r>
      <w:r>
        <w:rPr>
          <w:rFonts w:hint="eastAsia"/>
          <w:kern w:val="0"/>
          <w:sz w:val="24"/>
        </w:rPr>
        <w:t>4</w:t>
      </w:r>
      <w:r>
        <w:rPr>
          <w:rFonts w:hint="eastAsia"/>
          <w:kern w:val="0"/>
          <w:sz w:val="24"/>
        </w:rPr>
        <w:t>月，生态环境部发布的《石灰、电石工业大气污染物排放标准（征求意见稿）》，规定了石灰工业大气污染物排放控制要求、监测和监督管理要求，适用于现有石灰工业企业或生产设施的大气污染物排放管理，提出：石灰窑在基准氧含量</w:t>
      </w:r>
      <w:r>
        <w:rPr>
          <w:rFonts w:hint="eastAsia"/>
          <w:kern w:val="0"/>
          <w:sz w:val="24"/>
        </w:rPr>
        <w:t>10%</w:t>
      </w:r>
      <w:r>
        <w:rPr>
          <w:rFonts w:hint="eastAsia"/>
          <w:kern w:val="0"/>
          <w:sz w:val="24"/>
        </w:rPr>
        <w:t>的状态下，颗粒物、二氧化硫、氮氧化物的特别排放浓度限值分别不高于</w:t>
      </w:r>
      <w:r>
        <w:rPr>
          <w:rFonts w:hint="eastAsia"/>
          <w:kern w:val="0"/>
          <w:sz w:val="24"/>
        </w:rPr>
        <w:t>30 mg/m</w:t>
      </w:r>
      <w:r>
        <w:rPr>
          <w:rFonts w:hint="eastAsia"/>
          <w:kern w:val="0"/>
          <w:sz w:val="24"/>
          <w:vertAlign w:val="superscript"/>
        </w:rPr>
        <w:t>3</w:t>
      </w:r>
      <w:r>
        <w:rPr>
          <w:rFonts w:hint="eastAsia"/>
          <w:kern w:val="0"/>
          <w:sz w:val="24"/>
        </w:rPr>
        <w:t>、</w:t>
      </w:r>
      <w:r>
        <w:rPr>
          <w:rFonts w:hint="eastAsia"/>
          <w:kern w:val="0"/>
          <w:sz w:val="24"/>
        </w:rPr>
        <w:t>200 mg/m</w:t>
      </w:r>
      <w:r>
        <w:rPr>
          <w:rFonts w:hint="eastAsia"/>
          <w:kern w:val="0"/>
          <w:sz w:val="24"/>
          <w:vertAlign w:val="superscript"/>
        </w:rPr>
        <w:t>3</w:t>
      </w:r>
      <w:r>
        <w:rPr>
          <w:rFonts w:hint="eastAsia"/>
          <w:kern w:val="0"/>
          <w:sz w:val="24"/>
        </w:rPr>
        <w:t>、</w:t>
      </w:r>
      <w:r>
        <w:rPr>
          <w:rFonts w:hint="eastAsia"/>
          <w:kern w:val="0"/>
          <w:sz w:val="24"/>
        </w:rPr>
        <w:t>300/400 mg/m</w:t>
      </w:r>
      <w:r>
        <w:rPr>
          <w:rFonts w:hint="eastAsia"/>
          <w:kern w:val="0"/>
          <w:sz w:val="24"/>
          <w:vertAlign w:val="superscript"/>
        </w:rPr>
        <w:t>3</w:t>
      </w:r>
      <w:r>
        <w:rPr>
          <w:rFonts w:hint="eastAsia"/>
          <w:kern w:val="0"/>
          <w:sz w:val="24"/>
        </w:rPr>
        <w:t>标准；其他生产设备的颗粒物排放浓度不高于</w:t>
      </w:r>
      <w:r>
        <w:rPr>
          <w:rFonts w:hint="eastAsia"/>
          <w:kern w:val="0"/>
          <w:sz w:val="24"/>
        </w:rPr>
        <w:t>30 mg/m</w:t>
      </w:r>
      <w:r>
        <w:rPr>
          <w:rFonts w:hint="eastAsia"/>
          <w:kern w:val="0"/>
          <w:sz w:val="24"/>
          <w:vertAlign w:val="superscript"/>
        </w:rPr>
        <w:t>3</w:t>
      </w:r>
      <w:r>
        <w:rPr>
          <w:rFonts w:hint="eastAsia"/>
          <w:kern w:val="0"/>
          <w:sz w:val="24"/>
        </w:rPr>
        <w:t>。</w:t>
      </w:r>
    </w:p>
    <w:p w:rsidR="00E466CD" w:rsidRDefault="004115D4">
      <w:pPr>
        <w:pStyle w:val="3"/>
        <w:spacing w:before="120" w:after="120"/>
      </w:pPr>
      <w:bookmarkStart w:id="129" w:name="_Toc68081660"/>
      <w:r>
        <w:rPr>
          <w:rFonts w:hint="eastAsia"/>
        </w:rPr>
        <w:t xml:space="preserve">6.1.2  </w:t>
      </w:r>
      <w:r>
        <w:rPr>
          <w:rFonts w:hint="eastAsia"/>
        </w:rPr>
        <w:t>河北省相关政策和标准</w:t>
      </w:r>
      <w:bookmarkEnd w:id="129"/>
    </w:p>
    <w:p w:rsidR="00E466CD" w:rsidRDefault="004115D4">
      <w:pPr>
        <w:widowControl/>
        <w:spacing w:line="480" w:lineRule="exact"/>
        <w:ind w:firstLineChars="200" w:firstLine="480"/>
        <w:rPr>
          <w:kern w:val="0"/>
          <w:sz w:val="24"/>
        </w:rPr>
      </w:pPr>
      <w:r>
        <w:rPr>
          <w:rFonts w:hint="eastAsia"/>
          <w:kern w:val="0"/>
          <w:sz w:val="24"/>
        </w:rPr>
        <w:t>2012</w:t>
      </w:r>
      <w:r>
        <w:rPr>
          <w:rFonts w:hint="eastAsia"/>
          <w:kern w:val="0"/>
          <w:sz w:val="24"/>
        </w:rPr>
        <w:t>年</w:t>
      </w:r>
      <w:r>
        <w:rPr>
          <w:rFonts w:hint="eastAsia"/>
          <w:kern w:val="0"/>
          <w:sz w:val="24"/>
        </w:rPr>
        <w:t>11</w:t>
      </w:r>
      <w:r>
        <w:rPr>
          <w:rFonts w:hint="eastAsia"/>
          <w:kern w:val="0"/>
          <w:sz w:val="24"/>
        </w:rPr>
        <w:t>月</w:t>
      </w:r>
      <w:r>
        <w:rPr>
          <w:rFonts w:hint="eastAsia"/>
          <w:kern w:val="0"/>
          <w:sz w:val="24"/>
        </w:rPr>
        <w:t>28</w:t>
      </w:r>
      <w:r>
        <w:rPr>
          <w:rFonts w:hint="eastAsia"/>
          <w:kern w:val="0"/>
          <w:sz w:val="24"/>
        </w:rPr>
        <w:t>日，河北省环境保护厅发布了地方标准《石灰行业大气污染物排放标准》（</w:t>
      </w:r>
      <w:r>
        <w:rPr>
          <w:rFonts w:hint="eastAsia"/>
          <w:kern w:val="0"/>
          <w:sz w:val="24"/>
        </w:rPr>
        <w:t>DB13/ 1641-2012</w:t>
      </w:r>
      <w:r>
        <w:rPr>
          <w:rFonts w:hint="eastAsia"/>
          <w:kern w:val="0"/>
          <w:sz w:val="24"/>
        </w:rPr>
        <w:t>），对钢铁工业石灰煅烧窑、白云石窑之外的石灰行业生产过程中大气污染物的排放限值做出规定，要求：石灰窑在基准氧含量</w:t>
      </w:r>
      <w:r>
        <w:rPr>
          <w:rFonts w:hint="eastAsia"/>
          <w:kern w:val="0"/>
          <w:sz w:val="24"/>
        </w:rPr>
        <w:t>16%</w:t>
      </w:r>
      <w:r>
        <w:rPr>
          <w:rFonts w:hint="eastAsia"/>
          <w:kern w:val="0"/>
          <w:sz w:val="24"/>
        </w:rPr>
        <w:t>的状态下，颗粒物、二氧化硫、氮氧化物排放浓度分别不高于</w:t>
      </w:r>
      <w:r>
        <w:rPr>
          <w:rFonts w:hint="eastAsia"/>
          <w:kern w:val="0"/>
          <w:sz w:val="24"/>
        </w:rPr>
        <w:t>30 mg/m</w:t>
      </w:r>
      <w:r>
        <w:rPr>
          <w:rFonts w:hint="eastAsia"/>
          <w:kern w:val="0"/>
          <w:sz w:val="24"/>
          <w:vertAlign w:val="superscript"/>
        </w:rPr>
        <w:t>3</w:t>
      </w:r>
      <w:r>
        <w:rPr>
          <w:rFonts w:hint="eastAsia"/>
          <w:kern w:val="0"/>
          <w:sz w:val="24"/>
        </w:rPr>
        <w:t>、</w:t>
      </w:r>
      <w:r>
        <w:rPr>
          <w:rFonts w:hint="eastAsia"/>
          <w:kern w:val="0"/>
          <w:sz w:val="24"/>
        </w:rPr>
        <w:t>100 mg/m</w:t>
      </w:r>
      <w:r>
        <w:rPr>
          <w:rFonts w:hint="eastAsia"/>
          <w:kern w:val="0"/>
          <w:sz w:val="24"/>
          <w:vertAlign w:val="superscript"/>
        </w:rPr>
        <w:t>3</w:t>
      </w:r>
      <w:r>
        <w:rPr>
          <w:rFonts w:hint="eastAsia"/>
          <w:kern w:val="0"/>
          <w:sz w:val="24"/>
        </w:rPr>
        <w:t>、</w:t>
      </w:r>
      <w:r>
        <w:rPr>
          <w:rFonts w:hint="eastAsia"/>
          <w:kern w:val="0"/>
          <w:sz w:val="24"/>
        </w:rPr>
        <w:t>400 mg/m</w:t>
      </w:r>
      <w:r>
        <w:rPr>
          <w:rFonts w:hint="eastAsia"/>
          <w:kern w:val="0"/>
          <w:sz w:val="24"/>
          <w:vertAlign w:val="superscript"/>
        </w:rPr>
        <w:t>3</w:t>
      </w:r>
      <w:r>
        <w:rPr>
          <w:rFonts w:hint="eastAsia"/>
          <w:kern w:val="0"/>
          <w:sz w:val="24"/>
        </w:rPr>
        <w:t>；其他生产设备颗粒物排放浓度不高于</w:t>
      </w:r>
      <w:r>
        <w:rPr>
          <w:rFonts w:hint="eastAsia"/>
          <w:kern w:val="0"/>
          <w:sz w:val="24"/>
        </w:rPr>
        <w:t>30 mg/m</w:t>
      </w:r>
      <w:r>
        <w:rPr>
          <w:rFonts w:hint="eastAsia"/>
          <w:kern w:val="0"/>
          <w:sz w:val="24"/>
          <w:vertAlign w:val="superscript"/>
        </w:rPr>
        <w:t>3</w:t>
      </w:r>
      <w:r>
        <w:rPr>
          <w:rFonts w:hint="eastAsia"/>
          <w:kern w:val="0"/>
          <w:sz w:val="24"/>
        </w:rPr>
        <w:t>；作业场所颗粒物无组织排放不高于</w:t>
      </w:r>
      <w:r>
        <w:rPr>
          <w:rFonts w:hint="eastAsia"/>
          <w:kern w:val="0"/>
          <w:sz w:val="24"/>
        </w:rPr>
        <w:t>1.0 mg/m</w:t>
      </w:r>
      <w:r>
        <w:rPr>
          <w:rFonts w:hint="eastAsia"/>
          <w:kern w:val="0"/>
          <w:sz w:val="24"/>
          <w:vertAlign w:val="superscript"/>
        </w:rPr>
        <w:t>3</w:t>
      </w:r>
      <w:r>
        <w:rPr>
          <w:rFonts w:hint="eastAsia"/>
          <w:kern w:val="0"/>
          <w:sz w:val="24"/>
        </w:rPr>
        <w:t>。</w:t>
      </w:r>
    </w:p>
    <w:p w:rsidR="00E466CD" w:rsidRDefault="004115D4">
      <w:pPr>
        <w:widowControl/>
        <w:spacing w:line="480" w:lineRule="exact"/>
        <w:ind w:firstLineChars="200" w:firstLine="480"/>
        <w:rPr>
          <w:kern w:val="0"/>
          <w:sz w:val="24"/>
        </w:rPr>
      </w:pPr>
      <w:r>
        <w:rPr>
          <w:kern w:val="0"/>
          <w:sz w:val="24"/>
        </w:rPr>
        <w:t>2021</w:t>
      </w:r>
      <w:r>
        <w:rPr>
          <w:kern w:val="0"/>
          <w:sz w:val="24"/>
        </w:rPr>
        <w:t>年</w:t>
      </w:r>
      <w:r>
        <w:rPr>
          <w:rFonts w:hint="eastAsia"/>
          <w:kern w:val="0"/>
          <w:sz w:val="24"/>
        </w:rPr>
        <w:t>5</w:t>
      </w:r>
      <w:r>
        <w:rPr>
          <w:kern w:val="0"/>
          <w:sz w:val="24"/>
        </w:rPr>
        <w:t>月</w:t>
      </w:r>
      <w:r>
        <w:rPr>
          <w:rFonts w:hint="eastAsia"/>
          <w:kern w:val="0"/>
          <w:sz w:val="24"/>
        </w:rPr>
        <w:t>18</w:t>
      </w:r>
      <w:r>
        <w:rPr>
          <w:rFonts w:hint="eastAsia"/>
          <w:kern w:val="0"/>
          <w:sz w:val="24"/>
        </w:rPr>
        <w:t>日</w:t>
      </w:r>
      <w:r>
        <w:rPr>
          <w:kern w:val="0"/>
          <w:sz w:val="24"/>
        </w:rPr>
        <w:t>，</w:t>
      </w:r>
      <w:r>
        <w:rPr>
          <w:rFonts w:hint="eastAsia"/>
          <w:kern w:val="0"/>
          <w:sz w:val="24"/>
        </w:rPr>
        <w:t>河北省大气污染防治工作领导小组办公室</w:t>
      </w:r>
      <w:r>
        <w:rPr>
          <w:kern w:val="0"/>
          <w:sz w:val="24"/>
        </w:rPr>
        <w:t>印发</w:t>
      </w:r>
      <w:r>
        <w:rPr>
          <w:rFonts w:hint="eastAsia"/>
          <w:kern w:val="0"/>
          <w:sz w:val="24"/>
        </w:rPr>
        <w:t>《河北省砖瓦、石灰、耐火材料行业大气污染综合治理方案》（冀气领办〔</w:t>
      </w:r>
      <w:r>
        <w:rPr>
          <w:rFonts w:hint="eastAsia"/>
          <w:kern w:val="0"/>
          <w:sz w:val="24"/>
        </w:rPr>
        <w:t>2021</w:t>
      </w:r>
      <w:r>
        <w:rPr>
          <w:rFonts w:hint="eastAsia"/>
          <w:kern w:val="0"/>
          <w:sz w:val="24"/>
        </w:rPr>
        <w:t>〕</w:t>
      </w:r>
      <w:r>
        <w:rPr>
          <w:rFonts w:hint="eastAsia"/>
          <w:kern w:val="0"/>
          <w:sz w:val="24"/>
        </w:rPr>
        <w:t>60</w:t>
      </w:r>
      <w:r>
        <w:rPr>
          <w:rFonts w:hint="eastAsia"/>
          <w:kern w:val="0"/>
          <w:sz w:val="24"/>
        </w:rPr>
        <w:t>号），规定：石灰窑在基准氧含量</w:t>
      </w:r>
      <w:r>
        <w:rPr>
          <w:rFonts w:hint="eastAsia"/>
          <w:kern w:val="0"/>
          <w:sz w:val="24"/>
        </w:rPr>
        <w:t>10%</w:t>
      </w:r>
      <w:r>
        <w:rPr>
          <w:rFonts w:hint="eastAsia"/>
          <w:kern w:val="0"/>
          <w:sz w:val="24"/>
        </w:rPr>
        <w:t>状态下，颗粒物、二氧化硫、氮氧化物排放浓度不高于</w:t>
      </w:r>
      <w:r>
        <w:rPr>
          <w:rFonts w:hint="eastAsia"/>
          <w:kern w:val="0"/>
          <w:sz w:val="24"/>
        </w:rPr>
        <w:t>10 mg/m</w:t>
      </w:r>
      <w:r>
        <w:rPr>
          <w:rFonts w:hint="eastAsia"/>
          <w:kern w:val="0"/>
          <w:sz w:val="24"/>
          <w:vertAlign w:val="superscript"/>
        </w:rPr>
        <w:t>3</w:t>
      </w:r>
      <w:r>
        <w:rPr>
          <w:rFonts w:hint="eastAsia"/>
          <w:kern w:val="0"/>
          <w:sz w:val="24"/>
        </w:rPr>
        <w:t>、</w:t>
      </w:r>
      <w:r>
        <w:rPr>
          <w:rFonts w:hint="eastAsia"/>
          <w:kern w:val="0"/>
          <w:sz w:val="24"/>
        </w:rPr>
        <w:t>50 mg/m</w:t>
      </w:r>
      <w:r>
        <w:rPr>
          <w:rFonts w:hint="eastAsia"/>
          <w:kern w:val="0"/>
          <w:sz w:val="24"/>
          <w:vertAlign w:val="superscript"/>
        </w:rPr>
        <w:t>3</w:t>
      </w:r>
      <w:r>
        <w:rPr>
          <w:rFonts w:hint="eastAsia"/>
          <w:kern w:val="0"/>
          <w:sz w:val="24"/>
        </w:rPr>
        <w:t>、</w:t>
      </w:r>
      <w:r>
        <w:rPr>
          <w:rFonts w:hint="eastAsia"/>
          <w:kern w:val="0"/>
          <w:sz w:val="24"/>
        </w:rPr>
        <w:t>150 mg/m</w:t>
      </w:r>
      <w:r>
        <w:rPr>
          <w:rFonts w:hint="eastAsia"/>
          <w:kern w:val="0"/>
          <w:sz w:val="24"/>
          <w:vertAlign w:val="superscript"/>
        </w:rPr>
        <w:t>3</w:t>
      </w:r>
      <w:r>
        <w:rPr>
          <w:rFonts w:hint="eastAsia"/>
          <w:kern w:val="0"/>
          <w:sz w:val="24"/>
        </w:rPr>
        <w:t>。</w:t>
      </w:r>
    </w:p>
    <w:p w:rsidR="00E466CD" w:rsidRDefault="004115D4">
      <w:pPr>
        <w:pStyle w:val="3"/>
        <w:spacing w:before="120" w:after="120"/>
      </w:pPr>
      <w:bookmarkStart w:id="130" w:name="_Toc68081662"/>
      <w:r>
        <w:rPr>
          <w:rFonts w:hint="eastAsia"/>
        </w:rPr>
        <w:t xml:space="preserve">6.1.3  </w:t>
      </w:r>
      <w:r>
        <w:rPr>
          <w:rFonts w:hint="eastAsia"/>
        </w:rPr>
        <w:t>国内其他省份相关标准</w:t>
      </w:r>
      <w:bookmarkEnd w:id="130"/>
    </w:p>
    <w:p w:rsidR="00E466CD" w:rsidRDefault="004115D4">
      <w:pPr>
        <w:widowControl/>
        <w:spacing w:line="480" w:lineRule="exact"/>
        <w:ind w:firstLineChars="200" w:firstLine="480"/>
        <w:rPr>
          <w:kern w:val="0"/>
          <w:sz w:val="24"/>
        </w:rPr>
      </w:pPr>
      <w:r>
        <w:rPr>
          <w:rFonts w:hint="eastAsia"/>
          <w:kern w:val="0"/>
          <w:sz w:val="24"/>
        </w:rPr>
        <w:t>目前国内各省发布实施了石灰工业相关排放标准的，主要是山东、河南两省。</w:t>
      </w:r>
    </w:p>
    <w:p w:rsidR="00E466CD" w:rsidRDefault="004115D4">
      <w:pPr>
        <w:widowControl/>
        <w:spacing w:line="480" w:lineRule="exact"/>
        <w:ind w:firstLineChars="200" w:firstLine="480"/>
        <w:rPr>
          <w:kern w:val="0"/>
          <w:sz w:val="24"/>
        </w:rPr>
      </w:pPr>
      <w:r>
        <w:rPr>
          <w:kern w:val="0"/>
          <w:sz w:val="24"/>
        </w:rPr>
        <w:t>2018</w:t>
      </w:r>
      <w:r>
        <w:rPr>
          <w:kern w:val="0"/>
          <w:sz w:val="24"/>
        </w:rPr>
        <w:t>年</w:t>
      </w:r>
      <w:r>
        <w:rPr>
          <w:kern w:val="0"/>
          <w:sz w:val="24"/>
        </w:rPr>
        <w:t>7</w:t>
      </w:r>
      <w:r>
        <w:rPr>
          <w:rFonts w:hint="eastAsia"/>
          <w:kern w:val="0"/>
          <w:sz w:val="24"/>
        </w:rPr>
        <w:t>月</w:t>
      </w:r>
      <w:r>
        <w:rPr>
          <w:rFonts w:hint="eastAsia"/>
          <w:kern w:val="0"/>
          <w:sz w:val="24"/>
        </w:rPr>
        <w:t>3</w:t>
      </w:r>
      <w:r>
        <w:rPr>
          <w:rFonts w:hint="eastAsia"/>
          <w:kern w:val="0"/>
          <w:sz w:val="24"/>
        </w:rPr>
        <w:t>日，山东省</w:t>
      </w:r>
      <w:r>
        <w:rPr>
          <w:rFonts w:ascii="Calibri" w:hAnsi="Calibri"/>
          <w:kern w:val="0"/>
          <w:sz w:val="24"/>
        </w:rPr>
        <w:t>发布了地方标准《</w:t>
      </w:r>
      <w:r>
        <w:rPr>
          <w:rFonts w:hint="eastAsia"/>
          <w:kern w:val="0"/>
          <w:sz w:val="24"/>
        </w:rPr>
        <w:t>建材</w:t>
      </w:r>
      <w:r>
        <w:rPr>
          <w:rFonts w:ascii="Calibri" w:hAnsi="Calibri"/>
          <w:kern w:val="0"/>
          <w:sz w:val="24"/>
        </w:rPr>
        <w:t>工业</w:t>
      </w:r>
      <w:r>
        <w:rPr>
          <w:rFonts w:hint="eastAsia"/>
          <w:kern w:val="0"/>
          <w:sz w:val="24"/>
        </w:rPr>
        <w:t>大气</w:t>
      </w:r>
      <w:r>
        <w:rPr>
          <w:rFonts w:ascii="Calibri" w:hAnsi="Calibri"/>
          <w:kern w:val="0"/>
          <w:sz w:val="24"/>
        </w:rPr>
        <w:t>污染物排放标准》</w:t>
      </w:r>
      <w:r>
        <w:rPr>
          <w:kern w:val="0"/>
          <w:sz w:val="24"/>
        </w:rPr>
        <w:t>（</w:t>
      </w:r>
      <w:r>
        <w:rPr>
          <w:kern w:val="0"/>
          <w:sz w:val="24"/>
        </w:rPr>
        <w:t>DB37/ 2373-2018</w:t>
      </w:r>
      <w:r>
        <w:rPr>
          <w:kern w:val="0"/>
          <w:sz w:val="24"/>
        </w:rPr>
        <w:t>）</w:t>
      </w:r>
      <w:r>
        <w:rPr>
          <w:rFonts w:hint="eastAsia"/>
          <w:kern w:val="0"/>
          <w:sz w:val="24"/>
        </w:rPr>
        <w:t>，规定了石灰工业大气污染物的排放限值，该标准自</w:t>
      </w:r>
      <w:r>
        <w:rPr>
          <w:rFonts w:hint="eastAsia"/>
          <w:kern w:val="0"/>
          <w:sz w:val="24"/>
        </w:rPr>
        <w:t>2019</w:t>
      </w:r>
      <w:r>
        <w:rPr>
          <w:rFonts w:hint="eastAsia"/>
          <w:kern w:val="0"/>
          <w:sz w:val="24"/>
        </w:rPr>
        <w:t>年</w:t>
      </w:r>
      <w:r>
        <w:rPr>
          <w:rFonts w:hint="eastAsia"/>
          <w:kern w:val="0"/>
          <w:sz w:val="24"/>
        </w:rPr>
        <w:t>1</w:t>
      </w:r>
      <w:r>
        <w:rPr>
          <w:rFonts w:hint="eastAsia"/>
          <w:kern w:val="0"/>
          <w:sz w:val="24"/>
        </w:rPr>
        <w:t>月</w:t>
      </w:r>
      <w:r>
        <w:rPr>
          <w:rFonts w:hint="eastAsia"/>
          <w:kern w:val="0"/>
          <w:sz w:val="24"/>
        </w:rPr>
        <w:t>1</w:t>
      </w:r>
      <w:r>
        <w:rPr>
          <w:rFonts w:hint="eastAsia"/>
          <w:kern w:val="0"/>
          <w:sz w:val="24"/>
        </w:rPr>
        <w:t>日起实施。标准规定：石灰窑在基准氧含量</w:t>
      </w:r>
      <w:r>
        <w:rPr>
          <w:rFonts w:hint="eastAsia"/>
          <w:kern w:val="0"/>
          <w:sz w:val="24"/>
        </w:rPr>
        <w:t>10%</w:t>
      </w:r>
      <w:r>
        <w:rPr>
          <w:rFonts w:hint="eastAsia"/>
          <w:kern w:val="0"/>
          <w:sz w:val="24"/>
        </w:rPr>
        <w:t>状态下，颗粒物、二氧化硫、氮氧化物的排放浓度重点控制区分别不高于</w:t>
      </w:r>
      <w:r>
        <w:rPr>
          <w:rFonts w:hint="eastAsia"/>
          <w:kern w:val="0"/>
          <w:sz w:val="24"/>
        </w:rPr>
        <w:t>10 mg/m</w:t>
      </w:r>
      <w:r>
        <w:rPr>
          <w:rFonts w:hint="eastAsia"/>
          <w:kern w:val="0"/>
          <w:sz w:val="24"/>
          <w:vertAlign w:val="superscript"/>
        </w:rPr>
        <w:t>3</w:t>
      </w:r>
      <w:r>
        <w:rPr>
          <w:rFonts w:hint="eastAsia"/>
          <w:kern w:val="0"/>
          <w:sz w:val="24"/>
        </w:rPr>
        <w:t>、</w:t>
      </w:r>
      <w:r>
        <w:rPr>
          <w:rFonts w:hint="eastAsia"/>
          <w:kern w:val="0"/>
          <w:sz w:val="24"/>
        </w:rPr>
        <w:t>50 mg/m</w:t>
      </w:r>
      <w:r>
        <w:rPr>
          <w:rFonts w:hint="eastAsia"/>
          <w:kern w:val="0"/>
          <w:sz w:val="24"/>
          <w:vertAlign w:val="superscript"/>
        </w:rPr>
        <w:t>3</w:t>
      </w:r>
      <w:r>
        <w:rPr>
          <w:rFonts w:hint="eastAsia"/>
          <w:kern w:val="0"/>
          <w:sz w:val="24"/>
        </w:rPr>
        <w:t>、</w:t>
      </w:r>
      <w:r>
        <w:rPr>
          <w:rFonts w:hint="eastAsia"/>
          <w:kern w:val="0"/>
          <w:sz w:val="24"/>
        </w:rPr>
        <w:t>100 mg/m</w:t>
      </w:r>
      <w:r>
        <w:rPr>
          <w:rFonts w:hint="eastAsia"/>
          <w:kern w:val="0"/>
          <w:sz w:val="24"/>
          <w:vertAlign w:val="superscript"/>
        </w:rPr>
        <w:t>3</w:t>
      </w:r>
      <w:r>
        <w:rPr>
          <w:rFonts w:hint="eastAsia"/>
          <w:kern w:val="0"/>
          <w:sz w:val="24"/>
        </w:rPr>
        <w:t>，一般控制区分别不高于</w:t>
      </w:r>
      <w:r>
        <w:rPr>
          <w:rFonts w:hint="eastAsia"/>
          <w:kern w:val="0"/>
          <w:sz w:val="24"/>
        </w:rPr>
        <w:t>20 mg/m</w:t>
      </w:r>
      <w:r>
        <w:rPr>
          <w:rFonts w:hint="eastAsia"/>
          <w:kern w:val="0"/>
          <w:sz w:val="24"/>
          <w:vertAlign w:val="superscript"/>
        </w:rPr>
        <w:t>3</w:t>
      </w:r>
      <w:r>
        <w:rPr>
          <w:rFonts w:hint="eastAsia"/>
          <w:kern w:val="0"/>
          <w:sz w:val="24"/>
        </w:rPr>
        <w:t>、</w:t>
      </w:r>
      <w:r>
        <w:rPr>
          <w:rFonts w:hint="eastAsia"/>
          <w:kern w:val="0"/>
          <w:sz w:val="24"/>
        </w:rPr>
        <w:t>50 mg/m</w:t>
      </w:r>
      <w:r>
        <w:rPr>
          <w:rFonts w:hint="eastAsia"/>
          <w:kern w:val="0"/>
          <w:sz w:val="24"/>
          <w:vertAlign w:val="superscript"/>
        </w:rPr>
        <w:t>3</w:t>
      </w:r>
      <w:r>
        <w:rPr>
          <w:rFonts w:hint="eastAsia"/>
          <w:kern w:val="0"/>
          <w:sz w:val="24"/>
        </w:rPr>
        <w:t>、</w:t>
      </w:r>
      <w:r>
        <w:rPr>
          <w:rFonts w:hint="eastAsia"/>
          <w:kern w:val="0"/>
          <w:sz w:val="24"/>
        </w:rPr>
        <w:t>200 mg/m</w:t>
      </w:r>
      <w:r>
        <w:rPr>
          <w:rFonts w:hint="eastAsia"/>
          <w:kern w:val="0"/>
          <w:sz w:val="24"/>
          <w:vertAlign w:val="superscript"/>
        </w:rPr>
        <w:t>3</w:t>
      </w:r>
      <w:r>
        <w:rPr>
          <w:rFonts w:hint="eastAsia"/>
          <w:kern w:val="0"/>
          <w:sz w:val="24"/>
        </w:rPr>
        <w:t>；其他生产设备的颗粒物排放浓度重点控制区不高于</w:t>
      </w:r>
      <w:r>
        <w:rPr>
          <w:rFonts w:hint="eastAsia"/>
          <w:kern w:val="0"/>
          <w:sz w:val="24"/>
        </w:rPr>
        <w:t>10 mg/m</w:t>
      </w:r>
      <w:r>
        <w:rPr>
          <w:rFonts w:hint="eastAsia"/>
          <w:kern w:val="0"/>
          <w:sz w:val="24"/>
          <w:vertAlign w:val="superscript"/>
        </w:rPr>
        <w:t>3</w:t>
      </w:r>
      <w:r>
        <w:rPr>
          <w:rFonts w:hint="eastAsia"/>
          <w:kern w:val="0"/>
          <w:sz w:val="24"/>
        </w:rPr>
        <w:t>，一般控制区不高于</w:t>
      </w:r>
      <w:r>
        <w:rPr>
          <w:rFonts w:hint="eastAsia"/>
          <w:kern w:val="0"/>
          <w:sz w:val="24"/>
        </w:rPr>
        <w:t>20 mg/m</w:t>
      </w:r>
      <w:r>
        <w:rPr>
          <w:rFonts w:hint="eastAsia"/>
          <w:kern w:val="0"/>
          <w:sz w:val="24"/>
          <w:vertAlign w:val="superscript"/>
        </w:rPr>
        <w:t>3</w:t>
      </w:r>
      <w:r>
        <w:rPr>
          <w:rFonts w:hint="eastAsia"/>
          <w:kern w:val="0"/>
          <w:sz w:val="24"/>
        </w:rPr>
        <w:t>；颗粒物无组织排放浓度不高于</w:t>
      </w:r>
      <w:r>
        <w:rPr>
          <w:rFonts w:hint="eastAsia"/>
          <w:kern w:val="0"/>
          <w:sz w:val="24"/>
        </w:rPr>
        <w:t>1.0 mg/m</w:t>
      </w:r>
      <w:r>
        <w:rPr>
          <w:rFonts w:hint="eastAsia"/>
          <w:kern w:val="0"/>
          <w:sz w:val="24"/>
          <w:vertAlign w:val="superscript"/>
        </w:rPr>
        <w:t>3</w:t>
      </w:r>
      <w:r>
        <w:rPr>
          <w:rFonts w:hint="eastAsia"/>
          <w:kern w:val="0"/>
          <w:sz w:val="24"/>
        </w:rPr>
        <w:t>。</w:t>
      </w:r>
    </w:p>
    <w:p w:rsidR="00E466CD" w:rsidRDefault="004115D4">
      <w:pPr>
        <w:widowControl/>
        <w:spacing w:line="480" w:lineRule="exact"/>
        <w:ind w:firstLineChars="200" w:firstLine="480"/>
        <w:rPr>
          <w:kern w:val="0"/>
          <w:sz w:val="24"/>
        </w:rPr>
      </w:pPr>
      <w:r>
        <w:rPr>
          <w:rFonts w:ascii="Calibri" w:hAnsi="Calibri"/>
          <w:kern w:val="0"/>
          <w:sz w:val="24"/>
        </w:rPr>
        <w:t>20</w:t>
      </w:r>
      <w:r>
        <w:rPr>
          <w:rFonts w:hint="eastAsia"/>
          <w:kern w:val="0"/>
          <w:sz w:val="24"/>
        </w:rPr>
        <w:t>20</w:t>
      </w:r>
      <w:r>
        <w:rPr>
          <w:rFonts w:ascii="Calibri" w:hAnsi="Calibri"/>
          <w:kern w:val="0"/>
          <w:sz w:val="24"/>
        </w:rPr>
        <w:t>年</w:t>
      </w:r>
      <w:r>
        <w:rPr>
          <w:rFonts w:hint="eastAsia"/>
          <w:kern w:val="0"/>
          <w:sz w:val="24"/>
        </w:rPr>
        <w:t>5</w:t>
      </w:r>
      <w:r>
        <w:rPr>
          <w:rFonts w:hint="eastAsia"/>
          <w:kern w:val="0"/>
          <w:sz w:val="24"/>
        </w:rPr>
        <w:t>月</w:t>
      </w:r>
      <w:r>
        <w:rPr>
          <w:rFonts w:hint="eastAsia"/>
          <w:kern w:val="0"/>
          <w:sz w:val="24"/>
        </w:rPr>
        <w:t>13</w:t>
      </w:r>
      <w:r>
        <w:rPr>
          <w:rFonts w:hint="eastAsia"/>
          <w:kern w:val="0"/>
          <w:sz w:val="24"/>
        </w:rPr>
        <w:t>日，河南省</w:t>
      </w:r>
      <w:r>
        <w:rPr>
          <w:rFonts w:ascii="Calibri" w:hAnsi="Calibri"/>
          <w:kern w:val="0"/>
          <w:sz w:val="24"/>
        </w:rPr>
        <w:t>发布了地方标准《</w:t>
      </w:r>
      <w:r>
        <w:rPr>
          <w:rFonts w:hint="eastAsia"/>
          <w:kern w:val="0"/>
          <w:sz w:val="24"/>
        </w:rPr>
        <w:t>工业炉窑大气</w:t>
      </w:r>
      <w:r>
        <w:rPr>
          <w:rFonts w:ascii="Calibri" w:hAnsi="Calibri"/>
          <w:kern w:val="0"/>
          <w:sz w:val="24"/>
        </w:rPr>
        <w:t>污染物排放标准》（</w:t>
      </w:r>
      <w:r>
        <w:rPr>
          <w:rFonts w:ascii="Calibri" w:hAnsi="Calibri"/>
          <w:kern w:val="0"/>
          <w:sz w:val="24"/>
        </w:rPr>
        <w:t>DB</w:t>
      </w:r>
      <w:r>
        <w:rPr>
          <w:rFonts w:hint="eastAsia"/>
          <w:kern w:val="0"/>
          <w:sz w:val="24"/>
        </w:rPr>
        <w:t>41</w:t>
      </w:r>
      <w:r>
        <w:rPr>
          <w:rFonts w:ascii="Calibri" w:hAnsi="Calibri"/>
          <w:kern w:val="0"/>
          <w:sz w:val="24"/>
        </w:rPr>
        <w:t>/</w:t>
      </w:r>
      <w:r>
        <w:rPr>
          <w:rFonts w:hint="eastAsia"/>
          <w:kern w:val="0"/>
          <w:sz w:val="24"/>
        </w:rPr>
        <w:t>1066</w:t>
      </w:r>
      <w:r>
        <w:rPr>
          <w:rFonts w:ascii="Calibri" w:hAnsi="Calibri"/>
          <w:kern w:val="0"/>
          <w:sz w:val="24"/>
        </w:rPr>
        <w:t>-20</w:t>
      </w:r>
      <w:r>
        <w:rPr>
          <w:rFonts w:hint="eastAsia"/>
          <w:kern w:val="0"/>
          <w:sz w:val="24"/>
        </w:rPr>
        <w:t>20</w:t>
      </w:r>
      <w:r>
        <w:rPr>
          <w:rFonts w:ascii="Calibri" w:hAnsi="Calibri"/>
          <w:kern w:val="0"/>
          <w:sz w:val="24"/>
        </w:rPr>
        <w:t>）</w:t>
      </w:r>
      <w:r>
        <w:rPr>
          <w:rFonts w:hint="eastAsia"/>
          <w:kern w:val="0"/>
          <w:sz w:val="24"/>
        </w:rPr>
        <w:t>，规定了石灰制造工业大气污染物排放限值，该标准自</w:t>
      </w:r>
      <w:r>
        <w:rPr>
          <w:rFonts w:hint="eastAsia"/>
          <w:kern w:val="0"/>
          <w:sz w:val="24"/>
        </w:rPr>
        <w:t>2020</w:t>
      </w:r>
      <w:r>
        <w:rPr>
          <w:rFonts w:hint="eastAsia"/>
          <w:kern w:val="0"/>
          <w:sz w:val="24"/>
        </w:rPr>
        <w:t>年</w:t>
      </w:r>
      <w:r>
        <w:rPr>
          <w:rFonts w:hint="eastAsia"/>
          <w:kern w:val="0"/>
          <w:sz w:val="24"/>
        </w:rPr>
        <w:t>6</w:t>
      </w:r>
      <w:r>
        <w:rPr>
          <w:rFonts w:hint="eastAsia"/>
          <w:kern w:val="0"/>
          <w:sz w:val="24"/>
        </w:rPr>
        <w:t>月</w:t>
      </w:r>
      <w:r>
        <w:rPr>
          <w:rFonts w:hint="eastAsia"/>
          <w:kern w:val="0"/>
          <w:sz w:val="24"/>
        </w:rPr>
        <w:t>1</w:t>
      </w:r>
      <w:r>
        <w:rPr>
          <w:rFonts w:hint="eastAsia"/>
          <w:kern w:val="0"/>
          <w:sz w:val="24"/>
        </w:rPr>
        <w:t>日起实施。标准规定：石灰制造工业石灰窑在基准氧含量</w:t>
      </w:r>
      <w:r>
        <w:rPr>
          <w:rFonts w:hint="eastAsia"/>
          <w:kern w:val="0"/>
          <w:sz w:val="24"/>
        </w:rPr>
        <w:t>10%</w:t>
      </w:r>
      <w:r>
        <w:rPr>
          <w:rFonts w:hint="eastAsia"/>
          <w:kern w:val="0"/>
          <w:sz w:val="24"/>
        </w:rPr>
        <w:t>状态下，颗粒物、二氧化硫、氮氧化物排放浓度分别不高于</w:t>
      </w:r>
      <w:r>
        <w:rPr>
          <w:rFonts w:hint="eastAsia"/>
          <w:kern w:val="0"/>
          <w:sz w:val="24"/>
        </w:rPr>
        <w:t>10 mg/m</w:t>
      </w:r>
      <w:r>
        <w:rPr>
          <w:rFonts w:hint="eastAsia"/>
          <w:kern w:val="0"/>
          <w:sz w:val="24"/>
          <w:vertAlign w:val="superscript"/>
        </w:rPr>
        <w:t>3</w:t>
      </w:r>
      <w:r>
        <w:rPr>
          <w:rFonts w:hint="eastAsia"/>
          <w:kern w:val="0"/>
          <w:sz w:val="24"/>
        </w:rPr>
        <w:t>、</w:t>
      </w:r>
      <w:r>
        <w:rPr>
          <w:rFonts w:hint="eastAsia"/>
          <w:kern w:val="0"/>
          <w:sz w:val="24"/>
        </w:rPr>
        <w:t>50 mg/m</w:t>
      </w:r>
      <w:r>
        <w:rPr>
          <w:rFonts w:hint="eastAsia"/>
          <w:kern w:val="0"/>
          <w:sz w:val="24"/>
          <w:vertAlign w:val="superscript"/>
        </w:rPr>
        <w:t>3</w:t>
      </w:r>
      <w:r>
        <w:rPr>
          <w:rFonts w:hint="eastAsia"/>
          <w:kern w:val="0"/>
          <w:sz w:val="24"/>
        </w:rPr>
        <w:t>、</w:t>
      </w:r>
      <w:r>
        <w:rPr>
          <w:rFonts w:hint="eastAsia"/>
          <w:kern w:val="0"/>
          <w:sz w:val="24"/>
        </w:rPr>
        <w:t>100 mg/m</w:t>
      </w:r>
      <w:r>
        <w:rPr>
          <w:rFonts w:hint="eastAsia"/>
          <w:kern w:val="0"/>
          <w:sz w:val="24"/>
          <w:vertAlign w:val="superscript"/>
        </w:rPr>
        <w:t>3</w:t>
      </w:r>
      <w:r>
        <w:rPr>
          <w:rFonts w:hint="eastAsia"/>
          <w:kern w:val="0"/>
          <w:sz w:val="24"/>
        </w:rPr>
        <w:t>；颗粒物无组织排放浓度不高于</w:t>
      </w:r>
      <w:r>
        <w:rPr>
          <w:rFonts w:hint="eastAsia"/>
          <w:kern w:val="0"/>
          <w:sz w:val="24"/>
        </w:rPr>
        <w:t>1.0 mg/m</w:t>
      </w:r>
      <w:r>
        <w:rPr>
          <w:rFonts w:hint="eastAsia"/>
          <w:kern w:val="0"/>
          <w:sz w:val="24"/>
          <w:vertAlign w:val="superscript"/>
        </w:rPr>
        <w:t>3</w:t>
      </w:r>
      <w:r>
        <w:rPr>
          <w:rFonts w:hint="eastAsia"/>
          <w:kern w:val="0"/>
          <w:sz w:val="24"/>
        </w:rPr>
        <w:t>。</w:t>
      </w:r>
    </w:p>
    <w:p w:rsidR="00E466CD" w:rsidRDefault="004115D4">
      <w:pPr>
        <w:pStyle w:val="3"/>
        <w:spacing w:before="120" w:after="120"/>
      </w:pPr>
      <w:r>
        <w:rPr>
          <w:rFonts w:hint="eastAsia"/>
        </w:rPr>
        <w:t xml:space="preserve">6.1.4  </w:t>
      </w:r>
      <w:r>
        <w:rPr>
          <w:rFonts w:hint="eastAsia"/>
        </w:rPr>
        <w:t>京津地区相关标准</w:t>
      </w:r>
    </w:p>
    <w:p w:rsidR="00E466CD" w:rsidRDefault="004115D4">
      <w:pPr>
        <w:widowControl/>
        <w:spacing w:line="480" w:lineRule="exact"/>
        <w:ind w:firstLineChars="200" w:firstLine="480"/>
        <w:rPr>
          <w:kern w:val="0"/>
          <w:sz w:val="24"/>
        </w:rPr>
      </w:pPr>
      <w:r>
        <w:rPr>
          <w:rFonts w:hint="eastAsia"/>
          <w:kern w:val="0"/>
          <w:sz w:val="24"/>
        </w:rPr>
        <w:t>2004</w:t>
      </w:r>
      <w:r>
        <w:rPr>
          <w:rFonts w:hint="eastAsia"/>
          <w:kern w:val="0"/>
          <w:sz w:val="24"/>
        </w:rPr>
        <w:t>年</w:t>
      </w:r>
      <w:r>
        <w:rPr>
          <w:rFonts w:hint="eastAsia"/>
          <w:kern w:val="0"/>
          <w:sz w:val="24"/>
        </w:rPr>
        <w:t>6</w:t>
      </w:r>
      <w:r>
        <w:rPr>
          <w:rFonts w:hint="eastAsia"/>
          <w:kern w:val="0"/>
          <w:sz w:val="24"/>
        </w:rPr>
        <w:t>月</w:t>
      </w:r>
      <w:r>
        <w:rPr>
          <w:rFonts w:hint="eastAsia"/>
          <w:kern w:val="0"/>
          <w:sz w:val="24"/>
        </w:rPr>
        <w:t>15</w:t>
      </w:r>
      <w:r>
        <w:rPr>
          <w:rFonts w:hint="eastAsia"/>
          <w:kern w:val="0"/>
          <w:sz w:val="24"/>
        </w:rPr>
        <w:t>日，北京市</w:t>
      </w:r>
      <w:r>
        <w:rPr>
          <w:kern w:val="0"/>
          <w:sz w:val="24"/>
        </w:rPr>
        <w:t>发布地方标准《冶金、建材行业及其它工业炉窑大气污染物排放标准》（</w:t>
      </w:r>
      <w:r>
        <w:rPr>
          <w:kern w:val="0"/>
          <w:sz w:val="24"/>
        </w:rPr>
        <w:t>DB11/ 237-2004</w:t>
      </w:r>
      <w:r>
        <w:rPr>
          <w:kern w:val="0"/>
          <w:sz w:val="24"/>
        </w:rPr>
        <w:t>），规定了石灰行业颗粒物的排放限值</w:t>
      </w:r>
      <w:r>
        <w:rPr>
          <w:rFonts w:hint="eastAsia"/>
          <w:kern w:val="0"/>
          <w:sz w:val="24"/>
        </w:rPr>
        <w:t>。</w:t>
      </w:r>
      <w:r>
        <w:rPr>
          <w:rFonts w:hint="eastAsia"/>
          <w:kern w:val="0"/>
          <w:sz w:val="24"/>
        </w:rPr>
        <w:t>2016</w:t>
      </w:r>
      <w:r>
        <w:rPr>
          <w:rFonts w:hint="eastAsia"/>
          <w:kern w:val="0"/>
          <w:sz w:val="24"/>
        </w:rPr>
        <w:t>年</w:t>
      </w:r>
      <w:r>
        <w:rPr>
          <w:rFonts w:hint="eastAsia"/>
          <w:kern w:val="0"/>
          <w:sz w:val="24"/>
        </w:rPr>
        <w:t>3</w:t>
      </w:r>
      <w:r>
        <w:rPr>
          <w:rFonts w:hint="eastAsia"/>
          <w:kern w:val="0"/>
          <w:sz w:val="24"/>
        </w:rPr>
        <w:t>月，北京市发布地方标准《大气污染物综合排放标准（征求意见稿）》，此时北京市的石灰生产企业，多已停产或即将停产。</w:t>
      </w:r>
      <w:r>
        <w:rPr>
          <w:kern w:val="0"/>
          <w:sz w:val="24"/>
        </w:rPr>
        <w:t>2017</w:t>
      </w:r>
      <w:r>
        <w:rPr>
          <w:kern w:val="0"/>
          <w:sz w:val="24"/>
        </w:rPr>
        <w:t>年</w:t>
      </w:r>
      <w:r>
        <w:rPr>
          <w:kern w:val="0"/>
          <w:sz w:val="24"/>
        </w:rPr>
        <w:t>1</w:t>
      </w:r>
      <w:r>
        <w:rPr>
          <w:kern w:val="0"/>
          <w:sz w:val="24"/>
        </w:rPr>
        <w:t>月</w:t>
      </w:r>
      <w:r>
        <w:rPr>
          <w:kern w:val="0"/>
          <w:sz w:val="24"/>
        </w:rPr>
        <w:t>1</w:t>
      </w:r>
      <w:r>
        <w:rPr>
          <w:kern w:val="0"/>
          <w:sz w:val="24"/>
        </w:rPr>
        <w:t>日，北京市又发布了地方标准《大气污染物综合排放标准》（</w:t>
      </w:r>
      <w:r>
        <w:rPr>
          <w:kern w:val="0"/>
          <w:sz w:val="24"/>
        </w:rPr>
        <w:t>DB11/ 501-2017</w:t>
      </w:r>
      <w:r>
        <w:rPr>
          <w:kern w:val="0"/>
          <w:sz w:val="24"/>
        </w:rPr>
        <w:t>），规定了工业炉窑、生产工艺废气及其他废气大气污染物排放限值，</w:t>
      </w:r>
      <w:r>
        <w:rPr>
          <w:rFonts w:hint="eastAsia"/>
          <w:kern w:val="0"/>
          <w:sz w:val="24"/>
        </w:rPr>
        <w:t>该标准自</w:t>
      </w:r>
      <w:r>
        <w:rPr>
          <w:rFonts w:hint="eastAsia"/>
          <w:kern w:val="0"/>
          <w:sz w:val="24"/>
        </w:rPr>
        <w:t>2017</w:t>
      </w:r>
      <w:r>
        <w:rPr>
          <w:rFonts w:hint="eastAsia"/>
          <w:kern w:val="0"/>
          <w:sz w:val="24"/>
        </w:rPr>
        <w:t>年</w:t>
      </w:r>
      <w:r>
        <w:rPr>
          <w:rFonts w:hint="eastAsia"/>
          <w:kern w:val="0"/>
          <w:sz w:val="24"/>
        </w:rPr>
        <w:t>3</w:t>
      </w:r>
      <w:r>
        <w:rPr>
          <w:rFonts w:hint="eastAsia"/>
          <w:kern w:val="0"/>
          <w:sz w:val="24"/>
        </w:rPr>
        <w:t>月</w:t>
      </w:r>
      <w:r>
        <w:rPr>
          <w:rFonts w:hint="eastAsia"/>
          <w:kern w:val="0"/>
          <w:sz w:val="24"/>
        </w:rPr>
        <w:t>1</w:t>
      </w:r>
      <w:r>
        <w:rPr>
          <w:rFonts w:hint="eastAsia"/>
          <w:kern w:val="0"/>
          <w:sz w:val="24"/>
        </w:rPr>
        <w:t>日起实施，自实施之日起</w:t>
      </w:r>
      <w:r>
        <w:rPr>
          <w:kern w:val="0"/>
          <w:sz w:val="24"/>
        </w:rPr>
        <w:t>代替《冶金、建材行业及其它工业炉窑大气污染物排放标准》（</w:t>
      </w:r>
      <w:r>
        <w:rPr>
          <w:kern w:val="0"/>
          <w:sz w:val="24"/>
        </w:rPr>
        <w:t>DB11/ 237-2004</w:t>
      </w:r>
      <w:r>
        <w:rPr>
          <w:kern w:val="0"/>
          <w:sz w:val="24"/>
        </w:rPr>
        <w:t>）</w:t>
      </w:r>
      <w:r>
        <w:rPr>
          <w:rFonts w:hint="eastAsia"/>
          <w:kern w:val="0"/>
          <w:sz w:val="24"/>
        </w:rPr>
        <w:t>。</w:t>
      </w:r>
    </w:p>
    <w:p w:rsidR="00E466CD" w:rsidRDefault="004115D4">
      <w:pPr>
        <w:widowControl/>
        <w:spacing w:line="480" w:lineRule="exact"/>
        <w:ind w:firstLineChars="200" w:firstLine="480"/>
        <w:rPr>
          <w:kern w:val="0"/>
          <w:sz w:val="24"/>
        </w:rPr>
      </w:pPr>
      <w:r>
        <w:rPr>
          <w:rFonts w:hint="eastAsia"/>
          <w:kern w:val="0"/>
          <w:sz w:val="24"/>
        </w:rPr>
        <w:t>2015</w:t>
      </w:r>
      <w:r>
        <w:rPr>
          <w:rFonts w:hint="eastAsia"/>
          <w:kern w:val="0"/>
          <w:sz w:val="24"/>
        </w:rPr>
        <w:t>年</w:t>
      </w:r>
      <w:r>
        <w:rPr>
          <w:rFonts w:hint="eastAsia"/>
          <w:kern w:val="0"/>
          <w:sz w:val="24"/>
        </w:rPr>
        <w:t>2</w:t>
      </w:r>
      <w:r>
        <w:rPr>
          <w:rFonts w:hint="eastAsia"/>
          <w:kern w:val="0"/>
          <w:sz w:val="24"/>
        </w:rPr>
        <w:t>月</w:t>
      </w:r>
      <w:r>
        <w:rPr>
          <w:rFonts w:hint="eastAsia"/>
          <w:kern w:val="0"/>
          <w:sz w:val="24"/>
        </w:rPr>
        <w:t>5</w:t>
      </w:r>
      <w:r>
        <w:rPr>
          <w:rFonts w:hint="eastAsia"/>
          <w:kern w:val="0"/>
          <w:sz w:val="24"/>
        </w:rPr>
        <w:t>日，天津市发布地方标准《</w:t>
      </w:r>
      <w:r>
        <w:rPr>
          <w:kern w:val="0"/>
          <w:sz w:val="24"/>
        </w:rPr>
        <w:t>工业炉窑大气污染物排放标准</w:t>
      </w:r>
      <w:r>
        <w:rPr>
          <w:rFonts w:hint="eastAsia"/>
          <w:kern w:val="0"/>
          <w:sz w:val="24"/>
        </w:rPr>
        <w:t>》</w:t>
      </w:r>
      <w:r>
        <w:rPr>
          <w:kern w:val="0"/>
          <w:sz w:val="24"/>
        </w:rPr>
        <w:t>（</w:t>
      </w:r>
      <w:r>
        <w:rPr>
          <w:kern w:val="0"/>
          <w:sz w:val="24"/>
        </w:rPr>
        <w:t>DB1</w:t>
      </w:r>
      <w:r>
        <w:rPr>
          <w:rFonts w:hint="eastAsia"/>
          <w:kern w:val="0"/>
          <w:sz w:val="24"/>
        </w:rPr>
        <w:t>2</w:t>
      </w:r>
      <w:r>
        <w:rPr>
          <w:kern w:val="0"/>
          <w:sz w:val="24"/>
        </w:rPr>
        <w:t xml:space="preserve">/ </w:t>
      </w:r>
      <w:r>
        <w:rPr>
          <w:rFonts w:hint="eastAsia"/>
          <w:kern w:val="0"/>
          <w:sz w:val="24"/>
        </w:rPr>
        <w:t>556</w:t>
      </w:r>
      <w:r>
        <w:rPr>
          <w:kern w:val="0"/>
          <w:sz w:val="24"/>
        </w:rPr>
        <w:t>-20</w:t>
      </w:r>
      <w:r>
        <w:rPr>
          <w:rFonts w:hint="eastAsia"/>
          <w:kern w:val="0"/>
          <w:sz w:val="24"/>
        </w:rPr>
        <w:t>15</w:t>
      </w:r>
      <w:r>
        <w:rPr>
          <w:kern w:val="0"/>
          <w:sz w:val="24"/>
        </w:rPr>
        <w:t>），规定</w:t>
      </w:r>
      <w:r>
        <w:rPr>
          <w:rFonts w:hint="eastAsia"/>
          <w:kern w:val="0"/>
          <w:sz w:val="24"/>
        </w:rPr>
        <w:t>了天津市辖区内工业炉窑主要大气污染物（二氧化硫、氮氧化物及颗粒物）有组织排放限值</w:t>
      </w:r>
      <w:r>
        <w:rPr>
          <w:kern w:val="0"/>
          <w:sz w:val="24"/>
        </w:rPr>
        <w:t>，</w:t>
      </w:r>
      <w:r>
        <w:rPr>
          <w:rFonts w:hint="eastAsia"/>
          <w:kern w:val="0"/>
          <w:sz w:val="24"/>
        </w:rPr>
        <w:t>该标准自发布之日起实施。其中的“非金属矿物制品业工业炉窑大气污染物排放限值”，只对平板玻璃、砖瓦和陶瓷工业进行了划分，其他非金属矿物制品业炉窑均执行统一限值。</w:t>
      </w:r>
    </w:p>
    <w:p w:rsidR="00E466CD" w:rsidRDefault="004115D4">
      <w:pPr>
        <w:pStyle w:val="2"/>
        <w:spacing w:before="120" w:after="120"/>
      </w:pPr>
      <w:bookmarkStart w:id="131" w:name="_Toc96940045"/>
      <w:r>
        <w:rPr>
          <w:rFonts w:hint="eastAsia"/>
        </w:rPr>
        <w:t xml:space="preserve">6.2  </w:t>
      </w:r>
      <w:r>
        <w:rPr>
          <w:rFonts w:hint="eastAsia"/>
        </w:rPr>
        <w:t>本标准与主要国家、地区同类标准的对比</w:t>
      </w:r>
      <w:bookmarkEnd w:id="131"/>
    </w:p>
    <w:p w:rsidR="00E466CD" w:rsidRDefault="004115D4">
      <w:pPr>
        <w:spacing w:line="480" w:lineRule="exact"/>
        <w:ind w:firstLineChars="200" w:firstLine="480"/>
        <w:rPr>
          <w:sz w:val="24"/>
        </w:rPr>
      </w:pPr>
      <w:r>
        <w:rPr>
          <w:rFonts w:hint="eastAsia"/>
          <w:kern w:val="0"/>
          <w:sz w:val="24"/>
        </w:rPr>
        <w:t>本次标准修订主要是</w:t>
      </w:r>
      <w:r>
        <w:rPr>
          <w:rFonts w:hint="eastAsia"/>
          <w:sz w:val="24"/>
        </w:rPr>
        <w:t>收严了颗粒物、二氧化硫、氮氧化物的排放限值，增加了对氨逃逸的管控。将本标准拟定的污染物排放限值与国内现有同类标准中的限值进行比较分析（表</w:t>
      </w:r>
      <w:r>
        <w:rPr>
          <w:rFonts w:hint="eastAsia"/>
          <w:sz w:val="24"/>
        </w:rPr>
        <w:t>6-1</w:t>
      </w:r>
      <w:r>
        <w:rPr>
          <w:rFonts w:hint="eastAsia"/>
          <w:sz w:val="24"/>
        </w:rPr>
        <w:t>、表</w:t>
      </w:r>
      <w:r>
        <w:rPr>
          <w:rFonts w:hint="eastAsia"/>
          <w:sz w:val="24"/>
        </w:rPr>
        <w:t>6-2</w:t>
      </w:r>
      <w:r>
        <w:rPr>
          <w:rFonts w:hint="eastAsia"/>
          <w:sz w:val="24"/>
        </w:rPr>
        <w:t>），可以看出：本标准的限值制订以目前国内先进的治理技术为依托，同时考虑河北省节能减排、总量控制的要求而制订的。颗粒物、二氧化硫、氮氧化物的排放限值严于国家《石灰、电石工业大气污染物排放标准（送审稿）》要求，与国家对石灰窑</w:t>
      </w:r>
      <w:r>
        <w:rPr>
          <w:rFonts w:hint="eastAsia"/>
          <w:sz w:val="24"/>
        </w:rPr>
        <w:t>A</w:t>
      </w:r>
      <w:r>
        <w:rPr>
          <w:rFonts w:hint="eastAsia"/>
          <w:sz w:val="24"/>
        </w:rPr>
        <w:t>级企业的要求持平；对氨逃逸的管控与国家《石灰、电石工业大气污染物排放标准（征求意见稿）》要求持平。</w:t>
      </w:r>
    </w:p>
    <w:p w:rsidR="00E466CD" w:rsidRDefault="004115D4">
      <w:pPr>
        <w:pStyle w:val="a6"/>
        <w:spacing w:before="240"/>
      </w:pPr>
      <w:r>
        <w:rPr>
          <w:rFonts w:hint="eastAsia"/>
        </w:rPr>
        <w:t>表</w:t>
      </w:r>
      <w:r>
        <w:rPr>
          <w:rFonts w:hint="eastAsia"/>
        </w:rPr>
        <w:t xml:space="preserve">6-1  </w:t>
      </w:r>
      <w:r>
        <w:rPr>
          <w:rFonts w:hint="eastAsia"/>
        </w:rPr>
        <w:t>本标准与国家、河北省同类标准的对比</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87"/>
        <w:gridCol w:w="424"/>
        <w:gridCol w:w="2813"/>
        <w:gridCol w:w="1320"/>
        <w:gridCol w:w="737"/>
        <w:gridCol w:w="661"/>
        <w:gridCol w:w="852"/>
        <w:gridCol w:w="849"/>
        <w:gridCol w:w="685"/>
      </w:tblGrid>
      <w:tr w:rsidR="00E466CD">
        <w:trPr>
          <w:jc w:val="center"/>
        </w:trPr>
        <w:tc>
          <w:tcPr>
            <w:tcW w:w="166" w:type="pct"/>
            <w:vMerge w:val="restart"/>
            <w:shd w:val="clear" w:color="auto" w:fill="auto"/>
            <w:vAlign w:val="center"/>
          </w:tcPr>
          <w:p w:rsidR="00E466CD" w:rsidRDefault="004115D4">
            <w:pPr>
              <w:spacing w:line="380" w:lineRule="exact"/>
              <w:jc w:val="center"/>
              <w:rPr>
                <w:szCs w:val="21"/>
              </w:rPr>
            </w:pPr>
            <w:r>
              <w:rPr>
                <w:szCs w:val="21"/>
              </w:rPr>
              <w:t>序号</w:t>
            </w:r>
          </w:p>
        </w:tc>
        <w:tc>
          <w:tcPr>
            <w:tcW w:w="246" w:type="pct"/>
            <w:vMerge w:val="restart"/>
            <w:shd w:val="clear" w:color="auto" w:fill="auto"/>
            <w:vAlign w:val="center"/>
          </w:tcPr>
          <w:p w:rsidR="00E466CD" w:rsidRDefault="004115D4">
            <w:pPr>
              <w:spacing w:line="380" w:lineRule="exact"/>
              <w:jc w:val="center"/>
              <w:rPr>
                <w:szCs w:val="21"/>
              </w:rPr>
            </w:pPr>
            <w:r>
              <w:rPr>
                <w:szCs w:val="21"/>
              </w:rPr>
              <w:t>地区</w:t>
            </w:r>
          </w:p>
        </w:tc>
        <w:tc>
          <w:tcPr>
            <w:tcW w:w="1630" w:type="pct"/>
            <w:vMerge w:val="restart"/>
            <w:shd w:val="clear" w:color="auto" w:fill="auto"/>
            <w:vAlign w:val="center"/>
          </w:tcPr>
          <w:p w:rsidR="00E466CD" w:rsidRDefault="004115D4">
            <w:pPr>
              <w:spacing w:line="380" w:lineRule="exact"/>
              <w:jc w:val="center"/>
              <w:rPr>
                <w:szCs w:val="21"/>
              </w:rPr>
            </w:pPr>
            <w:r>
              <w:rPr>
                <w:szCs w:val="21"/>
              </w:rPr>
              <w:t>名称</w:t>
            </w:r>
          </w:p>
        </w:tc>
        <w:tc>
          <w:tcPr>
            <w:tcW w:w="2958" w:type="pct"/>
            <w:gridSpan w:val="6"/>
            <w:shd w:val="clear" w:color="auto" w:fill="auto"/>
            <w:vAlign w:val="center"/>
          </w:tcPr>
          <w:p w:rsidR="00E466CD" w:rsidRDefault="004115D4">
            <w:pPr>
              <w:spacing w:line="380" w:lineRule="exact"/>
              <w:jc w:val="center"/>
              <w:rPr>
                <w:szCs w:val="21"/>
              </w:rPr>
            </w:pPr>
            <w:r>
              <w:rPr>
                <w:szCs w:val="21"/>
              </w:rPr>
              <w:t>排放浓度限值</w:t>
            </w:r>
            <w:r>
              <w:rPr>
                <w:rFonts w:hint="eastAsia"/>
                <w:szCs w:val="21"/>
              </w:rPr>
              <w:t>（</w:t>
            </w:r>
            <w:r>
              <w:rPr>
                <w:szCs w:val="21"/>
              </w:rPr>
              <w:t>mg/m</w:t>
            </w:r>
            <w:r>
              <w:rPr>
                <w:szCs w:val="21"/>
                <w:vertAlign w:val="superscript"/>
              </w:rPr>
              <w:t>3</w:t>
            </w:r>
            <w:r>
              <w:rPr>
                <w:rFonts w:hint="eastAsia"/>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shd w:val="clear" w:color="auto" w:fill="auto"/>
            <w:vAlign w:val="center"/>
          </w:tcPr>
          <w:p w:rsidR="00E466CD" w:rsidRDefault="004115D4">
            <w:pPr>
              <w:spacing w:line="380" w:lineRule="exact"/>
              <w:jc w:val="center"/>
              <w:rPr>
                <w:szCs w:val="21"/>
              </w:rPr>
            </w:pPr>
            <w:r>
              <w:rPr>
                <w:szCs w:val="21"/>
              </w:rPr>
              <w:t>分类</w:t>
            </w:r>
          </w:p>
        </w:tc>
        <w:tc>
          <w:tcPr>
            <w:tcW w:w="427" w:type="pct"/>
            <w:shd w:val="clear" w:color="auto" w:fill="auto"/>
            <w:vAlign w:val="center"/>
          </w:tcPr>
          <w:p w:rsidR="00E466CD" w:rsidRDefault="004115D4">
            <w:pPr>
              <w:spacing w:line="380" w:lineRule="exact"/>
              <w:jc w:val="center"/>
              <w:rPr>
                <w:szCs w:val="21"/>
              </w:rPr>
            </w:pPr>
            <w:r>
              <w:rPr>
                <w:szCs w:val="21"/>
              </w:rPr>
              <w:t>基准</w:t>
            </w:r>
          </w:p>
          <w:p w:rsidR="00E466CD" w:rsidRDefault="004115D4">
            <w:pPr>
              <w:spacing w:line="380" w:lineRule="exact"/>
              <w:jc w:val="center"/>
              <w:rPr>
                <w:szCs w:val="21"/>
              </w:rPr>
            </w:pPr>
            <w:r>
              <w:rPr>
                <w:szCs w:val="21"/>
              </w:rPr>
              <w:t>氧含量</w:t>
            </w:r>
          </w:p>
        </w:tc>
        <w:tc>
          <w:tcPr>
            <w:tcW w:w="383" w:type="pct"/>
            <w:shd w:val="clear" w:color="auto" w:fill="auto"/>
            <w:vAlign w:val="center"/>
          </w:tcPr>
          <w:p w:rsidR="00E466CD" w:rsidRDefault="004115D4">
            <w:pPr>
              <w:spacing w:line="380" w:lineRule="exact"/>
              <w:jc w:val="center"/>
              <w:rPr>
                <w:szCs w:val="21"/>
              </w:rPr>
            </w:pPr>
            <w:r>
              <w:rPr>
                <w:szCs w:val="21"/>
              </w:rPr>
              <w:t>颗粒物</w:t>
            </w:r>
          </w:p>
        </w:tc>
        <w:tc>
          <w:tcPr>
            <w:tcW w:w="494" w:type="pct"/>
            <w:shd w:val="clear" w:color="auto" w:fill="auto"/>
            <w:vAlign w:val="center"/>
          </w:tcPr>
          <w:p w:rsidR="00E466CD" w:rsidRDefault="004115D4">
            <w:pPr>
              <w:spacing w:line="380" w:lineRule="exact"/>
              <w:jc w:val="center"/>
              <w:rPr>
                <w:szCs w:val="21"/>
              </w:rPr>
            </w:pPr>
            <w:r>
              <w:rPr>
                <w:szCs w:val="21"/>
              </w:rPr>
              <w:t>二氧化硫</w:t>
            </w:r>
          </w:p>
        </w:tc>
        <w:tc>
          <w:tcPr>
            <w:tcW w:w="492" w:type="pct"/>
            <w:shd w:val="clear" w:color="auto" w:fill="auto"/>
            <w:vAlign w:val="center"/>
          </w:tcPr>
          <w:p w:rsidR="00E466CD" w:rsidRDefault="004115D4">
            <w:pPr>
              <w:spacing w:line="380" w:lineRule="exact"/>
              <w:jc w:val="center"/>
              <w:rPr>
                <w:spacing w:val="-2"/>
                <w:szCs w:val="21"/>
              </w:rPr>
            </w:pPr>
            <w:r>
              <w:rPr>
                <w:spacing w:val="-2"/>
                <w:szCs w:val="21"/>
              </w:rPr>
              <w:t>氮氧化物</w:t>
            </w:r>
          </w:p>
        </w:tc>
        <w:tc>
          <w:tcPr>
            <w:tcW w:w="397" w:type="pct"/>
            <w:shd w:val="clear" w:color="auto" w:fill="auto"/>
            <w:vAlign w:val="center"/>
          </w:tcPr>
          <w:p w:rsidR="00E466CD" w:rsidRDefault="004115D4">
            <w:pPr>
              <w:spacing w:line="380" w:lineRule="exact"/>
              <w:jc w:val="center"/>
              <w:rPr>
                <w:szCs w:val="21"/>
              </w:rPr>
            </w:pPr>
            <w:r>
              <w:rPr>
                <w:szCs w:val="21"/>
              </w:rPr>
              <w:t>氨</w:t>
            </w:r>
          </w:p>
        </w:tc>
      </w:tr>
      <w:tr w:rsidR="00E466CD">
        <w:trPr>
          <w:trHeight w:val="60"/>
          <w:jc w:val="center"/>
        </w:trPr>
        <w:tc>
          <w:tcPr>
            <w:tcW w:w="166" w:type="pct"/>
            <w:vMerge w:val="restart"/>
            <w:shd w:val="clear" w:color="auto" w:fill="auto"/>
            <w:vAlign w:val="center"/>
          </w:tcPr>
          <w:p w:rsidR="00E466CD" w:rsidRDefault="004115D4">
            <w:pPr>
              <w:spacing w:line="380" w:lineRule="exact"/>
              <w:jc w:val="center"/>
              <w:rPr>
                <w:szCs w:val="21"/>
              </w:rPr>
            </w:pPr>
            <w:r>
              <w:rPr>
                <w:rFonts w:hint="eastAsia"/>
                <w:szCs w:val="21"/>
              </w:rPr>
              <w:t>1</w:t>
            </w:r>
          </w:p>
        </w:tc>
        <w:tc>
          <w:tcPr>
            <w:tcW w:w="246" w:type="pct"/>
            <w:vMerge w:val="restart"/>
            <w:shd w:val="clear" w:color="auto" w:fill="auto"/>
            <w:vAlign w:val="center"/>
          </w:tcPr>
          <w:p w:rsidR="00E466CD" w:rsidRDefault="004115D4">
            <w:pPr>
              <w:spacing w:line="380" w:lineRule="exact"/>
              <w:jc w:val="center"/>
              <w:rPr>
                <w:szCs w:val="21"/>
              </w:rPr>
            </w:pPr>
            <w:r>
              <w:rPr>
                <w:szCs w:val="21"/>
              </w:rPr>
              <w:t>国家</w:t>
            </w:r>
          </w:p>
        </w:tc>
        <w:tc>
          <w:tcPr>
            <w:tcW w:w="1630" w:type="pct"/>
            <w:vMerge w:val="restart"/>
            <w:shd w:val="clear" w:color="auto" w:fill="auto"/>
            <w:vAlign w:val="center"/>
          </w:tcPr>
          <w:p w:rsidR="00E466CD" w:rsidRDefault="004115D4">
            <w:pPr>
              <w:spacing w:line="380" w:lineRule="exact"/>
              <w:jc w:val="center"/>
              <w:rPr>
                <w:szCs w:val="21"/>
              </w:rPr>
            </w:pPr>
            <w:r>
              <w:rPr>
                <w:rFonts w:hint="eastAsia"/>
                <w:szCs w:val="21"/>
              </w:rPr>
              <w:t>《工业炉窑大气污染</w:t>
            </w:r>
          </w:p>
          <w:p w:rsidR="00E466CD" w:rsidRDefault="004115D4">
            <w:pPr>
              <w:spacing w:line="380" w:lineRule="exact"/>
              <w:jc w:val="center"/>
              <w:rPr>
                <w:szCs w:val="21"/>
              </w:rPr>
            </w:pPr>
            <w:r>
              <w:rPr>
                <w:rFonts w:hint="eastAsia"/>
                <w:szCs w:val="21"/>
              </w:rPr>
              <w:t>综合治理方案》</w:t>
            </w:r>
          </w:p>
          <w:p w:rsidR="00E466CD" w:rsidRDefault="004115D4">
            <w:pPr>
              <w:spacing w:line="380" w:lineRule="exact"/>
              <w:jc w:val="center"/>
              <w:rPr>
                <w:szCs w:val="21"/>
              </w:rPr>
            </w:pPr>
            <w:r>
              <w:rPr>
                <w:rFonts w:hint="eastAsia"/>
                <w:szCs w:val="21"/>
              </w:rPr>
              <w:t>（环大气〔</w:t>
            </w:r>
            <w:r>
              <w:rPr>
                <w:rFonts w:hint="eastAsia"/>
                <w:szCs w:val="21"/>
              </w:rPr>
              <w:t>2019</w:t>
            </w:r>
            <w:r>
              <w:rPr>
                <w:rFonts w:hint="eastAsia"/>
                <w:szCs w:val="21"/>
              </w:rPr>
              <w:t>〕</w:t>
            </w:r>
            <w:r>
              <w:rPr>
                <w:rFonts w:hint="eastAsia"/>
                <w:szCs w:val="21"/>
              </w:rPr>
              <w:t>56</w:t>
            </w:r>
            <w:r>
              <w:rPr>
                <w:rFonts w:hint="eastAsia"/>
                <w:szCs w:val="21"/>
              </w:rPr>
              <w:t>号）</w:t>
            </w:r>
          </w:p>
        </w:tc>
        <w:tc>
          <w:tcPr>
            <w:tcW w:w="765" w:type="pct"/>
            <w:shd w:val="clear" w:color="auto" w:fill="auto"/>
            <w:vAlign w:val="center"/>
          </w:tcPr>
          <w:p w:rsidR="00E466CD" w:rsidRDefault="004115D4">
            <w:pPr>
              <w:spacing w:line="380" w:lineRule="exact"/>
              <w:jc w:val="center"/>
              <w:rPr>
                <w:szCs w:val="21"/>
              </w:rPr>
            </w:pPr>
            <w:r>
              <w:rPr>
                <w:szCs w:val="21"/>
              </w:rPr>
              <w:t>未制定行</w:t>
            </w:r>
          </w:p>
          <w:p w:rsidR="00E466CD" w:rsidRDefault="004115D4">
            <w:pPr>
              <w:spacing w:line="380" w:lineRule="exact"/>
              <w:jc w:val="center"/>
              <w:rPr>
                <w:szCs w:val="21"/>
              </w:rPr>
            </w:pPr>
            <w:r>
              <w:rPr>
                <w:szCs w:val="21"/>
              </w:rPr>
              <w:t>业标准的</w:t>
            </w:r>
          </w:p>
        </w:tc>
        <w:tc>
          <w:tcPr>
            <w:tcW w:w="427" w:type="pct"/>
            <w:shd w:val="clear" w:color="auto" w:fill="auto"/>
            <w:vAlign w:val="center"/>
          </w:tcPr>
          <w:p w:rsidR="00E466CD" w:rsidRDefault="004115D4">
            <w:pPr>
              <w:spacing w:line="380" w:lineRule="exact"/>
              <w:jc w:val="center"/>
              <w:rPr>
                <w:szCs w:val="21"/>
              </w:rPr>
            </w:pPr>
            <w:r>
              <w:rPr>
                <w:szCs w:val="21"/>
              </w:rPr>
              <w:t>—</w:t>
            </w:r>
          </w:p>
        </w:tc>
        <w:tc>
          <w:tcPr>
            <w:tcW w:w="383" w:type="pct"/>
            <w:shd w:val="clear" w:color="auto" w:fill="auto"/>
            <w:vAlign w:val="center"/>
          </w:tcPr>
          <w:p w:rsidR="00E466CD" w:rsidRDefault="004115D4">
            <w:pPr>
              <w:spacing w:line="380" w:lineRule="exact"/>
              <w:jc w:val="center"/>
              <w:rPr>
                <w:szCs w:val="21"/>
              </w:rPr>
            </w:pPr>
            <w:r>
              <w:rPr>
                <w:szCs w:val="21"/>
              </w:rPr>
              <w:t>30</w:t>
            </w:r>
          </w:p>
        </w:tc>
        <w:tc>
          <w:tcPr>
            <w:tcW w:w="494" w:type="pct"/>
            <w:shd w:val="clear" w:color="auto" w:fill="auto"/>
            <w:vAlign w:val="center"/>
          </w:tcPr>
          <w:p w:rsidR="00E466CD" w:rsidRDefault="004115D4">
            <w:pPr>
              <w:spacing w:line="380" w:lineRule="exact"/>
              <w:jc w:val="center"/>
              <w:rPr>
                <w:szCs w:val="21"/>
              </w:rPr>
            </w:pPr>
            <w:r>
              <w:rPr>
                <w:szCs w:val="21"/>
              </w:rPr>
              <w:t>200</w:t>
            </w:r>
          </w:p>
        </w:tc>
        <w:tc>
          <w:tcPr>
            <w:tcW w:w="492" w:type="pct"/>
            <w:shd w:val="clear" w:color="auto" w:fill="auto"/>
            <w:vAlign w:val="center"/>
          </w:tcPr>
          <w:p w:rsidR="00E466CD" w:rsidRDefault="004115D4">
            <w:pPr>
              <w:spacing w:line="380" w:lineRule="exact"/>
              <w:jc w:val="center"/>
              <w:rPr>
                <w:szCs w:val="21"/>
              </w:rPr>
            </w:pPr>
            <w:r>
              <w:rPr>
                <w:szCs w:val="21"/>
              </w:rPr>
              <w:t>300</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trHeight w:val="60"/>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2958" w:type="pct"/>
            <w:gridSpan w:val="6"/>
            <w:shd w:val="clear" w:color="auto" w:fill="auto"/>
            <w:vAlign w:val="center"/>
          </w:tcPr>
          <w:p w:rsidR="00E466CD" w:rsidRDefault="004115D4">
            <w:pPr>
              <w:spacing w:line="380" w:lineRule="exact"/>
              <w:jc w:val="left"/>
              <w:rPr>
                <w:szCs w:val="21"/>
              </w:rPr>
            </w:pPr>
            <w:r>
              <w:rPr>
                <w:rFonts w:hint="eastAsia"/>
                <w:szCs w:val="21"/>
              </w:rPr>
              <w:t>已制定更严格地方排放标准的，按地方标准执行</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val="restart"/>
            <w:shd w:val="clear" w:color="auto" w:fill="auto"/>
            <w:vAlign w:val="center"/>
          </w:tcPr>
          <w:p w:rsidR="00E466CD" w:rsidRDefault="004115D4">
            <w:pPr>
              <w:spacing w:line="380" w:lineRule="exact"/>
              <w:jc w:val="center"/>
              <w:rPr>
                <w:szCs w:val="21"/>
              </w:rPr>
            </w:pPr>
            <w:r>
              <w:rPr>
                <w:rFonts w:hint="eastAsia"/>
                <w:szCs w:val="21"/>
              </w:rPr>
              <w:t>《重污染天气重点行业应急</w:t>
            </w:r>
          </w:p>
          <w:p w:rsidR="00E466CD" w:rsidRDefault="004115D4">
            <w:pPr>
              <w:spacing w:line="380" w:lineRule="exact"/>
              <w:jc w:val="center"/>
              <w:rPr>
                <w:szCs w:val="21"/>
              </w:rPr>
            </w:pPr>
            <w:r>
              <w:rPr>
                <w:rFonts w:hint="eastAsia"/>
                <w:szCs w:val="21"/>
              </w:rPr>
              <w:t>减排措施制定技术指南</w:t>
            </w:r>
          </w:p>
          <w:p w:rsidR="00E466CD" w:rsidRDefault="004115D4">
            <w:pPr>
              <w:spacing w:line="380" w:lineRule="exact"/>
              <w:jc w:val="center"/>
              <w:rPr>
                <w:szCs w:val="21"/>
              </w:rPr>
            </w:pPr>
            <w:r>
              <w:rPr>
                <w:rFonts w:hint="eastAsia"/>
                <w:szCs w:val="21"/>
              </w:rPr>
              <w:t>（</w:t>
            </w:r>
            <w:r>
              <w:rPr>
                <w:rFonts w:hint="eastAsia"/>
                <w:szCs w:val="21"/>
              </w:rPr>
              <w:t>2020</w:t>
            </w:r>
            <w:r>
              <w:rPr>
                <w:rFonts w:hint="eastAsia"/>
                <w:szCs w:val="21"/>
              </w:rPr>
              <w:t>年修订版）》</w:t>
            </w:r>
          </w:p>
          <w:p w:rsidR="00E466CD" w:rsidRDefault="004115D4">
            <w:pPr>
              <w:spacing w:line="380" w:lineRule="exact"/>
              <w:jc w:val="center"/>
              <w:rPr>
                <w:szCs w:val="21"/>
              </w:rPr>
            </w:pPr>
            <w:r>
              <w:rPr>
                <w:rFonts w:hint="eastAsia"/>
                <w:szCs w:val="21"/>
              </w:rPr>
              <w:t>（环办大气函〔</w:t>
            </w:r>
            <w:r>
              <w:rPr>
                <w:rFonts w:hint="eastAsia"/>
                <w:szCs w:val="21"/>
              </w:rPr>
              <w:t>2020</w:t>
            </w:r>
            <w:r>
              <w:rPr>
                <w:rFonts w:hint="eastAsia"/>
                <w:szCs w:val="21"/>
              </w:rPr>
              <w:t>〕</w:t>
            </w:r>
            <w:r>
              <w:rPr>
                <w:rFonts w:hint="eastAsia"/>
                <w:szCs w:val="21"/>
              </w:rPr>
              <w:t>340</w:t>
            </w:r>
            <w:r>
              <w:rPr>
                <w:rFonts w:hint="eastAsia"/>
                <w:szCs w:val="21"/>
              </w:rPr>
              <w:t>号）</w:t>
            </w:r>
          </w:p>
        </w:tc>
        <w:tc>
          <w:tcPr>
            <w:tcW w:w="765" w:type="pct"/>
            <w:shd w:val="clear" w:color="auto" w:fill="auto"/>
            <w:vAlign w:val="center"/>
          </w:tcPr>
          <w:p w:rsidR="00E466CD" w:rsidRDefault="004115D4">
            <w:pPr>
              <w:spacing w:line="380" w:lineRule="exact"/>
              <w:jc w:val="center"/>
              <w:rPr>
                <w:szCs w:val="21"/>
              </w:rPr>
            </w:pPr>
            <w:r>
              <w:rPr>
                <w:rFonts w:hint="eastAsia"/>
                <w:szCs w:val="21"/>
              </w:rPr>
              <w:t>A</w:t>
            </w:r>
            <w:r>
              <w:rPr>
                <w:rFonts w:hint="eastAsia"/>
                <w:szCs w:val="21"/>
              </w:rPr>
              <w:t>级</w:t>
            </w:r>
          </w:p>
        </w:tc>
        <w:tc>
          <w:tcPr>
            <w:tcW w:w="427" w:type="pct"/>
            <w:shd w:val="clear" w:color="auto" w:fill="auto"/>
            <w:vAlign w:val="center"/>
          </w:tcPr>
          <w:p w:rsidR="00E466CD" w:rsidRDefault="004115D4">
            <w:pPr>
              <w:spacing w:line="380" w:lineRule="exact"/>
              <w:jc w:val="center"/>
              <w:rPr>
                <w:szCs w:val="21"/>
              </w:rPr>
            </w:pPr>
            <w:r>
              <w:rPr>
                <w:rFonts w:hint="eastAsia"/>
                <w:szCs w:val="21"/>
              </w:rPr>
              <w:t>10%</w:t>
            </w:r>
          </w:p>
        </w:tc>
        <w:tc>
          <w:tcPr>
            <w:tcW w:w="383" w:type="pct"/>
            <w:shd w:val="clear" w:color="auto" w:fill="auto"/>
            <w:vAlign w:val="center"/>
          </w:tcPr>
          <w:p w:rsidR="00E466CD" w:rsidRDefault="004115D4">
            <w:pPr>
              <w:spacing w:line="380" w:lineRule="exact"/>
              <w:jc w:val="center"/>
              <w:rPr>
                <w:szCs w:val="21"/>
              </w:rPr>
            </w:pPr>
            <w:r>
              <w:rPr>
                <w:rFonts w:hint="eastAsia"/>
                <w:szCs w:val="21"/>
              </w:rPr>
              <w:t>10</w:t>
            </w:r>
          </w:p>
        </w:tc>
        <w:tc>
          <w:tcPr>
            <w:tcW w:w="494" w:type="pct"/>
            <w:shd w:val="clear" w:color="auto" w:fill="auto"/>
            <w:vAlign w:val="center"/>
          </w:tcPr>
          <w:p w:rsidR="00E466CD" w:rsidRDefault="004115D4">
            <w:pPr>
              <w:spacing w:line="380" w:lineRule="exact"/>
              <w:jc w:val="center"/>
              <w:rPr>
                <w:szCs w:val="21"/>
              </w:rPr>
            </w:pPr>
            <w:r>
              <w:rPr>
                <w:rFonts w:hint="eastAsia"/>
                <w:szCs w:val="21"/>
              </w:rPr>
              <w:t>50</w:t>
            </w:r>
          </w:p>
        </w:tc>
        <w:tc>
          <w:tcPr>
            <w:tcW w:w="492" w:type="pct"/>
            <w:shd w:val="clear" w:color="auto" w:fill="auto"/>
            <w:vAlign w:val="center"/>
          </w:tcPr>
          <w:p w:rsidR="00E466CD" w:rsidRDefault="004115D4">
            <w:pPr>
              <w:spacing w:line="380" w:lineRule="exact"/>
              <w:jc w:val="center"/>
              <w:rPr>
                <w:szCs w:val="21"/>
              </w:rPr>
            </w:pPr>
            <w:r>
              <w:rPr>
                <w:rFonts w:hint="eastAsia"/>
                <w:szCs w:val="21"/>
              </w:rPr>
              <w:t>150</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shd w:val="clear" w:color="auto" w:fill="auto"/>
            <w:vAlign w:val="center"/>
          </w:tcPr>
          <w:p w:rsidR="00E466CD" w:rsidRDefault="004115D4">
            <w:pPr>
              <w:spacing w:line="380" w:lineRule="exact"/>
              <w:jc w:val="center"/>
              <w:rPr>
                <w:szCs w:val="21"/>
              </w:rPr>
            </w:pPr>
            <w:r>
              <w:rPr>
                <w:rFonts w:hint="eastAsia"/>
                <w:szCs w:val="21"/>
              </w:rPr>
              <w:t>B</w:t>
            </w:r>
            <w:r>
              <w:rPr>
                <w:rFonts w:hint="eastAsia"/>
                <w:szCs w:val="21"/>
              </w:rPr>
              <w:t>级</w:t>
            </w:r>
          </w:p>
        </w:tc>
        <w:tc>
          <w:tcPr>
            <w:tcW w:w="427" w:type="pct"/>
            <w:shd w:val="clear" w:color="auto" w:fill="auto"/>
            <w:vAlign w:val="center"/>
          </w:tcPr>
          <w:p w:rsidR="00E466CD" w:rsidRDefault="004115D4">
            <w:pPr>
              <w:spacing w:line="380" w:lineRule="exact"/>
              <w:jc w:val="center"/>
              <w:rPr>
                <w:szCs w:val="21"/>
              </w:rPr>
            </w:pPr>
            <w:r>
              <w:rPr>
                <w:rFonts w:hint="eastAsia"/>
                <w:szCs w:val="21"/>
              </w:rPr>
              <w:t>10%</w:t>
            </w:r>
          </w:p>
        </w:tc>
        <w:tc>
          <w:tcPr>
            <w:tcW w:w="383" w:type="pct"/>
            <w:shd w:val="clear" w:color="auto" w:fill="auto"/>
            <w:vAlign w:val="center"/>
          </w:tcPr>
          <w:p w:rsidR="00E466CD" w:rsidRDefault="004115D4">
            <w:pPr>
              <w:spacing w:line="380" w:lineRule="exact"/>
              <w:jc w:val="center"/>
              <w:rPr>
                <w:szCs w:val="21"/>
              </w:rPr>
            </w:pPr>
            <w:r>
              <w:rPr>
                <w:rFonts w:hint="eastAsia"/>
                <w:szCs w:val="21"/>
              </w:rPr>
              <w:t>20</w:t>
            </w:r>
          </w:p>
        </w:tc>
        <w:tc>
          <w:tcPr>
            <w:tcW w:w="494" w:type="pct"/>
            <w:shd w:val="clear" w:color="auto" w:fill="auto"/>
            <w:vAlign w:val="center"/>
          </w:tcPr>
          <w:p w:rsidR="00E466CD" w:rsidRDefault="004115D4">
            <w:pPr>
              <w:spacing w:line="380" w:lineRule="exact"/>
              <w:jc w:val="center"/>
              <w:rPr>
                <w:szCs w:val="21"/>
              </w:rPr>
            </w:pPr>
            <w:r>
              <w:rPr>
                <w:rFonts w:hint="eastAsia"/>
                <w:szCs w:val="21"/>
              </w:rPr>
              <w:t>100</w:t>
            </w:r>
          </w:p>
        </w:tc>
        <w:tc>
          <w:tcPr>
            <w:tcW w:w="492" w:type="pct"/>
            <w:shd w:val="clear" w:color="auto" w:fill="auto"/>
            <w:vAlign w:val="center"/>
          </w:tcPr>
          <w:p w:rsidR="00E466CD" w:rsidRDefault="004115D4">
            <w:pPr>
              <w:spacing w:line="380" w:lineRule="exact"/>
              <w:jc w:val="center"/>
              <w:rPr>
                <w:szCs w:val="21"/>
              </w:rPr>
            </w:pPr>
            <w:r>
              <w:rPr>
                <w:rFonts w:hint="eastAsia"/>
                <w:szCs w:val="21"/>
              </w:rPr>
              <w:t>200</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shd w:val="clear" w:color="auto" w:fill="auto"/>
            <w:vAlign w:val="center"/>
          </w:tcPr>
          <w:p w:rsidR="00E466CD" w:rsidRDefault="004115D4">
            <w:pPr>
              <w:spacing w:line="380" w:lineRule="exact"/>
              <w:jc w:val="center"/>
              <w:rPr>
                <w:szCs w:val="21"/>
              </w:rPr>
            </w:pPr>
            <w:r>
              <w:rPr>
                <w:rFonts w:hint="eastAsia"/>
                <w:szCs w:val="21"/>
              </w:rPr>
              <w:t>C</w:t>
            </w:r>
            <w:r>
              <w:rPr>
                <w:rFonts w:hint="eastAsia"/>
                <w:szCs w:val="21"/>
              </w:rPr>
              <w:t>级</w:t>
            </w:r>
          </w:p>
        </w:tc>
        <w:tc>
          <w:tcPr>
            <w:tcW w:w="427" w:type="pct"/>
            <w:shd w:val="clear" w:color="auto" w:fill="auto"/>
            <w:vAlign w:val="center"/>
          </w:tcPr>
          <w:p w:rsidR="00E466CD" w:rsidRDefault="004115D4">
            <w:pPr>
              <w:spacing w:line="380" w:lineRule="exact"/>
              <w:jc w:val="center"/>
              <w:rPr>
                <w:szCs w:val="21"/>
              </w:rPr>
            </w:pPr>
            <w:r>
              <w:rPr>
                <w:rFonts w:hint="eastAsia"/>
                <w:szCs w:val="21"/>
              </w:rPr>
              <w:t>10%</w:t>
            </w:r>
          </w:p>
        </w:tc>
        <w:tc>
          <w:tcPr>
            <w:tcW w:w="383" w:type="pct"/>
            <w:shd w:val="clear" w:color="auto" w:fill="auto"/>
            <w:vAlign w:val="center"/>
          </w:tcPr>
          <w:p w:rsidR="00E466CD" w:rsidRDefault="004115D4">
            <w:pPr>
              <w:spacing w:line="380" w:lineRule="exact"/>
              <w:jc w:val="center"/>
              <w:rPr>
                <w:szCs w:val="21"/>
              </w:rPr>
            </w:pPr>
            <w:r>
              <w:rPr>
                <w:rFonts w:hint="eastAsia"/>
                <w:szCs w:val="21"/>
              </w:rPr>
              <w:t>30</w:t>
            </w:r>
          </w:p>
        </w:tc>
        <w:tc>
          <w:tcPr>
            <w:tcW w:w="494" w:type="pct"/>
            <w:shd w:val="clear" w:color="auto" w:fill="auto"/>
            <w:vAlign w:val="center"/>
          </w:tcPr>
          <w:p w:rsidR="00E466CD" w:rsidRDefault="004115D4">
            <w:pPr>
              <w:spacing w:line="380" w:lineRule="exact"/>
              <w:jc w:val="center"/>
              <w:rPr>
                <w:szCs w:val="21"/>
              </w:rPr>
            </w:pPr>
            <w:r>
              <w:rPr>
                <w:rFonts w:hint="eastAsia"/>
                <w:szCs w:val="21"/>
              </w:rPr>
              <w:t>200</w:t>
            </w:r>
          </w:p>
        </w:tc>
        <w:tc>
          <w:tcPr>
            <w:tcW w:w="492" w:type="pct"/>
            <w:shd w:val="clear" w:color="auto" w:fill="auto"/>
            <w:vAlign w:val="center"/>
          </w:tcPr>
          <w:p w:rsidR="00E466CD" w:rsidRDefault="004115D4">
            <w:pPr>
              <w:spacing w:line="380" w:lineRule="exact"/>
              <w:jc w:val="center"/>
              <w:rPr>
                <w:szCs w:val="21"/>
              </w:rPr>
            </w:pPr>
            <w:r>
              <w:rPr>
                <w:rFonts w:hint="eastAsia"/>
                <w:szCs w:val="21"/>
              </w:rPr>
              <w:t>300</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val="restart"/>
            <w:shd w:val="clear" w:color="auto" w:fill="auto"/>
            <w:vAlign w:val="center"/>
          </w:tcPr>
          <w:p w:rsidR="00E466CD" w:rsidRDefault="004115D4">
            <w:pPr>
              <w:spacing w:line="380" w:lineRule="exact"/>
              <w:jc w:val="center"/>
              <w:rPr>
                <w:szCs w:val="21"/>
              </w:rPr>
            </w:pPr>
            <w:r>
              <w:rPr>
                <w:szCs w:val="21"/>
              </w:rPr>
              <w:t>《石灰、电石工业大气污染物</w:t>
            </w:r>
          </w:p>
          <w:p w:rsidR="00E466CD" w:rsidRDefault="004115D4">
            <w:pPr>
              <w:spacing w:line="380" w:lineRule="exact"/>
              <w:jc w:val="center"/>
              <w:rPr>
                <w:szCs w:val="21"/>
              </w:rPr>
            </w:pPr>
            <w:r>
              <w:rPr>
                <w:szCs w:val="21"/>
              </w:rPr>
              <w:t>排放标准（</w:t>
            </w:r>
            <w:r>
              <w:rPr>
                <w:rFonts w:hint="eastAsia"/>
                <w:szCs w:val="21"/>
              </w:rPr>
              <w:t>征求意见稿</w:t>
            </w:r>
            <w:r>
              <w:rPr>
                <w:szCs w:val="21"/>
              </w:rPr>
              <w:t>）》</w:t>
            </w:r>
          </w:p>
        </w:tc>
        <w:tc>
          <w:tcPr>
            <w:tcW w:w="765" w:type="pct"/>
            <w:shd w:val="clear" w:color="auto" w:fill="auto"/>
            <w:vAlign w:val="center"/>
          </w:tcPr>
          <w:p w:rsidR="00E466CD" w:rsidRDefault="004115D4">
            <w:pPr>
              <w:spacing w:line="380" w:lineRule="exact"/>
              <w:jc w:val="center"/>
              <w:rPr>
                <w:szCs w:val="21"/>
              </w:rPr>
            </w:pPr>
            <w:r>
              <w:rPr>
                <w:szCs w:val="21"/>
              </w:rPr>
              <w:t>石灰窑</w:t>
            </w:r>
          </w:p>
        </w:tc>
        <w:tc>
          <w:tcPr>
            <w:tcW w:w="427" w:type="pct"/>
            <w:shd w:val="clear" w:color="auto" w:fill="auto"/>
            <w:vAlign w:val="center"/>
          </w:tcPr>
          <w:p w:rsidR="00E466CD" w:rsidRDefault="004115D4">
            <w:pPr>
              <w:spacing w:line="380" w:lineRule="exact"/>
              <w:jc w:val="center"/>
              <w:rPr>
                <w:szCs w:val="21"/>
              </w:rPr>
            </w:pPr>
            <w:r>
              <w:rPr>
                <w:szCs w:val="21"/>
              </w:rPr>
              <w:t>10%</w:t>
            </w:r>
          </w:p>
        </w:tc>
        <w:tc>
          <w:tcPr>
            <w:tcW w:w="383" w:type="pct"/>
            <w:shd w:val="clear" w:color="auto" w:fill="auto"/>
            <w:vAlign w:val="center"/>
          </w:tcPr>
          <w:p w:rsidR="00E466CD" w:rsidRDefault="004115D4">
            <w:pPr>
              <w:spacing w:line="380" w:lineRule="exact"/>
              <w:jc w:val="center"/>
              <w:rPr>
                <w:szCs w:val="21"/>
              </w:rPr>
            </w:pPr>
            <w:r>
              <w:rPr>
                <w:rFonts w:hint="eastAsia"/>
                <w:szCs w:val="21"/>
              </w:rPr>
              <w:t>30</w:t>
            </w:r>
          </w:p>
        </w:tc>
        <w:tc>
          <w:tcPr>
            <w:tcW w:w="494" w:type="pct"/>
            <w:shd w:val="clear" w:color="auto" w:fill="auto"/>
            <w:vAlign w:val="center"/>
          </w:tcPr>
          <w:p w:rsidR="00E466CD" w:rsidRDefault="004115D4">
            <w:pPr>
              <w:spacing w:line="380" w:lineRule="exact"/>
              <w:jc w:val="center"/>
              <w:rPr>
                <w:szCs w:val="21"/>
              </w:rPr>
            </w:pPr>
            <w:r>
              <w:rPr>
                <w:rFonts w:hint="eastAsia"/>
                <w:szCs w:val="21"/>
              </w:rPr>
              <w:t>200</w:t>
            </w:r>
          </w:p>
        </w:tc>
        <w:tc>
          <w:tcPr>
            <w:tcW w:w="492" w:type="pct"/>
            <w:shd w:val="clear" w:color="auto" w:fill="auto"/>
            <w:vAlign w:val="center"/>
          </w:tcPr>
          <w:p w:rsidR="00E466CD" w:rsidRDefault="004115D4">
            <w:pPr>
              <w:spacing w:line="380" w:lineRule="exact"/>
              <w:jc w:val="center"/>
              <w:rPr>
                <w:szCs w:val="21"/>
              </w:rPr>
            </w:pPr>
            <w:r>
              <w:rPr>
                <w:rFonts w:hint="eastAsia"/>
                <w:szCs w:val="21"/>
              </w:rPr>
              <w:t>300</w:t>
            </w:r>
          </w:p>
          <w:p w:rsidR="00E466CD" w:rsidRDefault="004115D4">
            <w:pPr>
              <w:spacing w:line="380" w:lineRule="exact"/>
              <w:jc w:val="center"/>
              <w:rPr>
                <w:szCs w:val="21"/>
              </w:rPr>
            </w:pPr>
            <w:r>
              <w:rPr>
                <w:rFonts w:hint="eastAsia"/>
                <w:szCs w:val="21"/>
              </w:rPr>
              <w:t>（</w:t>
            </w:r>
            <w:r>
              <w:rPr>
                <w:rFonts w:hint="eastAsia"/>
                <w:szCs w:val="21"/>
              </w:rPr>
              <w:t>400</w:t>
            </w:r>
            <w:r>
              <w:rPr>
                <w:rFonts w:hint="eastAsia"/>
                <w:szCs w:val="21"/>
                <w:vertAlign w:val="superscript"/>
              </w:rPr>
              <w:t>c</w:t>
            </w:r>
            <w:r>
              <w:rPr>
                <w:rFonts w:hint="eastAsia"/>
                <w:szCs w:val="21"/>
              </w:rPr>
              <w:t>）</w:t>
            </w:r>
          </w:p>
        </w:tc>
        <w:tc>
          <w:tcPr>
            <w:tcW w:w="397" w:type="pct"/>
            <w:shd w:val="clear" w:color="auto" w:fill="auto"/>
            <w:vAlign w:val="center"/>
          </w:tcPr>
          <w:p w:rsidR="00E466CD" w:rsidRDefault="004115D4">
            <w:pPr>
              <w:spacing w:line="380" w:lineRule="exact"/>
              <w:jc w:val="center"/>
              <w:rPr>
                <w:szCs w:val="21"/>
              </w:rPr>
            </w:pPr>
            <w:r>
              <w:rPr>
                <w:rFonts w:hint="eastAsia"/>
                <w:szCs w:val="21"/>
              </w:rPr>
              <w:t>8</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shd w:val="clear" w:color="auto" w:fill="auto"/>
            <w:vAlign w:val="center"/>
          </w:tcPr>
          <w:p w:rsidR="00E466CD" w:rsidRDefault="004115D4">
            <w:pPr>
              <w:spacing w:line="380" w:lineRule="exact"/>
              <w:jc w:val="center"/>
              <w:rPr>
                <w:szCs w:val="21"/>
              </w:rPr>
            </w:pPr>
            <w:r>
              <w:rPr>
                <w:szCs w:val="21"/>
              </w:rPr>
              <w:t>其他生产设备</w:t>
            </w:r>
          </w:p>
        </w:tc>
        <w:tc>
          <w:tcPr>
            <w:tcW w:w="427" w:type="pct"/>
            <w:shd w:val="clear" w:color="auto" w:fill="auto"/>
            <w:vAlign w:val="center"/>
          </w:tcPr>
          <w:p w:rsidR="00E466CD" w:rsidRDefault="004115D4">
            <w:pPr>
              <w:spacing w:line="380" w:lineRule="exact"/>
              <w:jc w:val="center"/>
              <w:rPr>
                <w:szCs w:val="21"/>
              </w:rPr>
            </w:pPr>
            <w:r>
              <w:rPr>
                <w:szCs w:val="21"/>
              </w:rPr>
              <w:t>—</w:t>
            </w:r>
          </w:p>
        </w:tc>
        <w:tc>
          <w:tcPr>
            <w:tcW w:w="383" w:type="pct"/>
            <w:shd w:val="clear" w:color="auto" w:fill="auto"/>
            <w:vAlign w:val="center"/>
          </w:tcPr>
          <w:p w:rsidR="00E466CD" w:rsidRDefault="004115D4">
            <w:pPr>
              <w:spacing w:line="380" w:lineRule="exact"/>
              <w:jc w:val="center"/>
              <w:rPr>
                <w:szCs w:val="21"/>
              </w:rPr>
            </w:pPr>
            <w:r>
              <w:rPr>
                <w:rFonts w:hint="eastAsia"/>
                <w:szCs w:val="21"/>
              </w:rPr>
              <w:t>30</w:t>
            </w:r>
          </w:p>
        </w:tc>
        <w:tc>
          <w:tcPr>
            <w:tcW w:w="494" w:type="pct"/>
            <w:shd w:val="clear" w:color="auto" w:fill="auto"/>
            <w:vAlign w:val="center"/>
          </w:tcPr>
          <w:p w:rsidR="00E466CD" w:rsidRDefault="004115D4">
            <w:pPr>
              <w:spacing w:line="380" w:lineRule="exact"/>
              <w:jc w:val="center"/>
              <w:rPr>
                <w:szCs w:val="21"/>
              </w:rPr>
            </w:pPr>
            <w:r>
              <w:rPr>
                <w:szCs w:val="21"/>
              </w:rPr>
              <w:t>—</w:t>
            </w:r>
          </w:p>
        </w:tc>
        <w:tc>
          <w:tcPr>
            <w:tcW w:w="492" w:type="pct"/>
            <w:shd w:val="clear" w:color="auto" w:fill="auto"/>
            <w:vAlign w:val="center"/>
          </w:tcPr>
          <w:p w:rsidR="00E466CD" w:rsidRDefault="004115D4">
            <w:pPr>
              <w:spacing w:line="380" w:lineRule="exact"/>
              <w:jc w:val="center"/>
              <w:rPr>
                <w:szCs w:val="21"/>
              </w:rPr>
            </w:pPr>
            <w:r>
              <w:rPr>
                <w:szCs w:val="21"/>
              </w:rPr>
              <w:t>—</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shd w:val="clear" w:color="auto" w:fill="auto"/>
            <w:vAlign w:val="center"/>
          </w:tcPr>
          <w:p w:rsidR="00E466CD" w:rsidRDefault="004115D4">
            <w:pPr>
              <w:spacing w:line="380" w:lineRule="exact"/>
              <w:jc w:val="center"/>
              <w:rPr>
                <w:szCs w:val="21"/>
              </w:rPr>
            </w:pPr>
            <w:r>
              <w:rPr>
                <w:szCs w:val="21"/>
              </w:rPr>
              <w:t>无组织</w:t>
            </w:r>
          </w:p>
        </w:tc>
        <w:tc>
          <w:tcPr>
            <w:tcW w:w="427" w:type="pct"/>
            <w:shd w:val="clear" w:color="auto" w:fill="auto"/>
            <w:vAlign w:val="center"/>
          </w:tcPr>
          <w:p w:rsidR="00E466CD" w:rsidRDefault="004115D4">
            <w:pPr>
              <w:spacing w:line="380" w:lineRule="exact"/>
              <w:jc w:val="center"/>
              <w:rPr>
                <w:szCs w:val="21"/>
              </w:rPr>
            </w:pPr>
            <w:r>
              <w:rPr>
                <w:szCs w:val="21"/>
              </w:rPr>
              <w:t>—</w:t>
            </w:r>
          </w:p>
        </w:tc>
        <w:tc>
          <w:tcPr>
            <w:tcW w:w="383" w:type="pct"/>
            <w:shd w:val="clear" w:color="auto" w:fill="auto"/>
            <w:vAlign w:val="center"/>
          </w:tcPr>
          <w:p w:rsidR="00E466CD" w:rsidRDefault="004115D4">
            <w:pPr>
              <w:spacing w:line="380" w:lineRule="exact"/>
              <w:jc w:val="center"/>
              <w:rPr>
                <w:szCs w:val="21"/>
              </w:rPr>
            </w:pPr>
            <w:r>
              <w:rPr>
                <w:rFonts w:hint="eastAsia"/>
                <w:szCs w:val="21"/>
              </w:rPr>
              <w:t>3</w:t>
            </w:r>
          </w:p>
        </w:tc>
        <w:tc>
          <w:tcPr>
            <w:tcW w:w="494" w:type="pct"/>
            <w:shd w:val="clear" w:color="auto" w:fill="auto"/>
            <w:vAlign w:val="center"/>
          </w:tcPr>
          <w:p w:rsidR="00E466CD" w:rsidRDefault="004115D4">
            <w:pPr>
              <w:spacing w:line="380" w:lineRule="exact"/>
              <w:jc w:val="center"/>
              <w:rPr>
                <w:szCs w:val="21"/>
              </w:rPr>
            </w:pPr>
            <w:r>
              <w:rPr>
                <w:szCs w:val="21"/>
              </w:rPr>
              <w:t>—</w:t>
            </w:r>
          </w:p>
        </w:tc>
        <w:tc>
          <w:tcPr>
            <w:tcW w:w="492" w:type="pct"/>
            <w:shd w:val="clear" w:color="auto" w:fill="auto"/>
            <w:vAlign w:val="center"/>
          </w:tcPr>
          <w:p w:rsidR="00E466CD" w:rsidRDefault="004115D4">
            <w:pPr>
              <w:spacing w:line="380" w:lineRule="exact"/>
              <w:jc w:val="center"/>
              <w:rPr>
                <w:szCs w:val="21"/>
              </w:rPr>
            </w:pPr>
            <w:r>
              <w:rPr>
                <w:szCs w:val="21"/>
              </w:rPr>
              <w:t>—</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trHeight w:val="60"/>
          <w:jc w:val="center"/>
        </w:trPr>
        <w:tc>
          <w:tcPr>
            <w:tcW w:w="166" w:type="pct"/>
            <w:vMerge w:val="restart"/>
            <w:shd w:val="clear" w:color="auto" w:fill="auto"/>
            <w:vAlign w:val="center"/>
          </w:tcPr>
          <w:p w:rsidR="00E466CD" w:rsidRDefault="004115D4">
            <w:pPr>
              <w:spacing w:line="380" w:lineRule="exact"/>
              <w:jc w:val="center"/>
              <w:rPr>
                <w:szCs w:val="21"/>
              </w:rPr>
            </w:pPr>
            <w:r>
              <w:rPr>
                <w:rFonts w:hint="eastAsia"/>
                <w:szCs w:val="21"/>
              </w:rPr>
              <w:t>2</w:t>
            </w:r>
          </w:p>
        </w:tc>
        <w:tc>
          <w:tcPr>
            <w:tcW w:w="246" w:type="pct"/>
            <w:vMerge w:val="restart"/>
            <w:shd w:val="clear" w:color="auto" w:fill="auto"/>
            <w:vAlign w:val="center"/>
          </w:tcPr>
          <w:p w:rsidR="00E466CD" w:rsidRDefault="004115D4">
            <w:pPr>
              <w:spacing w:line="380" w:lineRule="exact"/>
              <w:jc w:val="center"/>
              <w:rPr>
                <w:szCs w:val="21"/>
              </w:rPr>
            </w:pPr>
            <w:r>
              <w:rPr>
                <w:rFonts w:hint="eastAsia"/>
                <w:szCs w:val="21"/>
              </w:rPr>
              <w:t>河北省</w:t>
            </w:r>
          </w:p>
        </w:tc>
        <w:tc>
          <w:tcPr>
            <w:tcW w:w="1630" w:type="pct"/>
            <w:vMerge w:val="restart"/>
            <w:shd w:val="clear" w:color="auto" w:fill="auto"/>
            <w:vAlign w:val="center"/>
          </w:tcPr>
          <w:p w:rsidR="00E466CD" w:rsidRDefault="004115D4">
            <w:pPr>
              <w:spacing w:line="380" w:lineRule="exact"/>
              <w:jc w:val="center"/>
              <w:rPr>
                <w:szCs w:val="21"/>
              </w:rPr>
            </w:pPr>
            <w:r>
              <w:rPr>
                <w:szCs w:val="21"/>
              </w:rPr>
              <w:t>《石灰行业大气污染物</w:t>
            </w:r>
          </w:p>
          <w:p w:rsidR="00E466CD" w:rsidRDefault="004115D4">
            <w:pPr>
              <w:spacing w:line="380" w:lineRule="exact"/>
              <w:jc w:val="center"/>
              <w:rPr>
                <w:szCs w:val="21"/>
              </w:rPr>
            </w:pPr>
            <w:r>
              <w:rPr>
                <w:szCs w:val="21"/>
              </w:rPr>
              <w:t>排放标准》</w:t>
            </w:r>
          </w:p>
          <w:p w:rsidR="00E466CD" w:rsidRDefault="004115D4">
            <w:pPr>
              <w:spacing w:line="380" w:lineRule="exact"/>
              <w:jc w:val="center"/>
              <w:rPr>
                <w:szCs w:val="21"/>
              </w:rPr>
            </w:pPr>
            <w:r>
              <w:rPr>
                <w:szCs w:val="21"/>
              </w:rPr>
              <w:t>（</w:t>
            </w:r>
            <w:r>
              <w:rPr>
                <w:szCs w:val="21"/>
              </w:rPr>
              <w:t>DB13/1641-2012</w:t>
            </w:r>
            <w:r>
              <w:rPr>
                <w:szCs w:val="21"/>
              </w:rPr>
              <w:t>）</w:t>
            </w:r>
          </w:p>
        </w:tc>
        <w:tc>
          <w:tcPr>
            <w:tcW w:w="765" w:type="pct"/>
            <w:shd w:val="clear" w:color="auto" w:fill="auto"/>
            <w:vAlign w:val="center"/>
          </w:tcPr>
          <w:p w:rsidR="00E466CD" w:rsidRDefault="004115D4">
            <w:pPr>
              <w:spacing w:line="380" w:lineRule="exact"/>
              <w:jc w:val="center"/>
              <w:rPr>
                <w:szCs w:val="21"/>
              </w:rPr>
            </w:pPr>
            <w:r>
              <w:rPr>
                <w:szCs w:val="21"/>
              </w:rPr>
              <w:t>石灰窑</w:t>
            </w:r>
          </w:p>
        </w:tc>
        <w:tc>
          <w:tcPr>
            <w:tcW w:w="427" w:type="pct"/>
            <w:shd w:val="clear" w:color="auto" w:fill="auto"/>
            <w:vAlign w:val="center"/>
          </w:tcPr>
          <w:p w:rsidR="00E466CD" w:rsidRDefault="004115D4">
            <w:pPr>
              <w:spacing w:line="380" w:lineRule="exact"/>
              <w:jc w:val="center"/>
              <w:rPr>
                <w:szCs w:val="21"/>
              </w:rPr>
            </w:pPr>
            <w:r>
              <w:rPr>
                <w:szCs w:val="21"/>
              </w:rPr>
              <w:t>16%</w:t>
            </w:r>
          </w:p>
        </w:tc>
        <w:tc>
          <w:tcPr>
            <w:tcW w:w="383" w:type="pct"/>
            <w:shd w:val="clear" w:color="auto" w:fill="auto"/>
            <w:vAlign w:val="center"/>
          </w:tcPr>
          <w:p w:rsidR="00E466CD" w:rsidRDefault="004115D4">
            <w:pPr>
              <w:spacing w:line="380" w:lineRule="exact"/>
              <w:jc w:val="center"/>
              <w:rPr>
                <w:szCs w:val="21"/>
              </w:rPr>
            </w:pPr>
            <w:r>
              <w:rPr>
                <w:szCs w:val="21"/>
              </w:rPr>
              <w:t>30</w:t>
            </w:r>
          </w:p>
        </w:tc>
        <w:tc>
          <w:tcPr>
            <w:tcW w:w="494" w:type="pct"/>
            <w:shd w:val="clear" w:color="auto" w:fill="auto"/>
            <w:vAlign w:val="center"/>
          </w:tcPr>
          <w:p w:rsidR="00E466CD" w:rsidRDefault="004115D4">
            <w:pPr>
              <w:spacing w:line="380" w:lineRule="exact"/>
              <w:jc w:val="center"/>
              <w:rPr>
                <w:szCs w:val="21"/>
              </w:rPr>
            </w:pPr>
            <w:r>
              <w:rPr>
                <w:szCs w:val="21"/>
              </w:rPr>
              <w:t>100</w:t>
            </w:r>
          </w:p>
        </w:tc>
        <w:tc>
          <w:tcPr>
            <w:tcW w:w="492" w:type="pct"/>
            <w:shd w:val="clear" w:color="auto" w:fill="auto"/>
            <w:vAlign w:val="center"/>
          </w:tcPr>
          <w:p w:rsidR="00E466CD" w:rsidRDefault="004115D4">
            <w:pPr>
              <w:spacing w:line="380" w:lineRule="exact"/>
              <w:jc w:val="center"/>
              <w:rPr>
                <w:szCs w:val="21"/>
              </w:rPr>
            </w:pPr>
            <w:r>
              <w:rPr>
                <w:szCs w:val="21"/>
              </w:rPr>
              <w:t>400</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trHeight w:val="338"/>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shd w:val="clear" w:color="auto" w:fill="auto"/>
            <w:vAlign w:val="center"/>
          </w:tcPr>
          <w:p w:rsidR="00E466CD" w:rsidRDefault="004115D4">
            <w:pPr>
              <w:spacing w:line="380" w:lineRule="exact"/>
              <w:jc w:val="center"/>
              <w:rPr>
                <w:szCs w:val="21"/>
              </w:rPr>
            </w:pPr>
            <w:r>
              <w:rPr>
                <w:szCs w:val="21"/>
              </w:rPr>
              <w:t>其他生产设备</w:t>
            </w:r>
          </w:p>
        </w:tc>
        <w:tc>
          <w:tcPr>
            <w:tcW w:w="427" w:type="pct"/>
            <w:shd w:val="clear" w:color="auto" w:fill="auto"/>
            <w:vAlign w:val="center"/>
          </w:tcPr>
          <w:p w:rsidR="00E466CD" w:rsidRDefault="004115D4">
            <w:pPr>
              <w:spacing w:line="380" w:lineRule="exact"/>
              <w:jc w:val="center"/>
              <w:rPr>
                <w:szCs w:val="21"/>
              </w:rPr>
            </w:pPr>
            <w:r>
              <w:rPr>
                <w:szCs w:val="21"/>
              </w:rPr>
              <w:t>—</w:t>
            </w:r>
          </w:p>
        </w:tc>
        <w:tc>
          <w:tcPr>
            <w:tcW w:w="383" w:type="pct"/>
            <w:shd w:val="clear" w:color="auto" w:fill="auto"/>
            <w:vAlign w:val="center"/>
          </w:tcPr>
          <w:p w:rsidR="00E466CD" w:rsidRDefault="004115D4">
            <w:pPr>
              <w:spacing w:line="380" w:lineRule="exact"/>
              <w:jc w:val="center"/>
              <w:rPr>
                <w:szCs w:val="21"/>
              </w:rPr>
            </w:pPr>
            <w:r>
              <w:rPr>
                <w:rFonts w:hint="eastAsia"/>
                <w:szCs w:val="21"/>
              </w:rPr>
              <w:t>30</w:t>
            </w:r>
          </w:p>
        </w:tc>
        <w:tc>
          <w:tcPr>
            <w:tcW w:w="494" w:type="pct"/>
            <w:shd w:val="clear" w:color="auto" w:fill="auto"/>
            <w:vAlign w:val="center"/>
          </w:tcPr>
          <w:p w:rsidR="00E466CD" w:rsidRDefault="004115D4">
            <w:pPr>
              <w:spacing w:line="380" w:lineRule="exact"/>
              <w:jc w:val="center"/>
              <w:rPr>
                <w:szCs w:val="21"/>
              </w:rPr>
            </w:pPr>
            <w:r>
              <w:rPr>
                <w:szCs w:val="21"/>
              </w:rPr>
              <w:t>—</w:t>
            </w:r>
          </w:p>
        </w:tc>
        <w:tc>
          <w:tcPr>
            <w:tcW w:w="492" w:type="pct"/>
            <w:shd w:val="clear" w:color="auto" w:fill="auto"/>
            <w:vAlign w:val="center"/>
          </w:tcPr>
          <w:p w:rsidR="00E466CD" w:rsidRDefault="004115D4">
            <w:pPr>
              <w:spacing w:line="380" w:lineRule="exact"/>
              <w:jc w:val="center"/>
              <w:rPr>
                <w:szCs w:val="21"/>
              </w:rPr>
            </w:pPr>
            <w:r>
              <w:rPr>
                <w:szCs w:val="21"/>
              </w:rPr>
              <w:t>—</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trHeight w:val="275"/>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shd w:val="clear" w:color="auto" w:fill="auto"/>
            <w:vAlign w:val="center"/>
          </w:tcPr>
          <w:p w:rsidR="00E466CD" w:rsidRDefault="004115D4">
            <w:pPr>
              <w:spacing w:line="380" w:lineRule="exact"/>
              <w:jc w:val="center"/>
              <w:rPr>
                <w:szCs w:val="21"/>
              </w:rPr>
            </w:pPr>
            <w:r>
              <w:rPr>
                <w:szCs w:val="21"/>
              </w:rPr>
              <w:t>无组织</w:t>
            </w:r>
          </w:p>
        </w:tc>
        <w:tc>
          <w:tcPr>
            <w:tcW w:w="427" w:type="pct"/>
            <w:shd w:val="clear" w:color="auto" w:fill="auto"/>
            <w:vAlign w:val="center"/>
          </w:tcPr>
          <w:p w:rsidR="00E466CD" w:rsidRDefault="004115D4">
            <w:pPr>
              <w:spacing w:line="380" w:lineRule="exact"/>
              <w:jc w:val="center"/>
              <w:rPr>
                <w:szCs w:val="21"/>
              </w:rPr>
            </w:pPr>
            <w:r>
              <w:rPr>
                <w:szCs w:val="21"/>
              </w:rPr>
              <w:t>—</w:t>
            </w:r>
          </w:p>
        </w:tc>
        <w:tc>
          <w:tcPr>
            <w:tcW w:w="383" w:type="pct"/>
            <w:shd w:val="clear" w:color="auto" w:fill="auto"/>
            <w:vAlign w:val="center"/>
          </w:tcPr>
          <w:p w:rsidR="00E466CD" w:rsidRDefault="004115D4">
            <w:pPr>
              <w:spacing w:line="380" w:lineRule="exact"/>
              <w:jc w:val="center"/>
              <w:rPr>
                <w:szCs w:val="21"/>
              </w:rPr>
            </w:pPr>
            <w:r>
              <w:rPr>
                <w:rFonts w:hint="eastAsia"/>
                <w:szCs w:val="21"/>
              </w:rPr>
              <w:t>1.0</w:t>
            </w:r>
          </w:p>
        </w:tc>
        <w:tc>
          <w:tcPr>
            <w:tcW w:w="494" w:type="pct"/>
            <w:shd w:val="clear" w:color="auto" w:fill="auto"/>
            <w:vAlign w:val="center"/>
          </w:tcPr>
          <w:p w:rsidR="00E466CD" w:rsidRDefault="004115D4">
            <w:pPr>
              <w:spacing w:line="380" w:lineRule="exact"/>
              <w:jc w:val="center"/>
              <w:rPr>
                <w:szCs w:val="21"/>
              </w:rPr>
            </w:pPr>
            <w:r>
              <w:rPr>
                <w:szCs w:val="21"/>
              </w:rPr>
              <w:t>—</w:t>
            </w:r>
          </w:p>
        </w:tc>
        <w:tc>
          <w:tcPr>
            <w:tcW w:w="492" w:type="pct"/>
            <w:shd w:val="clear" w:color="auto" w:fill="auto"/>
            <w:vAlign w:val="center"/>
          </w:tcPr>
          <w:p w:rsidR="00E466CD" w:rsidRDefault="004115D4">
            <w:pPr>
              <w:spacing w:line="380" w:lineRule="exact"/>
              <w:jc w:val="center"/>
              <w:rPr>
                <w:szCs w:val="21"/>
              </w:rPr>
            </w:pPr>
            <w:r>
              <w:rPr>
                <w:szCs w:val="21"/>
              </w:rPr>
              <w:t>—</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trHeight w:val="175"/>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val="restart"/>
            <w:shd w:val="clear" w:color="auto" w:fill="auto"/>
            <w:vAlign w:val="center"/>
          </w:tcPr>
          <w:p w:rsidR="00E466CD" w:rsidRDefault="004115D4">
            <w:pPr>
              <w:spacing w:line="380" w:lineRule="exact"/>
              <w:jc w:val="center"/>
              <w:rPr>
                <w:szCs w:val="21"/>
              </w:rPr>
            </w:pPr>
            <w:r>
              <w:rPr>
                <w:rFonts w:hint="eastAsia"/>
                <w:szCs w:val="21"/>
              </w:rPr>
              <w:t>《河北省工业炉窑</w:t>
            </w:r>
          </w:p>
          <w:p w:rsidR="00E466CD" w:rsidRDefault="004115D4">
            <w:pPr>
              <w:spacing w:line="380" w:lineRule="exact"/>
              <w:jc w:val="center"/>
              <w:rPr>
                <w:szCs w:val="21"/>
              </w:rPr>
            </w:pPr>
            <w:r>
              <w:rPr>
                <w:rFonts w:hint="eastAsia"/>
                <w:szCs w:val="21"/>
              </w:rPr>
              <w:t>综合治理实施方案》</w:t>
            </w:r>
          </w:p>
          <w:p w:rsidR="00E466CD" w:rsidRDefault="004115D4">
            <w:pPr>
              <w:spacing w:line="380" w:lineRule="exact"/>
              <w:jc w:val="center"/>
              <w:rPr>
                <w:szCs w:val="21"/>
              </w:rPr>
            </w:pPr>
            <w:r>
              <w:rPr>
                <w:rFonts w:hint="eastAsia"/>
                <w:szCs w:val="21"/>
              </w:rPr>
              <w:t>（冀环大气〔</w:t>
            </w:r>
            <w:r>
              <w:rPr>
                <w:rFonts w:hint="eastAsia"/>
                <w:szCs w:val="21"/>
              </w:rPr>
              <w:t>2019</w:t>
            </w:r>
            <w:r>
              <w:rPr>
                <w:rFonts w:hint="eastAsia"/>
                <w:szCs w:val="21"/>
              </w:rPr>
              <w:t>〕</w:t>
            </w:r>
            <w:r>
              <w:rPr>
                <w:rFonts w:hint="eastAsia"/>
                <w:szCs w:val="21"/>
              </w:rPr>
              <w:t>607</w:t>
            </w:r>
            <w:r>
              <w:rPr>
                <w:rFonts w:hint="eastAsia"/>
                <w:szCs w:val="21"/>
              </w:rPr>
              <w:t>号）</w:t>
            </w:r>
          </w:p>
        </w:tc>
        <w:tc>
          <w:tcPr>
            <w:tcW w:w="765" w:type="pct"/>
            <w:shd w:val="clear" w:color="auto" w:fill="auto"/>
            <w:vAlign w:val="center"/>
          </w:tcPr>
          <w:p w:rsidR="00E466CD" w:rsidRDefault="004115D4">
            <w:pPr>
              <w:spacing w:line="380" w:lineRule="exact"/>
              <w:jc w:val="center"/>
              <w:rPr>
                <w:szCs w:val="21"/>
              </w:rPr>
            </w:pPr>
            <w:r>
              <w:rPr>
                <w:szCs w:val="21"/>
              </w:rPr>
              <w:t>未制定行</w:t>
            </w:r>
          </w:p>
          <w:p w:rsidR="00E466CD" w:rsidRDefault="004115D4">
            <w:pPr>
              <w:spacing w:line="380" w:lineRule="exact"/>
              <w:jc w:val="center"/>
              <w:rPr>
                <w:szCs w:val="21"/>
              </w:rPr>
            </w:pPr>
            <w:r>
              <w:rPr>
                <w:szCs w:val="21"/>
              </w:rPr>
              <w:t>业标准的</w:t>
            </w:r>
          </w:p>
        </w:tc>
        <w:tc>
          <w:tcPr>
            <w:tcW w:w="427" w:type="pct"/>
            <w:shd w:val="clear" w:color="auto" w:fill="auto"/>
            <w:vAlign w:val="center"/>
          </w:tcPr>
          <w:p w:rsidR="00E466CD" w:rsidRDefault="004115D4">
            <w:pPr>
              <w:spacing w:line="380" w:lineRule="exact"/>
              <w:jc w:val="center"/>
              <w:rPr>
                <w:szCs w:val="21"/>
              </w:rPr>
            </w:pPr>
            <w:r>
              <w:rPr>
                <w:szCs w:val="21"/>
              </w:rPr>
              <w:t>—</w:t>
            </w:r>
          </w:p>
        </w:tc>
        <w:tc>
          <w:tcPr>
            <w:tcW w:w="383" w:type="pct"/>
            <w:shd w:val="clear" w:color="auto" w:fill="auto"/>
            <w:vAlign w:val="center"/>
          </w:tcPr>
          <w:p w:rsidR="00E466CD" w:rsidRDefault="004115D4">
            <w:pPr>
              <w:spacing w:line="380" w:lineRule="exact"/>
              <w:jc w:val="center"/>
              <w:rPr>
                <w:szCs w:val="21"/>
              </w:rPr>
            </w:pPr>
            <w:r>
              <w:rPr>
                <w:rFonts w:hint="eastAsia"/>
                <w:szCs w:val="21"/>
              </w:rPr>
              <w:t>30</w:t>
            </w:r>
          </w:p>
        </w:tc>
        <w:tc>
          <w:tcPr>
            <w:tcW w:w="494" w:type="pct"/>
            <w:shd w:val="clear" w:color="auto" w:fill="auto"/>
            <w:vAlign w:val="center"/>
          </w:tcPr>
          <w:p w:rsidR="00E466CD" w:rsidRDefault="004115D4">
            <w:pPr>
              <w:spacing w:line="380" w:lineRule="exact"/>
              <w:jc w:val="center"/>
              <w:rPr>
                <w:szCs w:val="21"/>
              </w:rPr>
            </w:pPr>
            <w:r>
              <w:rPr>
                <w:rFonts w:hint="eastAsia"/>
                <w:szCs w:val="21"/>
              </w:rPr>
              <w:t>200</w:t>
            </w:r>
          </w:p>
        </w:tc>
        <w:tc>
          <w:tcPr>
            <w:tcW w:w="492" w:type="pct"/>
            <w:shd w:val="clear" w:color="auto" w:fill="auto"/>
            <w:vAlign w:val="center"/>
          </w:tcPr>
          <w:p w:rsidR="00E466CD" w:rsidRDefault="004115D4">
            <w:pPr>
              <w:spacing w:line="380" w:lineRule="exact"/>
              <w:jc w:val="center"/>
              <w:rPr>
                <w:szCs w:val="21"/>
              </w:rPr>
            </w:pPr>
            <w:r>
              <w:rPr>
                <w:rFonts w:hint="eastAsia"/>
                <w:szCs w:val="21"/>
              </w:rPr>
              <w:t>300</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trHeight w:val="188"/>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2958" w:type="pct"/>
            <w:gridSpan w:val="6"/>
            <w:shd w:val="clear" w:color="auto" w:fill="auto"/>
            <w:vAlign w:val="center"/>
          </w:tcPr>
          <w:p w:rsidR="00E466CD" w:rsidRDefault="004115D4">
            <w:pPr>
              <w:spacing w:line="380" w:lineRule="exact"/>
              <w:jc w:val="left"/>
              <w:rPr>
                <w:szCs w:val="21"/>
              </w:rPr>
            </w:pPr>
            <w:r>
              <w:rPr>
                <w:rFonts w:hint="eastAsia"/>
                <w:szCs w:val="21"/>
              </w:rPr>
              <w:t>已有河北省</w:t>
            </w:r>
            <w:r>
              <w:rPr>
                <w:szCs w:val="21"/>
              </w:rPr>
              <w:t>石灰地标</w:t>
            </w:r>
            <w:r>
              <w:rPr>
                <w:rFonts w:hint="eastAsia"/>
                <w:szCs w:val="21"/>
              </w:rPr>
              <w:t>，石灰炉窑执行地标</w:t>
            </w:r>
            <w:r>
              <w:rPr>
                <w:szCs w:val="21"/>
              </w:rPr>
              <w:t>要求</w:t>
            </w:r>
          </w:p>
        </w:tc>
      </w:tr>
      <w:tr w:rsidR="00E466CD">
        <w:trPr>
          <w:trHeight w:val="431"/>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val="restart"/>
            <w:shd w:val="clear" w:color="auto" w:fill="auto"/>
            <w:vAlign w:val="center"/>
          </w:tcPr>
          <w:p w:rsidR="00E466CD" w:rsidRDefault="004115D4">
            <w:pPr>
              <w:spacing w:line="380" w:lineRule="exact"/>
              <w:jc w:val="center"/>
              <w:rPr>
                <w:spacing w:val="-6"/>
                <w:szCs w:val="21"/>
              </w:rPr>
            </w:pPr>
            <w:r>
              <w:rPr>
                <w:rFonts w:hint="eastAsia"/>
                <w:spacing w:val="-6"/>
                <w:szCs w:val="21"/>
              </w:rPr>
              <w:t>《河北省砖瓦、石灰、耐火材料行业大气污染综合治理方案》</w:t>
            </w:r>
          </w:p>
        </w:tc>
        <w:tc>
          <w:tcPr>
            <w:tcW w:w="765" w:type="pct"/>
            <w:shd w:val="clear" w:color="auto" w:fill="auto"/>
            <w:vAlign w:val="center"/>
          </w:tcPr>
          <w:p w:rsidR="00E466CD" w:rsidRDefault="004115D4">
            <w:pPr>
              <w:spacing w:line="380" w:lineRule="exact"/>
              <w:jc w:val="center"/>
              <w:rPr>
                <w:szCs w:val="21"/>
              </w:rPr>
            </w:pPr>
            <w:r>
              <w:rPr>
                <w:szCs w:val="21"/>
              </w:rPr>
              <w:t>石灰窑</w:t>
            </w:r>
          </w:p>
        </w:tc>
        <w:tc>
          <w:tcPr>
            <w:tcW w:w="427" w:type="pct"/>
            <w:shd w:val="clear" w:color="auto" w:fill="auto"/>
            <w:vAlign w:val="center"/>
          </w:tcPr>
          <w:p w:rsidR="00E466CD" w:rsidRDefault="004115D4">
            <w:pPr>
              <w:spacing w:line="380" w:lineRule="exact"/>
              <w:jc w:val="center"/>
              <w:rPr>
                <w:szCs w:val="21"/>
              </w:rPr>
            </w:pPr>
            <w:r>
              <w:rPr>
                <w:rFonts w:hint="eastAsia"/>
                <w:szCs w:val="21"/>
              </w:rPr>
              <w:t>10%</w:t>
            </w:r>
          </w:p>
        </w:tc>
        <w:tc>
          <w:tcPr>
            <w:tcW w:w="383" w:type="pct"/>
            <w:shd w:val="clear" w:color="auto" w:fill="auto"/>
            <w:vAlign w:val="center"/>
          </w:tcPr>
          <w:p w:rsidR="00E466CD" w:rsidRDefault="004115D4">
            <w:pPr>
              <w:spacing w:line="380" w:lineRule="exact"/>
              <w:jc w:val="center"/>
              <w:rPr>
                <w:szCs w:val="21"/>
              </w:rPr>
            </w:pPr>
            <w:r>
              <w:rPr>
                <w:rFonts w:hint="eastAsia"/>
                <w:szCs w:val="21"/>
              </w:rPr>
              <w:t>10</w:t>
            </w:r>
          </w:p>
        </w:tc>
        <w:tc>
          <w:tcPr>
            <w:tcW w:w="494" w:type="pct"/>
            <w:shd w:val="clear" w:color="auto" w:fill="auto"/>
            <w:vAlign w:val="center"/>
          </w:tcPr>
          <w:p w:rsidR="00E466CD" w:rsidRDefault="004115D4">
            <w:pPr>
              <w:spacing w:line="380" w:lineRule="exact"/>
              <w:jc w:val="center"/>
              <w:rPr>
                <w:szCs w:val="21"/>
              </w:rPr>
            </w:pPr>
            <w:r>
              <w:rPr>
                <w:rFonts w:hint="eastAsia"/>
                <w:szCs w:val="21"/>
              </w:rPr>
              <w:t>50</w:t>
            </w:r>
          </w:p>
        </w:tc>
        <w:tc>
          <w:tcPr>
            <w:tcW w:w="492" w:type="pct"/>
            <w:shd w:val="clear" w:color="auto" w:fill="auto"/>
            <w:vAlign w:val="center"/>
          </w:tcPr>
          <w:p w:rsidR="00E466CD" w:rsidRDefault="004115D4">
            <w:pPr>
              <w:spacing w:line="380" w:lineRule="exact"/>
              <w:jc w:val="center"/>
              <w:rPr>
                <w:szCs w:val="21"/>
              </w:rPr>
            </w:pPr>
            <w:r>
              <w:rPr>
                <w:rFonts w:hint="eastAsia"/>
                <w:szCs w:val="21"/>
              </w:rPr>
              <w:t>150</w:t>
            </w:r>
          </w:p>
        </w:tc>
        <w:tc>
          <w:tcPr>
            <w:tcW w:w="397" w:type="pct"/>
            <w:shd w:val="clear" w:color="auto" w:fill="auto"/>
            <w:vAlign w:val="center"/>
          </w:tcPr>
          <w:p w:rsidR="00E466CD" w:rsidRDefault="004115D4">
            <w:pPr>
              <w:spacing w:line="380" w:lineRule="exact"/>
              <w:jc w:val="center"/>
              <w:rPr>
                <w:szCs w:val="21"/>
                <w:vertAlign w:val="superscript"/>
              </w:rPr>
            </w:pPr>
            <w:r>
              <w:rPr>
                <w:szCs w:val="21"/>
              </w:rPr>
              <w:t>8</w:t>
            </w:r>
            <w:r>
              <w:rPr>
                <w:szCs w:val="21"/>
                <w:vertAlign w:val="superscript"/>
              </w:rPr>
              <w:t>a</w:t>
            </w:r>
            <w:r>
              <w:rPr>
                <w:szCs w:val="21"/>
              </w:rPr>
              <w:t>/2.5</w:t>
            </w:r>
            <w:r>
              <w:rPr>
                <w:szCs w:val="21"/>
                <w:vertAlign w:val="superscript"/>
              </w:rPr>
              <w:t>b</w:t>
            </w:r>
          </w:p>
        </w:tc>
      </w:tr>
      <w:tr w:rsidR="00E466CD">
        <w:trPr>
          <w:trHeight w:val="431"/>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pacing w:val="-6"/>
                <w:szCs w:val="21"/>
              </w:rPr>
            </w:pPr>
          </w:p>
        </w:tc>
        <w:tc>
          <w:tcPr>
            <w:tcW w:w="765" w:type="pct"/>
            <w:shd w:val="clear" w:color="auto" w:fill="auto"/>
            <w:vAlign w:val="center"/>
          </w:tcPr>
          <w:p w:rsidR="00E466CD" w:rsidRDefault="004115D4">
            <w:pPr>
              <w:spacing w:line="380" w:lineRule="exact"/>
              <w:jc w:val="center"/>
              <w:rPr>
                <w:szCs w:val="21"/>
              </w:rPr>
            </w:pPr>
            <w:r>
              <w:rPr>
                <w:szCs w:val="21"/>
              </w:rPr>
              <w:t>其他生产设备</w:t>
            </w:r>
          </w:p>
        </w:tc>
        <w:tc>
          <w:tcPr>
            <w:tcW w:w="427" w:type="pct"/>
            <w:shd w:val="clear" w:color="auto" w:fill="auto"/>
            <w:vAlign w:val="center"/>
          </w:tcPr>
          <w:p w:rsidR="00E466CD" w:rsidRDefault="004115D4">
            <w:pPr>
              <w:spacing w:line="380" w:lineRule="exact"/>
              <w:jc w:val="center"/>
              <w:rPr>
                <w:szCs w:val="21"/>
              </w:rPr>
            </w:pPr>
            <w:r>
              <w:rPr>
                <w:szCs w:val="21"/>
              </w:rPr>
              <w:t>—</w:t>
            </w:r>
          </w:p>
        </w:tc>
        <w:tc>
          <w:tcPr>
            <w:tcW w:w="383" w:type="pct"/>
            <w:shd w:val="clear" w:color="auto" w:fill="auto"/>
            <w:vAlign w:val="center"/>
          </w:tcPr>
          <w:p w:rsidR="00E466CD" w:rsidRDefault="004115D4">
            <w:pPr>
              <w:spacing w:line="380" w:lineRule="exact"/>
              <w:jc w:val="center"/>
              <w:rPr>
                <w:szCs w:val="21"/>
              </w:rPr>
            </w:pPr>
            <w:r>
              <w:rPr>
                <w:rFonts w:hint="eastAsia"/>
                <w:szCs w:val="21"/>
              </w:rPr>
              <w:t>10</w:t>
            </w:r>
          </w:p>
        </w:tc>
        <w:tc>
          <w:tcPr>
            <w:tcW w:w="494" w:type="pct"/>
            <w:shd w:val="clear" w:color="auto" w:fill="auto"/>
            <w:vAlign w:val="center"/>
          </w:tcPr>
          <w:p w:rsidR="00E466CD" w:rsidRDefault="004115D4">
            <w:pPr>
              <w:spacing w:line="380" w:lineRule="exact"/>
              <w:jc w:val="center"/>
              <w:rPr>
                <w:szCs w:val="21"/>
              </w:rPr>
            </w:pPr>
            <w:r>
              <w:rPr>
                <w:szCs w:val="21"/>
              </w:rPr>
              <w:t>—</w:t>
            </w:r>
          </w:p>
        </w:tc>
        <w:tc>
          <w:tcPr>
            <w:tcW w:w="492" w:type="pct"/>
            <w:shd w:val="clear" w:color="auto" w:fill="auto"/>
            <w:vAlign w:val="center"/>
          </w:tcPr>
          <w:p w:rsidR="00E466CD" w:rsidRDefault="004115D4">
            <w:pPr>
              <w:spacing w:line="380" w:lineRule="exact"/>
              <w:jc w:val="center"/>
              <w:rPr>
                <w:szCs w:val="21"/>
              </w:rPr>
            </w:pPr>
            <w:r>
              <w:rPr>
                <w:szCs w:val="21"/>
              </w:rPr>
              <w:t>—</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trHeight w:val="317"/>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pacing w:val="-6"/>
                <w:szCs w:val="21"/>
              </w:rPr>
            </w:pPr>
          </w:p>
        </w:tc>
        <w:tc>
          <w:tcPr>
            <w:tcW w:w="765" w:type="pct"/>
            <w:shd w:val="clear" w:color="auto" w:fill="auto"/>
            <w:vAlign w:val="center"/>
          </w:tcPr>
          <w:p w:rsidR="00E466CD" w:rsidRDefault="004115D4">
            <w:pPr>
              <w:spacing w:line="380" w:lineRule="exact"/>
              <w:jc w:val="center"/>
              <w:rPr>
                <w:szCs w:val="21"/>
              </w:rPr>
            </w:pPr>
            <w:r>
              <w:rPr>
                <w:szCs w:val="21"/>
              </w:rPr>
              <w:t>无组织</w:t>
            </w:r>
          </w:p>
        </w:tc>
        <w:tc>
          <w:tcPr>
            <w:tcW w:w="427" w:type="pct"/>
            <w:shd w:val="clear" w:color="auto" w:fill="auto"/>
            <w:vAlign w:val="center"/>
          </w:tcPr>
          <w:p w:rsidR="00E466CD" w:rsidRDefault="004115D4">
            <w:pPr>
              <w:spacing w:line="380" w:lineRule="exact"/>
              <w:jc w:val="center"/>
              <w:rPr>
                <w:szCs w:val="21"/>
              </w:rPr>
            </w:pPr>
            <w:r>
              <w:rPr>
                <w:szCs w:val="21"/>
              </w:rPr>
              <w:t>—</w:t>
            </w:r>
          </w:p>
        </w:tc>
        <w:tc>
          <w:tcPr>
            <w:tcW w:w="383" w:type="pct"/>
            <w:shd w:val="clear" w:color="auto" w:fill="auto"/>
            <w:vAlign w:val="center"/>
          </w:tcPr>
          <w:p w:rsidR="00E466CD" w:rsidRDefault="004115D4">
            <w:pPr>
              <w:spacing w:line="380" w:lineRule="exact"/>
              <w:jc w:val="center"/>
              <w:rPr>
                <w:szCs w:val="21"/>
              </w:rPr>
            </w:pPr>
            <w:r>
              <w:rPr>
                <w:rFonts w:hint="eastAsia"/>
                <w:szCs w:val="21"/>
              </w:rPr>
              <w:t>0.5</w:t>
            </w:r>
          </w:p>
        </w:tc>
        <w:tc>
          <w:tcPr>
            <w:tcW w:w="494" w:type="pct"/>
            <w:shd w:val="clear" w:color="auto" w:fill="auto"/>
            <w:vAlign w:val="center"/>
          </w:tcPr>
          <w:p w:rsidR="00E466CD" w:rsidRDefault="004115D4">
            <w:pPr>
              <w:spacing w:line="380" w:lineRule="exact"/>
              <w:jc w:val="center"/>
              <w:rPr>
                <w:szCs w:val="21"/>
              </w:rPr>
            </w:pPr>
            <w:r>
              <w:rPr>
                <w:szCs w:val="21"/>
              </w:rPr>
              <w:t>—</w:t>
            </w:r>
          </w:p>
        </w:tc>
        <w:tc>
          <w:tcPr>
            <w:tcW w:w="492" w:type="pct"/>
            <w:shd w:val="clear" w:color="auto" w:fill="auto"/>
            <w:vAlign w:val="center"/>
          </w:tcPr>
          <w:p w:rsidR="00E466CD" w:rsidRDefault="004115D4">
            <w:pPr>
              <w:spacing w:line="380" w:lineRule="exact"/>
              <w:jc w:val="center"/>
              <w:rPr>
                <w:szCs w:val="21"/>
              </w:rPr>
            </w:pPr>
            <w:r>
              <w:rPr>
                <w:szCs w:val="21"/>
              </w:rPr>
              <w:t>—</w:t>
            </w:r>
          </w:p>
        </w:tc>
        <w:tc>
          <w:tcPr>
            <w:tcW w:w="397" w:type="pct"/>
            <w:shd w:val="clear" w:color="auto" w:fill="auto"/>
            <w:vAlign w:val="center"/>
          </w:tcPr>
          <w:p w:rsidR="00E466CD" w:rsidRDefault="004115D4">
            <w:pPr>
              <w:spacing w:line="380" w:lineRule="exact"/>
              <w:jc w:val="center"/>
              <w:rPr>
                <w:szCs w:val="21"/>
              </w:rPr>
            </w:pPr>
            <w:r>
              <w:rPr>
                <w:szCs w:val="21"/>
              </w:rPr>
              <w:t>—</w:t>
            </w:r>
          </w:p>
        </w:tc>
      </w:tr>
      <w:tr w:rsidR="00E466CD">
        <w:trPr>
          <w:trHeight w:val="200"/>
          <w:jc w:val="center"/>
        </w:trPr>
        <w:tc>
          <w:tcPr>
            <w:tcW w:w="166" w:type="pct"/>
            <w:vMerge w:val="restart"/>
            <w:shd w:val="clear" w:color="auto" w:fill="auto"/>
            <w:vAlign w:val="center"/>
          </w:tcPr>
          <w:p w:rsidR="00E466CD" w:rsidRDefault="004115D4">
            <w:pPr>
              <w:spacing w:line="380" w:lineRule="exact"/>
              <w:jc w:val="center"/>
              <w:rPr>
                <w:szCs w:val="21"/>
              </w:rPr>
            </w:pPr>
            <w:r>
              <w:rPr>
                <w:rFonts w:hint="eastAsia"/>
                <w:szCs w:val="21"/>
              </w:rPr>
              <w:t>3</w:t>
            </w:r>
          </w:p>
        </w:tc>
        <w:tc>
          <w:tcPr>
            <w:tcW w:w="246" w:type="pct"/>
            <w:vMerge w:val="restart"/>
            <w:shd w:val="clear" w:color="auto" w:fill="auto"/>
            <w:vAlign w:val="center"/>
          </w:tcPr>
          <w:p w:rsidR="00E466CD" w:rsidRDefault="004115D4">
            <w:pPr>
              <w:spacing w:line="380" w:lineRule="exact"/>
              <w:jc w:val="center"/>
              <w:rPr>
                <w:szCs w:val="21"/>
              </w:rPr>
            </w:pPr>
            <w:r>
              <w:rPr>
                <w:rFonts w:hint="eastAsia"/>
                <w:szCs w:val="21"/>
              </w:rPr>
              <w:t>本标准</w:t>
            </w:r>
          </w:p>
        </w:tc>
        <w:tc>
          <w:tcPr>
            <w:tcW w:w="1630" w:type="pct"/>
            <w:vMerge w:val="restart"/>
            <w:shd w:val="clear" w:color="auto" w:fill="auto"/>
            <w:vAlign w:val="center"/>
          </w:tcPr>
          <w:p w:rsidR="00E466CD" w:rsidRDefault="004115D4">
            <w:pPr>
              <w:spacing w:line="380" w:lineRule="exact"/>
              <w:jc w:val="center"/>
              <w:rPr>
                <w:szCs w:val="21"/>
              </w:rPr>
            </w:pPr>
            <w:r>
              <w:rPr>
                <w:szCs w:val="21"/>
              </w:rPr>
              <w:t>《石灰工业大气污染物</w:t>
            </w:r>
          </w:p>
          <w:p w:rsidR="00E466CD" w:rsidRDefault="004115D4">
            <w:pPr>
              <w:spacing w:line="380" w:lineRule="exact"/>
              <w:jc w:val="center"/>
              <w:rPr>
                <w:szCs w:val="21"/>
              </w:rPr>
            </w:pPr>
            <w:r>
              <w:rPr>
                <w:szCs w:val="21"/>
              </w:rPr>
              <w:t>排放标准》</w:t>
            </w:r>
          </w:p>
        </w:tc>
        <w:tc>
          <w:tcPr>
            <w:tcW w:w="765" w:type="pct"/>
            <w:shd w:val="clear" w:color="auto" w:fill="auto"/>
            <w:vAlign w:val="center"/>
          </w:tcPr>
          <w:p w:rsidR="00E466CD" w:rsidRDefault="004115D4">
            <w:pPr>
              <w:spacing w:line="380" w:lineRule="exact"/>
              <w:jc w:val="center"/>
              <w:rPr>
                <w:szCs w:val="21"/>
              </w:rPr>
            </w:pPr>
            <w:r>
              <w:rPr>
                <w:szCs w:val="21"/>
              </w:rPr>
              <w:t>石灰窑</w:t>
            </w:r>
          </w:p>
        </w:tc>
        <w:tc>
          <w:tcPr>
            <w:tcW w:w="427" w:type="pct"/>
            <w:shd w:val="clear" w:color="auto" w:fill="auto"/>
            <w:vAlign w:val="center"/>
          </w:tcPr>
          <w:p w:rsidR="00E466CD" w:rsidRDefault="004115D4">
            <w:pPr>
              <w:spacing w:line="380" w:lineRule="exact"/>
              <w:jc w:val="center"/>
              <w:rPr>
                <w:szCs w:val="21"/>
              </w:rPr>
            </w:pPr>
            <w:r>
              <w:rPr>
                <w:rFonts w:hint="eastAsia"/>
                <w:szCs w:val="21"/>
              </w:rPr>
              <w:t>10%</w:t>
            </w:r>
          </w:p>
        </w:tc>
        <w:tc>
          <w:tcPr>
            <w:tcW w:w="383" w:type="pct"/>
            <w:shd w:val="clear" w:color="auto" w:fill="auto"/>
            <w:vAlign w:val="center"/>
          </w:tcPr>
          <w:p w:rsidR="00E466CD" w:rsidRDefault="004115D4">
            <w:pPr>
              <w:spacing w:line="380" w:lineRule="exact"/>
              <w:jc w:val="center"/>
              <w:rPr>
                <w:szCs w:val="21"/>
              </w:rPr>
            </w:pPr>
            <w:r>
              <w:rPr>
                <w:rFonts w:hint="eastAsia"/>
                <w:szCs w:val="21"/>
              </w:rPr>
              <w:t>10</w:t>
            </w:r>
          </w:p>
        </w:tc>
        <w:tc>
          <w:tcPr>
            <w:tcW w:w="494" w:type="pct"/>
            <w:shd w:val="clear" w:color="auto" w:fill="auto"/>
            <w:vAlign w:val="center"/>
          </w:tcPr>
          <w:p w:rsidR="00E466CD" w:rsidRDefault="004115D4">
            <w:pPr>
              <w:spacing w:line="380" w:lineRule="exact"/>
              <w:jc w:val="center"/>
              <w:rPr>
                <w:szCs w:val="21"/>
              </w:rPr>
            </w:pPr>
            <w:r>
              <w:rPr>
                <w:rFonts w:hint="eastAsia"/>
                <w:szCs w:val="21"/>
              </w:rPr>
              <w:t>50</w:t>
            </w:r>
          </w:p>
        </w:tc>
        <w:tc>
          <w:tcPr>
            <w:tcW w:w="492" w:type="pct"/>
            <w:shd w:val="clear" w:color="auto" w:fill="auto"/>
            <w:vAlign w:val="center"/>
          </w:tcPr>
          <w:p w:rsidR="00E466CD" w:rsidRDefault="004115D4">
            <w:pPr>
              <w:spacing w:line="380" w:lineRule="exact"/>
              <w:jc w:val="center"/>
              <w:rPr>
                <w:szCs w:val="21"/>
              </w:rPr>
            </w:pPr>
            <w:r>
              <w:rPr>
                <w:rFonts w:hint="eastAsia"/>
                <w:szCs w:val="21"/>
              </w:rPr>
              <w:t>150</w:t>
            </w:r>
          </w:p>
        </w:tc>
        <w:tc>
          <w:tcPr>
            <w:tcW w:w="397" w:type="pct"/>
            <w:shd w:val="clear" w:color="auto" w:fill="auto"/>
            <w:vAlign w:val="center"/>
          </w:tcPr>
          <w:p w:rsidR="00E466CD" w:rsidRDefault="004115D4">
            <w:pPr>
              <w:spacing w:line="380" w:lineRule="exact"/>
              <w:jc w:val="center"/>
              <w:rPr>
                <w:szCs w:val="21"/>
              </w:rPr>
            </w:pPr>
            <w:r>
              <w:rPr>
                <w:rFonts w:hint="eastAsia"/>
                <w:szCs w:val="21"/>
              </w:rPr>
              <w:t>8</w:t>
            </w:r>
          </w:p>
        </w:tc>
      </w:tr>
      <w:tr w:rsidR="00E466CD">
        <w:trPr>
          <w:trHeight w:val="200"/>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shd w:val="clear" w:color="auto" w:fill="auto"/>
            <w:vAlign w:val="center"/>
          </w:tcPr>
          <w:p w:rsidR="00E466CD" w:rsidRDefault="004115D4">
            <w:pPr>
              <w:spacing w:line="380" w:lineRule="exact"/>
              <w:jc w:val="center"/>
              <w:rPr>
                <w:szCs w:val="21"/>
              </w:rPr>
            </w:pPr>
            <w:r>
              <w:rPr>
                <w:rFonts w:hint="eastAsia"/>
                <w:szCs w:val="21"/>
              </w:rPr>
              <w:t>其他生产设备</w:t>
            </w:r>
          </w:p>
        </w:tc>
        <w:tc>
          <w:tcPr>
            <w:tcW w:w="427" w:type="pct"/>
            <w:shd w:val="clear" w:color="auto" w:fill="auto"/>
            <w:vAlign w:val="center"/>
          </w:tcPr>
          <w:p w:rsidR="00E466CD" w:rsidRDefault="004115D4">
            <w:pPr>
              <w:spacing w:line="380" w:lineRule="exact"/>
              <w:jc w:val="center"/>
              <w:rPr>
                <w:szCs w:val="21"/>
              </w:rPr>
            </w:pPr>
            <w:r>
              <w:rPr>
                <w:rFonts w:hint="eastAsia"/>
                <w:szCs w:val="21"/>
              </w:rPr>
              <w:t>—</w:t>
            </w:r>
          </w:p>
        </w:tc>
        <w:tc>
          <w:tcPr>
            <w:tcW w:w="383" w:type="pct"/>
            <w:shd w:val="clear" w:color="auto" w:fill="auto"/>
            <w:vAlign w:val="center"/>
          </w:tcPr>
          <w:p w:rsidR="00E466CD" w:rsidRDefault="004115D4">
            <w:pPr>
              <w:spacing w:line="380" w:lineRule="exact"/>
              <w:jc w:val="center"/>
              <w:rPr>
                <w:szCs w:val="21"/>
              </w:rPr>
            </w:pPr>
            <w:r>
              <w:rPr>
                <w:rFonts w:hint="eastAsia"/>
                <w:szCs w:val="21"/>
              </w:rPr>
              <w:t>10</w:t>
            </w:r>
          </w:p>
        </w:tc>
        <w:tc>
          <w:tcPr>
            <w:tcW w:w="494" w:type="pct"/>
            <w:shd w:val="clear" w:color="auto" w:fill="auto"/>
            <w:vAlign w:val="center"/>
          </w:tcPr>
          <w:p w:rsidR="00E466CD" w:rsidRDefault="004115D4">
            <w:pPr>
              <w:spacing w:line="380" w:lineRule="exact"/>
              <w:jc w:val="center"/>
              <w:rPr>
                <w:szCs w:val="21"/>
              </w:rPr>
            </w:pPr>
            <w:r>
              <w:rPr>
                <w:rFonts w:hint="eastAsia"/>
                <w:szCs w:val="21"/>
              </w:rPr>
              <w:t>—</w:t>
            </w:r>
          </w:p>
        </w:tc>
        <w:tc>
          <w:tcPr>
            <w:tcW w:w="492" w:type="pct"/>
            <w:shd w:val="clear" w:color="auto" w:fill="auto"/>
            <w:vAlign w:val="center"/>
          </w:tcPr>
          <w:p w:rsidR="00E466CD" w:rsidRDefault="004115D4">
            <w:pPr>
              <w:spacing w:line="380" w:lineRule="exact"/>
              <w:jc w:val="center"/>
              <w:rPr>
                <w:szCs w:val="21"/>
              </w:rPr>
            </w:pPr>
            <w:r>
              <w:rPr>
                <w:rFonts w:hint="eastAsia"/>
                <w:szCs w:val="21"/>
              </w:rPr>
              <w:t>—</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r w:rsidR="00E466CD">
        <w:trPr>
          <w:trHeight w:val="313"/>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shd w:val="clear" w:color="auto" w:fill="auto"/>
            <w:vAlign w:val="center"/>
          </w:tcPr>
          <w:p w:rsidR="00E466CD" w:rsidRDefault="004115D4">
            <w:pPr>
              <w:spacing w:line="380" w:lineRule="exact"/>
              <w:jc w:val="center"/>
              <w:rPr>
                <w:szCs w:val="21"/>
              </w:rPr>
            </w:pPr>
            <w:r>
              <w:rPr>
                <w:szCs w:val="21"/>
              </w:rPr>
              <w:t>无组织</w:t>
            </w:r>
          </w:p>
        </w:tc>
        <w:tc>
          <w:tcPr>
            <w:tcW w:w="427" w:type="pct"/>
            <w:shd w:val="clear" w:color="auto" w:fill="auto"/>
            <w:vAlign w:val="center"/>
          </w:tcPr>
          <w:p w:rsidR="00E466CD" w:rsidRDefault="004115D4">
            <w:pPr>
              <w:spacing w:line="380" w:lineRule="exact"/>
              <w:jc w:val="center"/>
              <w:rPr>
                <w:szCs w:val="21"/>
              </w:rPr>
            </w:pPr>
            <w:r>
              <w:rPr>
                <w:rFonts w:hint="eastAsia"/>
                <w:szCs w:val="21"/>
              </w:rPr>
              <w:t>—</w:t>
            </w:r>
          </w:p>
        </w:tc>
        <w:tc>
          <w:tcPr>
            <w:tcW w:w="383" w:type="pct"/>
            <w:shd w:val="clear" w:color="auto" w:fill="auto"/>
            <w:vAlign w:val="center"/>
          </w:tcPr>
          <w:p w:rsidR="00E466CD" w:rsidRDefault="004115D4">
            <w:pPr>
              <w:spacing w:line="380" w:lineRule="exact"/>
              <w:jc w:val="center"/>
              <w:rPr>
                <w:szCs w:val="21"/>
              </w:rPr>
            </w:pPr>
            <w:r>
              <w:rPr>
                <w:rFonts w:hint="eastAsia"/>
                <w:szCs w:val="21"/>
              </w:rPr>
              <w:t>0.5</w:t>
            </w:r>
          </w:p>
        </w:tc>
        <w:tc>
          <w:tcPr>
            <w:tcW w:w="494" w:type="pct"/>
            <w:shd w:val="clear" w:color="auto" w:fill="auto"/>
            <w:vAlign w:val="center"/>
          </w:tcPr>
          <w:p w:rsidR="00E466CD" w:rsidRDefault="004115D4">
            <w:pPr>
              <w:spacing w:line="380" w:lineRule="exact"/>
              <w:jc w:val="center"/>
              <w:rPr>
                <w:szCs w:val="21"/>
              </w:rPr>
            </w:pPr>
            <w:r>
              <w:rPr>
                <w:rFonts w:hint="eastAsia"/>
                <w:szCs w:val="21"/>
              </w:rPr>
              <w:t>—</w:t>
            </w:r>
          </w:p>
        </w:tc>
        <w:tc>
          <w:tcPr>
            <w:tcW w:w="492" w:type="pct"/>
            <w:shd w:val="clear" w:color="auto" w:fill="auto"/>
            <w:vAlign w:val="center"/>
          </w:tcPr>
          <w:p w:rsidR="00E466CD" w:rsidRDefault="004115D4">
            <w:pPr>
              <w:spacing w:line="380" w:lineRule="exact"/>
              <w:jc w:val="center"/>
              <w:rPr>
                <w:szCs w:val="21"/>
              </w:rPr>
            </w:pPr>
            <w:r>
              <w:rPr>
                <w:rFonts w:hint="eastAsia"/>
                <w:szCs w:val="21"/>
              </w:rPr>
              <w:t>—</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bl>
    <w:p w:rsidR="00E466CD" w:rsidRDefault="004115D4">
      <w:pPr>
        <w:spacing w:line="360" w:lineRule="exact"/>
        <w:rPr>
          <w:szCs w:val="21"/>
          <w:highlight w:val="lightGray"/>
        </w:rPr>
      </w:pPr>
      <w:r>
        <w:rPr>
          <w:rFonts w:hint="eastAsia"/>
          <w:szCs w:val="21"/>
        </w:rPr>
        <w:t>注：</w:t>
      </w:r>
      <w:r>
        <w:rPr>
          <w:rFonts w:hint="eastAsia"/>
          <w:szCs w:val="21"/>
        </w:rPr>
        <w:t>a</w:t>
      </w:r>
      <w:r>
        <w:rPr>
          <w:rFonts w:hint="eastAsia"/>
          <w:szCs w:val="21"/>
        </w:rPr>
        <w:t>：适用于采用</w:t>
      </w:r>
      <w:r>
        <w:rPr>
          <w:rFonts w:hint="eastAsia"/>
          <w:szCs w:val="21"/>
        </w:rPr>
        <w:t>SNCR</w:t>
      </w:r>
      <w:r>
        <w:rPr>
          <w:rFonts w:hint="eastAsia"/>
          <w:szCs w:val="21"/>
        </w:rPr>
        <w:t>脱硝工艺的。</w:t>
      </w:r>
      <w:r>
        <w:rPr>
          <w:rFonts w:hint="eastAsia"/>
          <w:szCs w:val="21"/>
        </w:rPr>
        <w:t>b</w:t>
      </w:r>
      <w:r>
        <w:rPr>
          <w:rFonts w:hint="eastAsia"/>
          <w:szCs w:val="21"/>
        </w:rPr>
        <w:t>：适用于采用</w:t>
      </w:r>
      <w:r>
        <w:rPr>
          <w:rFonts w:hint="eastAsia"/>
          <w:szCs w:val="21"/>
        </w:rPr>
        <w:t>SCR</w:t>
      </w:r>
      <w:r>
        <w:rPr>
          <w:rFonts w:hint="eastAsia"/>
          <w:szCs w:val="21"/>
        </w:rPr>
        <w:t>脱硝工艺的。</w:t>
      </w:r>
      <w:r>
        <w:rPr>
          <w:rFonts w:hint="eastAsia"/>
          <w:szCs w:val="21"/>
        </w:rPr>
        <w:t>c</w:t>
      </w:r>
      <w:r>
        <w:rPr>
          <w:rFonts w:hint="eastAsia"/>
          <w:szCs w:val="21"/>
        </w:rPr>
        <w:t>：适用于回转窑。</w:t>
      </w:r>
    </w:p>
    <w:p w:rsidR="00E466CD" w:rsidRDefault="00E466CD">
      <w:pPr>
        <w:rPr>
          <w:sz w:val="24"/>
          <w:highlight w:val="lightGray"/>
        </w:rPr>
      </w:pPr>
    </w:p>
    <w:p w:rsidR="00E466CD" w:rsidRDefault="004115D4">
      <w:pPr>
        <w:pStyle w:val="a6"/>
        <w:spacing w:before="240"/>
      </w:pPr>
      <w:r>
        <w:rPr>
          <w:rFonts w:hint="eastAsia"/>
        </w:rPr>
        <w:t>表</w:t>
      </w:r>
      <w:r>
        <w:rPr>
          <w:rFonts w:hint="eastAsia"/>
        </w:rPr>
        <w:t xml:space="preserve">6-2  </w:t>
      </w:r>
      <w:r>
        <w:rPr>
          <w:rFonts w:hint="eastAsia"/>
        </w:rPr>
        <w:t>本标准与主要地区同类标准的对比</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87"/>
        <w:gridCol w:w="424"/>
        <w:gridCol w:w="2813"/>
        <w:gridCol w:w="585"/>
        <w:gridCol w:w="735"/>
        <w:gridCol w:w="737"/>
        <w:gridCol w:w="661"/>
        <w:gridCol w:w="852"/>
        <w:gridCol w:w="849"/>
        <w:gridCol w:w="685"/>
      </w:tblGrid>
      <w:tr w:rsidR="00E466CD">
        <w:trPr>
          <w:jc w:val="center"/>
        </w:trPr>
        <w:tc>
          <w:tcPr>
            <w:tcW w:w="166" w:type="pct"/>
            <w:vMerge w:val="restart"/>
            <w:shd w:val="clear" w:color="auto" w:fill="auto"/>
            <w:vAlign w:val="center"/>
          </w:tcPr>
          <w:p w:rsidR="00E466CD" w:rsidRDefault="004115D4">
            <w:pPr>
              <w:spacing w:line="380" w:lineRule="exact"/>
              <w:jc w:val="center"/>
              <w:rPr>
                <w:szCs w:val="21"/>
              </w:rPr>
            </w:pPr>
            <w:r>
              <w:rPr>
                <w:szCs w:val="21"/>
              </w:rPr>
              <w:t>序号</w:t>
            </w:r>
          </w:p>
        </w:tc>
        <w:tc>
          <w:tcPr>
            <w:tcW w:w="246" w:type="pct"/>
            <w:vMerge w:val="restart"/>
            <w:shd w:val="clear" w:color="auto" w:fill="auto"/>
            <w:vAlign w:val="center"/>
          </w:tcPr>
          <w:p w:rsidR="00E466CD" w:rsidRDefault="004115D4">
            <w:pPr>
              <w:spacing w:line="380" w:lineRule="exact"/>
              <w:jc w:val="center"/>
              <w:rPr>
                <w:szCs w:val="21"/>
              </w:rPr>
            </w:pPr>
            <w:r>
              <w:rPr>
                <w:szCs w:val="21"/>
              </w:rPr>
              <w:t>地区</w:t>
            </w:r>
          </w:p>
        </w:tc>
        <w:tc>
          <w:tcPr>
            <w:tcW w:w="1630" w:type="pct"/>
            <w:vMerge w:val="restart"/>
            <w:shd w:val="clear" w:color="auto" w:fill="auto"/>
            <w:vAlign w:val="center"/>
          </w:tcPr>
          <w:p w:rsidR="00E466CD" w:rsidRDefault="004115D4">
            <w:pPr>
              <w:spacing w:line="380" w:lineRule="exact"/>
              <w:jc w:val="center"/>
              <w:rPr>
                <w:szCs w:val="21"/>
              </w:rPr>
            </w:pPr>
            <w:r>
              <w:rPr>
                <w:szCs w:val="21"/>
              </w:rPr>
              <w:t>名称</w:t>
            </w:r>
          </w:p>
        </w:tc>
        <w:tc>
          <w:tcPr>
            <w:tcW w:w="2958" w:type="pct"/>
            <w:gridSpan w:val="7"/>
            <w:shd w:val="clear" w:color="auto" w:fill="auto"/>
            <w:vAlign w:val="center"/>
          </w:tcPr>
          <w:p w:rsidR="00E466CD" w:rsidRDefault="004115D4">
            <w:pPr>
              <w:spacing w:line="380" w:lineRule="exact"/>
              <w:jc w:val="center"/>
              <w:rPr>
                <w:szCs w:val="21"/>
              </w:rPr>
            </w:pPr>
            <w:r>
              <w:rPr>
                <w:szCs w:val="21"/>
              </w:rPr>
              <w:t>排放浓度限值</w:t>
            </w:r>
            <w:r>
              <w:rPr>
                <w:rFonts w:hint="eastAsia"/>
                <w:szCs w:val="21"/>
              </w:rPr>
              <w:t>（</w:t>
            </w:r>
            <w:r>
              <w:rPr>
                <w:szCs w:val="21"/>
              </w:rPr>
              <w:t>mg/m</w:t>
            </w:r>
            <w:r>
              <w:rPr>
                <w:szCs w:val="21"/>
                <w:vertAlign w:val="superscript"/>
              </w:rPr>
              <w:t>3</w:t>
            </w:r>
            <w:r>
              <w:rPr>
                <w:rFonts w:hint="eastAsia"/>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gridSpan w:val="2"/>
            <w:shd w:val="clear" w:color="auto" w:fill="auto"/>
            <w:vAlign w:val="center"/>
          </w:tcPr>
          <w:p w:rsidR="00E466CD" w:rsidRDefault="004115D4">
            <w:pPr>
              <w:spacing w:line="380" w:lineRule="exact"/>
              <w:jc w:val="center"/>
              <w:rPr>
                <w:szCs w:val="21"/>
              </w:rPr>
            </w:pPr>
            <w:r>
              <w:rPr>
                <w:szCs w:val="21"/>
              </w:rPr>
              <w:t>分类</w:t>
            </w:r>
          </w:p>
        </w:tc>
        <w:tc>
          <w:tcPr>
            <w:tcW w:w="427" w:type="pct"/>
            <w:shd w:val="clear" w:color="auto" w:fill="auto"/>
            <w:vAlign w:val="center"/>
          </w:tcPr>
          <w:p w:rsidR="00E466CD" w:rsidRDefault="004115D4">
            <w:pPr>
              <w:spacing w:line="380" w:lineRule="exact"/>
              <w:jc w:val="center"/>
              <w:rPr>
                <w:szCs w:val="21"/>
              </w:rPr>
            </w:pPr>
            <w:r>
              <w:rPr>
                <w:szCs w:val="21"/>
              </w:rPr>
              <w:t>基准</w:t>
            </w:r>
          </w:p>
          <w:p w:rsidR="00E466CD" w:rsidRDefault="004115D4">
            <w:pPr>
              <w:spacing w:line="380" w:lineRule="exact"/>
              <w:jc w:val="center"/>
              <w:rPr>
                <w:szCs w:val="21"/>
              </w:rPr>
            </w:pPr>
            <w:r>
              <w:rPr>
                <w:szCs w:val="21"/>
              </w:rPr>
              <w:t>氧含量</w:t>
            </w:r>
          </w:p>
        </w:tc>
        <w:tc>
          <w:tcPr>
            <w:tcW w:w="383" w:type="pct"/>
            <w:shd w:val="clear" w:color="auto" w:fill="auto"/>
            <w:vAlign w:val="center"/>
          </w:tcPr>
          <w:p w:rsidR="00E466CD" w:rsidRDefault="004115D4">
            <w:pPr>
              <w:spacing w:line="380" w:lineRule="exact"/>
              <w:jc w:val="center"/>
              <w:rPr>
                <w:szCs w:val="21"/>
              </w:rPr>
            </w:pPr>
            <w:r>
              <w:rPr>
                <w:szCs w:val="21"/>
              </w:rPr>
              <w:t>颗粒物</w:t>
            </w:r>
          </w:p>
        </w:tc>
        <w:tc>
          <w:tcPr>
            <w:tcW w:w="494" w:type="pct"/>
            <w:shd w:val="clear" w:color="auto" w:fill="auto"/>
            <w:vAlign w:val="center"/>
          </w:tcPr>
          <w:p w:rsidR="00E466CD" w:rsidRDefault="004115D4">
            <w:pPr>
              <w:spacing w:line="380" w:lineRule="exact"/>
              <w:jc w:val="center"/>
              <w:rPr>
                <w:szCs w:val="21"/>
              </w:rPr>
            </w:pPr>
            <w:r>
              <w:rPr>
                <w:szCs w:val="21"/>
              </w:rPr>
              <w:t>二氧化硫</w:t>
            </w:r>
          </w:p>
        </w:tc>
        <w:tc>
          <w:tcPr>
            <w:tcW w:w="492" w:type="pct"/>
            <w:shd w:val="clear" w:color="auto" w:fill="auto"/>
            <w:vAlign w:val="center"/>
          </w:tcPr>
          <w:p w:rsidR="00E466CD" w:rsidRDefault="004115D4">
            <w:pPr>
              <w:spacing w:line="380" w:lineRule="exact"/>
              <w:jc w:val="center"/>
              <w:rPr>
                <w:spacing w:val="-2"/>
                <w:szCs w:val="21"/>
              </w:rPr>
            </w:pPr>
            <w:r>
              <w:rPr>
                <w:spacing w:val="-2"/>
                <w:szCs w:val="21"/>
              </w:rPr>
              <w:t>氮氧化物</w:t>
            </w:r>
          </w:p>
        </w:tc>
        <w:tc>
          <w:tcPr>
            <w:tcW w:w="397" w:type="pct"/>
            <w:shd w:val="clear" w:color="auto" w:fill="auto"/>
            <w:vAlign w:val="center"/>
          </w:tcPr>
          <w:p w:rsidR="00E466CD" w:rsidRDefault="004115D4">
            <w:pPr>
              <w:spacing w:line="380" w:lineRule="exact"/>
              <w:jc w:val="center"/>
              <w:rPr>
                <w:szCs w:val="21"/>
              </w:rPr>
            </w:pPr>
            <w:r>
              <w:rPr>
                <w:szCs w:val="21"/>
              </w:rPr>
              <w:t>氨</w:t>
            </w:r>
          </w:p>
        </w:tc>
      </w:tr>
      <w:tr w:rsidR="00E466CD">
        <w:trPr>
          <w:jc w:val="center"/>
        </w:trPr>
        <w:tc>
          <w:tcPr>
            <w:tcW w:w="166" w:type="pct"/>
            <w:vMerge w:val="restart"/>
            <w:shd w:val="clear" w:color="auto" w:fill="auto"/>
            <w:vAlign w:val="center"/>
          </w:tcPr>
          <w:p w:rsidR="00E466CD" w:rsidRDefault="004115D4">
            <w:pPr>
              <w:spacing w:line="380" w:lineRule="exact"/>
              <w:jc w:val="center"/>
              <w:rPr>
                <w:szCs w:val="21"/>
              </w:rPr>
            </w:pPr>
            <w:r>
              <w:rPr>
                <w:rFonts w:hint="eastAsia"/>
                <w:szCs w:val="21"/>
              </w:rPr>
              <w:t>1</w:t>
            </w:r>
          </w:p>
        </w:tc>
        <w:tc>
          <w:tcPr>
            <w:tcW w:w="246" w:type="pct"/>
            <w:vMerge w:val="restart"/>
            <w:shd w:val="clear" w:color="auto" w:fill="auto"/>
            <w:vAlign w:val="center"/>
          </w:tcPr>
          <w:p w:rsidR="00E466CD" w:rsidRDefault="004115D4">
            <w:pPr>
              <w:spacing w:line="380" w:lineRule="exact"/>
              <w:jc w:val="center"/>
              <w:rPr>
                <w:szCs w:val="21"/>
              </w:rPr>
            </w:pPr>
            <w:r>
              <w:rPr>
                <w:rFonts w:hint="eastAsia"/>
                <w:szCs w:val="21"/>
              </w:rPr>
              <w:t>其他</w:t>
            </w:r>
          </w:p>
          <w:p w:rsidR="00E466CD" w:rsidRDefault="004115D4">
            <w:pPr>
              <w:spacing w:line="380" w:lineRule="exact"/>
              <w:jc w:val="center"/>
              <w:rPr>
                <w:szCs w:val="21"/>
              </w:rPr>
            </w:pPr>
            <w:r>
              <w:rPr>
                <w:rFonts w:hint="eastAsia"/>
                <w:szCs w:val="21"/>
              </w:rPr>
              <w:t>省份</w:t>
            </w:r>
          </w:p>
        </w:tc>
        <w:tc>
          <w:tcPr>
            <w:tcW w:w="1630" w:type="pct"/>
            <w:vMerge w:val="restart"/>
            <w:shd w:val="clear" w:color="auto" w:fill="auto"/>
            <w:vAlign w:val="center"/>
          </w:tcPr>
          <w:p w:rsidR="00E466CD" w:rsidRDefault="004115D4">
            <w:pPr>
              <w:spacing w:line="380" w:lineRule="exact"/>
              <w:jc w:val="center"/>
              <w:rPr>
                <w:szCs w:val="21"/>
              </w:rPr>
            </w:pPr>
            <w:r>
              <w:rPr>
                <w:rFonts w:hint="eastAsia"/>
                <w:szCs w:val="21"/>
              </w:rPr>
              <w:t>山东省《建材工业</w:t>
            </w:r>
          </w:p>
          <w:p w:rsidR="00E466CD" w:rsidRDefault="004115D4">
            <w:pPr>
              <w:spacing w:line="380" w:lineRule="exact"/>
              <w:jc w:val="center"/>
              <w:rPr>
                <w:szCs w:val="21"/>
              </w:rPr>
            </w:pPr>
            <w:r>
              <w:rPr>
                <w:rFonts w:hint="eastAsia"/>
                <w:szCs w:val="21"/>
              </w:rPr>
              <w:t>大气污染物排放标准》</w:t>
            </w:r>
          </w:p>
          <w:p w:rsidR="00E466CD" w:rsidRDefault="004115D4">
            <w:pPr>
              <w:spacing w:line="380" w:lineRule="exact"/>
              <w:jc w:val="center"/>
              <w:rPr>
                <w:szCs w:val="21"/>
              </w:rPr>
            </w:pPr>
            <w:r>
              <w:rPr>
                <w:rFonts w:hint="eastAsia"/>
                <w:szCs w:val="21"/>
              </w:rPr>
              <w:t>（</w:t>
            </w:r>
            <w:r>
              <w:rPr>
                <w:szCs w:val="21"/>
              </w:rPr>
              <w:t>DB37/2373-2018</w:t>
            </w:r>
            <w:r>
              <w:rPr>
                <w:rFonts w:hint="eastAsia"/>
                <w:szCs w:val="21"/>
              </w:rPr>
              <w:t>）</w:t>
            </w:r>
          </w:p>
        </w:tc>
        <w:tc>
          <w:tcPr>
            <w:tcW w:w="339" w:type="pct"/>
            <w:vMerge w:val="restart"/>
            <w:shd w:val="clear" w:color="auto" w:fill="auto"/>
            <w:vAlign w:val="center"/>
          </w:tcPr>
          <w:p w:rsidR="00E466CD" w:rsidRDefault="004115D4">
            <w:pPr>
              <w:spacing w:line="380" w:lineRule="exact"/>
              <w:jc w:val="center"/>
              <w:rPr>
                <w:szCs w:val="21"/>
              </w:rPr>
            </w:pPr>
            <w:r>
              <w:rPr>
                <w:rFonts w:hint="eastAsia"/>
                <w:szCs w:val="21"/>
              </w:rPr>
              <w:t>重点</w:t>
            </w:r>
          </w:p>
          <w:p w:rsidR="00E466CD" w:rsidRDefault="004115D4">
            <w:pPr>
              <w:spacing w:line="380" w:lineRule="exact"/>
              <w:jc w:val="center"/>
              <w:rPr>
                <w:szCs w:val="21"/>
              </w:rPr>
            </w:pPr>
            <w:r>
              <w:rPr>
                <w:rFonts w:hint="eastAsia"/>
                <w:szCs w:val="21"/>
              </w:rPr>
              <w:t>控制</w:t>
            </w:r>
          </w:p>
          <w:p w:rsidR="00E466CD" w:rsidRDefault="004115D4">
            <w:pPr>
              <w:spacing w:line="380" w:lineRule="exact"/>
              <w:jc w:val="center"/>
              <w:rPr>
                <w:szCs w:val="21"/>
              </w:rPr>
            </w:pPr>
            <w:r>
              <w:rPr>
                <w:rFonts w:hint="eastAsia"/>
                <w:szCs w:val="21"/>
              </w:rPr>
              <w:t>区</w:t>
            </w:r>
          </w:p>
        </w:tc>
        <w:tc>
          <w:tcPr>
            <w:tcW w:w="426" w:type="pct"/>
            <w:shd w:val="clear" w:color="auto" w:fill="auto"/>
            <w:vAlign w:val="center"/>
          </w:tcPr>
          <w:p w:rsidR="00E466CD" w:rsidRDefault="004115D4">
            <w:pPr>
              <w:spacing w:line="380" w:lineRule="exact"/>
              <w:jc w:val="center"/>
              <w:rPr>
                <w:szCs w:val="21"/>
              </w:rPr>
            </w:pPr>
            <w:r>
              <w:rPr>
                <w:rFonts w:hint="eastAsia"/>
                <w:szCs w:val="21"/>
              </w:rPr>
              <w:t>石灰窑</w:t>
            </w:r>
          </w:p>
        </w:tc>
        <w:tc>
          <w:tcPr>
            <w:tcW w:w="427" w:type="pct"/>
            <w:shd w:val="clear" w:color="auto" w:fill="auto"/>
            <w:vAlign w:val="center"/>
          </w:tcPr>
          <w:p w:rsidR="00E466CD" w:rsidRDefault="004115D4">
            <w:pPr>
              <w:spacing w:line="380" w:lineRule="exact"/>
              <w:jc w:val="center"/>
              <w:rPr>
                <w:szCs w:val="21"/>
              </w:rPr>
            </w:pPr>
            <w:r>
              <w:rPr>
                <w:szCs w:val="21"/>
              </w:rPr>
              <w:t>10%</w:t>
            </w:r>
          </w:p>
        </w:tc>
        <w:tc>
          <w:tcPr>
            <w:tcW w:w="383" w:type="pct"/>
            <w:shd w:val="clear" w:color="auto" w:fill="auto"/>
            <w:vAlign w:val="center"/>
          </w:tcPr>
          <w:p w:rsidR="00E466CD" w:rsidRDefault="004115D4">
            <w:pPr>
              <w:spacing w:line="380" w:lineRule="exact"/>
              <w:jc w:val="center"/>
              <w:rPr>
                <w:szCs w:val="21"/>
              </w:rPr>
            </w:pPr>
            <w:r>
              <w:rPr>
                <w:szCs w:val="21"/>
              </w:rPr>
              <w:t>10</w:t>
            </w:r>
          </w:p>
        </w:tc>
        <w:tc>
          <w:tcPr>
            <w:tcW w:w="494" w:type="pct"/>
            <w:shd w:val="clear" w:color="auto" w:fill="auto"/>
            <w:vAlign w:val="center"/>
          </w:tcPr>
          <w:p w:rsidR="00E466CD" w:rsidRDefault="004115D4">
            <w:pPr>
              <w:spacing w:line="380" w:lineRule="exact"/>
              <w:jc w:val="center"/>
              <w:rPr>
                <w:szCs w:val="21"/>
              </w:rPr>
            </w:pPr>
            <w:r>
              <w:rPr>
                <w:szCs w:val="21"/>
              </w:rPr>
              <w:t>50</w:t>
            </w:r>
          </w:p>
        </w:tc>
        <w:tc>
          <w:tcPr>
            <w:tcW w:w="492" w:type="pct"/>
            <w:shd w:val="clear" w:color="auto" w:fill="auto"/>
            <w:vAlign w:val="center"/>
          </w:tcPr>
          <w:p w:rsidR="00E466CD" w:rsidRDefault="004115D4">
            <w:pPr>
              <w:spacing w:line="380" w:lineRule="exact"/>
              <w:jc w:val="center"/>
              <w:rPr>
                <w:szCs w:val="21"/>
              </w:rPr>
            </w:pPr>
            <w:r>
              <w:rPr>
                <w:szCs w:val="21"/>
              </w:rPr>
              <w:t>100</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339" w:type="pct"/>
            <w:vMerge/>
            <w:shd w:val="clear" w:color="auto" w:fill="auto"/>
            <w:vAlign w:val="center"/>
          </w:tcPr>
          <w:p w:rsidR="00E466CD" w:rsidRDefault="00E466CD">
            <w:pPr>
              <w:spacing w:line="380" w:lineRule="exact"/>
              <w:jc w:val="center"/>
              <w:rPr>
                <w:szCs w:val="21"/>
              </w:rPr>
            </w:pPr>
          </w:p>
        </w:tc>
        <w:tc>
          <w:tcPr>
            <w:tcW w:w="426" w:type="pct"/>
            <w:shd w:val="clear" w:color="auto" w:fill="auto"/>
            <w:vAlign w:val="center"/>
          </w:tcPr>
          <w:p w:rsidR="00E466CD" w:rsidRDefault="004115D4">
            <w:pPr>
              <w:spacing w:line="380" w:lineRule="exact"/>
              <w:jc w:val="center"/>
              <w:rPr>
                <w:szCs w:val="21"/>
              </w:rPr>
            </w:pPr>
            <w:r>
              <w:rPr>
                <w:rFonts w:hint="eastAsia"/>
                <w:szCs w:val="21"/>
              </w:rPr>
              <w:t>其他生</w:t>
            </w:r>
          </w:p>
          <w:p w:rsidR="00E466CD" w:rsidRDefault="004115D4">
            <w:pPr>
              <w:spacing w:line="380" w:lineRule="exact"/>
              <w:jc w:val="center"/>
              <w:rPr>
                <w:szCs w:val="21"/>
              </w:rPr>
            </w:pPr>
            <w:r>
              <w:rPr>
                <w:rFonts w:hint="eastAsia"/>
                <w:szCs w:val="21"/>
              </w:rPr>
              <w:t>产设备</w:t>
            </w:r>
          </w:p>
        </w:tc>
        <w:tc>
          <w:tcPr>
            <w:tcW w:w="427" w:type="pct"/>
            <w:shd w:val="clear" w:color="auto" w:fill="auto"/>
            <w:vAlign w:val="center"/>
          </w:tcPr>
          <w:p w:rsidR="00E466CD" w:rsidRDefault="004115D4">
            <w:pPr>
              <w:spacing w:line="380" w:lineRule="exact"/>
              <w:jc w:val="center"/>
              <w:rPr>
                <w:szCs w:val="21"/>
              </w:rPr>
            </w:pPr>
            <w:r>
              <w:rPr>
                <w:rFonts w:hint="eastAsia"/>
                <w:szCs w:val="21"/>
              </w:rPr>
              <w:t>—</w:t>
            </w:r>
          </w:p>
        </w:tc>
        <w:tc>
          <w:tcPr>
            <w:tcW w:w="383" w:type="pct"/>
            <w:shd w:val="clear" w:color="auto" w:fill="auto"/>
            <w:vAlign w:val="center"/>
          </w:tcPr>
          <w:p w:rsidR="00E466CD" w:rsidRDefault="004115D4">
            <w:pPr>
              <w:spacing w:line="380" w:lineRule="exact"/>
              <w:jc w:val="center"/>
              <w:rPr>
                <w:szCs w:val="21"/>
              </w:rPr>
            </w:pPr>
            <w:r>
              <w:rPr>
                <w:szCs w:val="21"/>
              </w:rPr>
              <w:t>10</w:t>
            </w:r>
          </w:p>
        </w:tc>
        <w:tc>
          <w:tcPr>
            <w:tcW w:w="494" w:type="pct"/>
            <w:shd w:val="clear" w:color="auto" w:fill="auto"/>
            <w:vAlign w:val="center"/>
          </w:tcPr>
          <w:p w:rsidR="00E466CD" w:rsidRDefault="004115D4">
            <w:pPr>
              <w:spacing w:line="380" w:lineRule="exact"/>
              <w:jc w:val="center"/>
              <w:rPr>
                <w:szCs w:val="21"/>
              </w:rPr>
            </w:pPr>
            <w:r>
              <w:rPr>
                <w:rFonts w:hint="eastAsia"/>
                <w:szCs w:val="21"/>
              </w:rPr>
              <w:t>—</w:t>
            </w:r>
          </w:p>
        </w:tc>
        <w:tc>
          <w:tcPr>
            <w:tcW w:w="492" w:type="pct"/>
            <w:shd w:val="clear" w:color="auto" w:fill="auto"/>
            <w:vAlign w:val="center"/>
          </w:tcPr>
          <w:p w:rsidR="00E466CD" w:rsidRDefault="004115D4">
            <w:pPr>
              <w:spacing w:line="380" w:lineRule="exact"/>
              <w:jc w:val="center"/>
              <w:rPr>
                <w:szCs w:val="21"/>
              </w:rPr>
            </w:pPr>
            <w:r>
              <w:rPr>
                <w:rFonts w:hint="eastAsia"/>
                <w:szCs w:val="21"/>
              </w:rPr>
              <w:t>—</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339" w:type="pct"/>
            <w:vMerge w:val="restart"/>
            <w:shd w:val="clear" w:color="auto" w:fill="auto"/>
            <w:vAlign w:val="center"/>
          </w:tcPr>
          <w:p w:rsidR="00E466CD" w:rsidRDefault="004115D4">
            <w:pPr>
              <w:spacing w:line="380" w:lineRule="exact"/>
              <w:jc w:val="center"/>
              <w:rPr>
                <w:szCs w:val="21"/>
              </w:rPr>
            </w:pPr>
            <w:r>
              <w:rPr>
                <w:rFonts w:hint="eastAsia"/>
                <w:szCs w:val="21"/>
              </w:rPr>
              <w:t>一般</w:t>
            </w:r>
          </w:p>
          <w:p w:rsidR="00E466CD" w:rsidRDefault="004115D4">
            <w:pPr>
              <w:spacing w:line="380" w:lineRule="exact"/>
              <w:jc w:val="center"/>
              <w:rPr>
                <w:szCs w:val="21"/>
              </w:rPr>
            </w:pPr>
            <w:r>
              <w:rPr>
                <w:rFonts w:hint="eastAsia"/>
                <w:szCs w:val="21"/>
              </w:rPr>
              <w:t>控制</w:t>
            </w:r>
          </w:p>
          <w:p w:rsidR="00E466CD" w:rsidRDefault="004115D4">
            <w:pPr>
              <w:spacing w:line="380" w:lineRule="exact"/>
              <w:jc w:val="center"/>
              <w:rPr>
                <w:szCs w:val="21"/>
              </w:rPr>
            </w:pPr>
            <w:r>
              <w:rPr>
                <w:rFonts w:hint="eastAsia"/>
                <w:szCs w:val="21"/>
              </w:rPr>
              <w:t>区</w:t>
            </w:r>
          </w:p>
        </w:tc>
        <w:tc>
          <w:tcPr>
            <w:tcW w:w="426" w:type="pct"/>
            <w:shd w:val="clear" w:color="auto" w:fill="auto"/>
            <w:vAlign w:val="center"/>
          </w:tcPr>
          <w:p w:rsidR="00E466CD" w:rsidRDefault="004115D4">
            <w:pPr>
              <w:spacing w:line="380" w:lineRule="exact"/>
              <w:jc w:val="center"/>
              <w:rPr>
                <w:szCs w:val="21"/>
              </w:rPr>
            </w:pPr>
            <w:r>
              <w:rPr>
                <w:rFonts w:hint="eastAsia"/>
                <w:szCs w:val="21"/>
              </w:rPr>
              <w:t>石灰窑</w:t>
            </w:r>
          </w:p>
        </w:tc>
        <w:tc>
          <w:tcPr>
            <w:tcW w:w="427" w:type="pct"/>
            <w:shd w:val="clear" w:color="auto" w:fill="auto"/>
            <w:vAlign w:val="center"/>
          </w:tcPr>
          <w:p w:rsidR="00E466CD" w:rsidRDefault="004115D4">
            <w:pPr>
              <w:spacing w:line="380" w:lineRule="exact"/>
              <w:jc w:val="center"/>
              <w:rPr>
                <w:szCs w:val="21"/>
              </w:rPr>
            </w:pPr>
            <w:r>
              <w:rPr>
                <w:szCs w:val="21"/>
              </w:rPr>
              <w:t>10%</w:t>
            </w:r>
          </w:p>
        </w:tc>
        <w:tc>
          <w:tcPr>
            <w:tcW w:w="383" w:type="pct"/>
            <w:shd w:val="clear" w:color="auto" w:fill="auto"/>
            <w:vAlign w:val="center"/>
          </w:tcPr>
          <w:p w:rsidR="00E466CD" w:rsidRDefault="004115D4">
            <w:pPr>
              <w:spacing w:line="380" w:lineRule="exact"/>
              <w:jc w:val="center"/>
              <w:rPr>
                <w:szCs w:val="21"/>
              </w:rPr>
            </w:pPr>
            <w:r>
              <w:rPr>
                <w:szCs w:val="21"/>
              </w:rPr>
              <w:t>20</w:t>
            </w:r>
          </w:p>
        </w:tc>
        <w:tc>
          <w:tcPr>
            <w:tcW w:w="494" w:type="pct"/>
            <w:shd w:val="clear" w:color="auto" w:fill="auto"/>
            <w:vAlign w:val="center"/>
          </w:tcPr>
          <w:p w:rsidR="00E466CD" w:rsidRDefault="004115D4">
            <w:pPr>
              <w:spacing w:line="380" w:lineRule="exact"/>
              <w:jc w:val="center"/>
              <w:rPr>
                <w:szCs w:val="21"/>
              </w:rPr>
            </w:pPr>
            <w:r>
              <w:rPr>
                <w:szCs w:val="21"/>
              </w:rPr>
              <w:t>50</w:t>
            </w:r>
          </w:p>
        </w:tc>
        <w:tc>
          <w:tcPr>
            <w:tcW w:w="492" w:type="pct"/>
            <w:shd w:val="clear" w:color="auto" w:fill="auto"/>
            <w:vAlign w:val="center"/>
          </w:tcPr>
          <w:p w:rsidR="00E466CD" w:rsidRDefault="004115D4">
            <w:pPr>
              <w:spacing w:line="380" w:lineRule="exact"/>
              <w:jc w:val="center"/>
              <w:rPr>
                <w:szCs w:val="21"/>
              </w:rPr>
            </w:pPr>
            <w:r>
              <w:rPr>
                <w:szCs w:val="21"/>
              </w:rPr>
              <w:t>200</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339" w:type="pct"/>
            <w:vMerge/>
            <w:shd w:val="clear" w:color="auto" w:fill="auto"/>
            <w:vAlign w:val="center"/>
          </w:tcPr>
          <w:p w:rsidR="00E466CD" w:rsidRDefault="00E466CD">
            <w:pPr>
              <w:spacing w:line="380" w:lineRule="exact"/>
              <w:jc w:val="center"/>
              <w:rPr>
                <w:szCs w:val="21"/>
              </w:rPr>
            </w:pPr>
          </w:p>
        </w:tc>
        <w:tc>
          <w:tcPr>
            <w:tcW w:w="426" w:type="pct"/>
            <w:shd w:val="clear" w:color="auto" w:fill="auto"/>
            <w:vAlign w:val="center"/>
          </w:tcPr>
          <w:p w:rsidR="00E466CD" w:rsidRDefault="004115D4">
            <w:pPr>
              <w:spacing w:line="380" w:lineRule="exact"/>
              <w:jc w:val="center"/>
              <w:rPr>
                <w:szCs w:val="21"/>
              </w:rPr>
            </w:pPr>
            <w:r>
              <w:rPr>
                <w:rFonts w:hint="eastAsia"/>
                <w:szCs w:val="21"/>
              </w:rPr>
              <w:t>其他生</w:t>
            </w:r>
          </w:p>
          <w:p w:rsidR="00E466CD" w:rsidRDefault="004115D4">
            <w:pPr>
              <w:spacing w:line="380" w:lineRule="exact"/>
              <w:jc w:val="center"/>
              <w:rPr>
                <w:szCs w:val="21"/>
              </w:rPr>
            </w:pPr>
            <w:r>
              <w:rPr>
                <w:rFonts w:hint="eastAsia"/>
                <w:szCs w:val="21"/>
              </w:rPr>
              <w:t>产设备</w:t>
            </w:r>
          </w:p>
        </w:tc>
        <w:tc>
          <w:tcPr>
            <w:tcW w:w="427" w:type="pct"/>
            <w:shd w:val="clear" w:color="auto" w:fill="auto"/>
            <w:vAlign w:val="center"/>
          </w:tcPr>
          <w:p w:rsidR="00E466CD" w:rsidRDefault="004115D4">
            <w:pPr>
              <w:spacing w:line="380" w:lineRule="exact"/>
              <w:jc w:val="center"/>
              <w:rPr>
                <w:szCs w:val="21"/>
              </w:rPr>
            </w:pPr>
            <w:r>
              <w:rPr>
                <w:rFonts w:hint="eastAsia"/>
                <w:szCs w:val="21"/>
              </w:rPr>
              <w:t>—</w:t>
            </w:r>
          </w:p>
        </w:tc>
        <w:tc>
          <w:tcPr>
            <w:tcW w:w="383" w:type="pct"/>
            <w:shd w:val="clear" w:color="auto" w:fill="auto"/>
            <w:vAlign w:val="center"/>
          </w:tcPr>
          <w:p w:rsidR="00E466CD" w:rsidRDefault="004115D4">
            <w:pPr>
              <w:spacing w:line="380" w:lineRule="exact"/>
              <w:jc w:val="center"/>
              <w:rPr>
                <w:szCs w:val="21"/>
              </w:rPr>
            </w:pPr>
            <w:r>
              <w:rPr>
                <w:szCs w:val="21"/>
              </w:rPr>
              <w:t>20</w:t>
            </w:r>
          </w:p>
        </w:tc>
        <w:tc>
          <w:tcPr>
            <w:tcW w:w="494" w:type="pct"/>
            <w:shd w:val="clear" w:color="auto" w:fill="auto"/>
            <w:vAlign w:val="center"/>
          </w:tcPr>
          <w:p w:rsidR="00E466CD" w:rsidRDefault="004115D4">
            <w:pPr>
              <w:spacing w:line="380" w:lineRule="exact"/>
              <w:jc w:val="center"/>
              <w:rPr>
                <w:szCs w:val="21"/>
              </w:rPr>
            </w:pPr>
            <w:r>
              <w:rPr>
                <w:rFonts w:hint="eastAsia"/>
                <w:szCs w:val="21"/>
              </w:rPr>
              <w:t>—</w:t>
            </w:r>
          </w:p>
        </w:tc>
        <w:tc>
          <w:tcPr>
            <w:tcW w:w="492" w:type="pct"/>
            <w:shd w:val="clear" w:color="auto" w:fill="auto"/>
            <w:vAlign w:val="center"/>
          </w:tcPr>
          <w:p w:rsidR="00E466CD" w:rsidRDefault="004115D4">
            <w:pPr>
              <w:spacing w:line="380" w:lineRule="exact"/>
              <w:jc w:val="center"/>
              <w:rPr>
                <w:szCs w:val="21"/>
              </w:rPr>
            </w:pPr>
            <w:r>
              <w:rPr>
                <w:rFonts w:hint="eastAsia"/>
                <w:szCs w:val="21"/>
              </w:rPr>
              <w:t>—</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gridSpan w:val="2"/>
            <w:shd w:val="clear" w:color="auto" w:fill="auto"/>
            <w:vAlign w:val="center"/>
          </w:tcPr>
          <w:p w:rsidR="00E466CD" w:rsidRDefault="004115D4">
            <w:pPr>
              <w:spacing w:line="380" w:lineRule="exact"/>
              <w:jc w:val="center"/>
              <w:rPr>
                <w:szCs w:val="21"/>
              </w:rPr>
            </w:pPr>
            <w:r>
              <w:rPr>
                <w:rFonts w:hint="eastAsia"/>
                <w:szCs w:val="21"/>
              </w:rPr>
              <w:t>无组织</w:t>
            </w:r>
          </w:p>
        </w:tc>
        <w:tc>
          <w:tcPr>
            <w:tcW w:w="427" w:type="pct"/>
            <w:shd w:val="clear" w:color="auto" w:fill="auto"/>
            <w:vAlign w:val="center"/>
          </w:tcPr>
          <w:p w:rsidR="00E466CD" w:rsidRDefault="004115D4">
            <w:pPr>
              <w:spacing w:line="380" w:lineRule="exact"/>
              <w:jc w:val="center"/>
              <w:rPr>
                <w:szCs w:val="21"/>
              </w:rPr>
            </w:pPr>
            <w:r>
              <w:rPr>
                <w:rFonts w:hint="eastAsia"/>
                <w:szCs w:val="21"/>
              </w:rPr>
              <w:t>—</w:t>
            </w:r>
          </w:p>
        </w:tc>
        <w:tc>
          <w:tcPr>
            <w:tcW w:w="383" w:type="pct"/>
            <w:shd w:val="clear" w:color="auto" w:fill="auto"/>
            <w:vAlign w:val="center"/>
          </w:tcPr>
          <w:p w:rsidR="00E466CD" w:rsidRDefault="004115D4">
            <w:pPr>
              <w:spacing w:line="380" w:lineRule="exact"/>
              <w:jc w:val="center"/>
              <w:rPr>
                <w:szCs w:val="21"/>
              </w:rPr>
            </w:pPr>
            <w:r>
              <w:rPr>
                <w:szCs w:val="21"/>
              </w:rPr>
              <w:t>1.0</w:t>
            </w:r>
          </w:p>
        </w:tc>
        <w:tc>
          <w:tcPr>
            <w:tcW w:w="494" w:type="pct"/>
            <w:shd w:val="clear" w:color="auto" w:fill="auto"/>
            <w:vAlign w:val="center"/>
          </w:tcPr>
          <w:p w:rsidR="00E466CD" w:rsidRDefault="004115D4">
            <w:pPr>
              <w:spacing w:line="380" w:lineRule="exact"/>
              <w:jc w:val="center"/>
              <w:rPr>
                <w:szCs w:val="21"/>
              </w:rPr>
            </w:pPr>
            <w:r>
              <w:rPr>
                <w:rFonts w:hint="eastAsia"/>
                <w:szCs w:val="21"/>
              </w:rPr>
              <w:t>—</w:t>
            </w:r>
          </w:p>
        </w:tc>
        <w:tc>
          <w:tcPr>
            <w:tcW w:w="492" w:type="pct"/>
            <w:shd w:val="clear" w:color="auto" w:fill="auto"/>
            <w:vAlign w:val="center"/>
          </w:tcPr>
          <w:p w:rsidR="00E466CD" w:rsidRDefault="004115D4">
            <w:pPr>
              <w:spacing w:line="380" w:lineRule="exact"/>
              <w:jc w:val="center"/>
              <w:rPr>
                <w:szCs w:val="21"/>
              </w:rPr>
            </w:pPr>
            <w:r>
              <w:rPr>
                <w:rFonts w:hint="eastAsia"/>
                <w:szCs w:val="21"/>
              </w:rPr>
              <w:t>—</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val="restart"/>
            <w:shd w:val="clear" w:color="auto" w:fill="auto"/>
            <w:vAlign w:val="center"/>
          </w:tcPr>
          <w:p w:rsidR="00E466CD" w:rsidRDefault="004115D4">
            <w:pPr>
              <w:spacing w:line="380" w:lineRule="exact"/>
              <w:jc w:val="center"/>
              <w:rPr>
                <w:szCs w:val="21"/>
              </w:rPr>
            </w:pPr>
            <w:r>
              <w:rPr>
                <w:rFonts w:hint="eastAsia"/>
                <w:szCs w:val="21"/>
              </w:rPr>
              <w:t>河南省《工业窑炉大气污染物</w:t>
            </w:r>
          </w:p>
          <w:p w:rsidR="00E466CD" w:rsidRDefault="004115D4">
            <w:pPr>
              <w:spacing w:line="380" w:lineRule="exact"/>
              <w:jc w:val="center"/>
              <w:rPr>
                <w:szCs w:val="21"/>
              </w:rPr>
            </w:pPr>
            <w:r>
              <w:rPr>
                <w:rFonts w:hint="eastAsia"/>
                <w:szCs w:val="21"/>
              </w:rPr>
              <w:t>排放标准》（</w:t>
            </w:r>
            <w:r>
              <w:rPr>
                <w:szCs w:val="21"/>
              </w:rPr>
              <w:t>DB41/1066-2020</w:t>
            </w:r>
            <w:r>
              <w:rPr>
                <w:rFonts w:hint="eastAsia"/>
                <w:szCs w:val="21"/>
              </w:rPr>
              <w:t>）石灰制造工业</w:t>
            </w:r>
          </w:p>
        </w:tc>
        <w:tc>
          <w:tcPr>
            <w:tcW w:w="765" w:type="pct"/>
            <w:gridSpan w:val="2"/>
            <w:shd w:val="clear" w:color="auto" w:fill="auto"/>
            <w:vAlign w:val="center"/>
          </w:tcPr>
          <w:p w:rsidR="00E466CD" w:rsidRDefault="004115D4">
            <w:pPr>
              <w:spacing w:line="380" w:lineRule="exact"/>
              <w:jc w:val="center"/>
              <w:rPr>
                <w:szCs w:val="21"/>
              </w:rPr>
            </w:pPr>
            <w:r>
              <w:rPr>
                <w:rFonts w:hint="eastAsia"/>
                <w:szCs w:val="21"/>
              </w:rPr>
              <w:t>石灰窑</w:t>
            </w:r>
          </w:p>
        </w:tc>
        <w:tc>
          <w:tcPr>
            <w:tcW w:w="427" w:type="pct"/>
            <w:shd w:val="clear" w:color="auto" w:fill="auto"/>
            <w:vAlign w:val="center"/>
          </w:tcPr>
          <w:p w:rsidR="00E466CD" w:rsidRDefault="004115D4">
            <w:pPr>
              <w:spacing w:line="380" w:lineRule="exact"/>
              <w:jc w:val="center"/>
              <w:rPr>
                <w:szCs w:val="21"/>
              </w:rPr>
            </w:pPr>
            <w:r>
              <w:rPr>
                <w:szCs w:val="21"/>
              </w:rPr>
              <w:t>10%</w:t>
            </w:r>
          </w:p>
        </w:tc>
        <w:tc>
          <w:tcPr>
            <w:tcW w:w="383" w:type="pct"/>
            <w:shd w:val="clear" w:color="auto" w:fill="auto"/>
            <w:vAlign w:val="center"/>
          </w:tcPr>
          <w:p w:rsidR="00E466CD" w:rsidRDefault="004115D4">
            <w:pPr>
              <w:spacing w:line="380" w:lineRule="exact"/>
              <w:jc w:val="center"/>
              <w:rPr>
                <w:szCs w:val="21"/>
              </w:rPr>
            </w:pPr>
            <w:r>
              <w:rPr>
                <w:szCs w:val="21"/>
              </w:rPr>
              <w:t>10</w:t>
            </w:r>
          </w:p>
        </w:tc>
        <w:tc>
          <w:tcPr>
            <w:tcW w:w="494" w:type="pct"/>
            <w:shd w:val="clear" w:color="auto" w:fill="auto"/>
            <w:vAlign w:val="center"/>
          </w:tcPr>
          <w:p w:rsidR="00E466CD" w:rsidRDefault="004115D4">
            <w:pPr>
              <w:spacing w:line="380" w:lineRule="exact"/>
              <w:jc w:val="center"/>
              <w:rPr>
                <w:szCs w:val="21"/>
              </w:rPr>
            </w:pPr>
            <w:r>
              <w:rPr>
                <w:szCs w:val="21"/>
              </w:rPr>
              <w:t>50</w:t>
            </w:r>
          </w:p>
        </w:tc>
        <w:tc>
          <w:tcPr>
            <w:tcW w:w="492" w:type="pct"/>
            <w:shd w:val="clear" w:color="auto" w:fill="auto"/>
            <w:vAlign w:val="center"/>
          </w:tcPr>
          <w:p w:rsidR="00E466CD" w:rsidRDefault="004115D4">
            <w:pPr>
              <w:spacing w:line="380" w:lineRule="exact"/>
              <w:jc w:val="center"/>
              <w:rPr>
                <w:szCs w:val="21"/>
              </w:rPr>
            </w:pPr>
            <w:r>
              <w:rPr>
                <w:szCs w:val="21"/>
              </w:rPr>
              <w:t>100</w:t>
            </w:r>
          </w:p>
        </w:tc>
        <w:tc>
          <w:tcPr>
            <w:tcW w:w="397" w:type="pct"/>
            <w:shd w:val="clear" w:color="auto" w:fill="auto"/>
            <w:vAlign w:val="center"/>
          </w:tcPr>
          <w:p w:rsidR="00E466CD" w:rsidRDefault="004115D4">
            <w:pPr>
              <w:spacing w:line="380" w:lineRule="exact"/>
              <w:jc w:val="center"/>
              <w:rPr>
                <w:szCs w:val="21"/>
              </w:rPr>
            </w:pPr>
            <w:r>
              <w:rPr>
                <w:szCs w:val="21"/>
              </w:rPr>
              <w:t>8</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gridSpan w:val="2"/>
            <w:shd w:val="clear" w:color="auto" w:fill="auto"/>
            <w:vAlign w:val="center"/>
          </w:tcPr>
          <w:p w:rsidR="00E466CD" w:rsidRDefault="004115D4">
            <w:pPr>
              <w:spacing w:line="380" w:lineRule="exact"/>
              <w:jc w:val="center"/>
              <w:rPr>
                <w:szCs w:val="21"/>
              </w:rPr>
            </w:pPr>
            <w:r>
              <w:rPr>
                <w:rFonts w:hint="eastAsia"/>
                <w:szCs w:val="21"/>
              </w:rPr>
              <w:t>无组织</w:t>
            </w:r>
          </w:p>
        </w:tc>
        <w:tc>
          <w:tcPr>
            <w:tcW w:w="427" w:type="pct"/>
            <w:shd w:val="clear" w:color="auto" w:fill="auto"/>
            <w:vAlign w:val="center"/>
          </w:tcPr>
          <w:p w:rsidR="00E466CD" w:rsidRDefault="004115D4">
            <w:pPr>
              <w:spacing w:line="380" w:lineRule="exact"/>
              <w:jc w:val="center"/>
              <w:rPr>
                <w:szCs w:val="21"/>
              </w:rPr>
            </w:pPr>
            <w:r>
              <w:rPr>
                <w:rFonts w:hint="eastAsia"/>
                <w:szCs w:val="21"/>
              </w:rPr>
              <w:t>—</w:t>
            </w:r>
          </w:p>
        </w:tc>
        <w:tc>
          <w:tcPr>
            <w:tcW w:w="383" w:type="pct"/>
            <w:shd w:val="clear" w:color="auto" w:fill="auto"/>
            <w:vAlign w:val="center"/>
          </w:tcPr>
          <w:p w:rsidR="00E466CD" w:rsidRDefault="004115D4">
            <w:pPr>
              <w:spacing w:line="380" w:lineRule="exact"/>
              <w:jc w:val="center"/>
              <w:rPr>
                <w:szCs w:val="21"/>
              </w:rPr>
            </w:pPr>
            <w:r>
              <w:rPr>
                <w:szCs w:val="21"/>
              </w:rPr>
              <w:t>1.0</w:t>
            </w:r>
          </w:p>
        </w:tc>
        <w:tc>
          <w:tcPr>
            <w:tcW w:w="494" w:type="pct"/>
            <w:shd w:val="clear" w:color="auto" w:fill="auto"/>
            <w:vAlign w:val="center"/>
          </w:tcPr>
          <w:p w:rsidR="00E466CD" w:rsidRDefault="004115D4">
            <w:pPr>
              <w:spacing w:line="380" w:lineRule="exact"/>
              <w:jc w:val="center"/>
              <w:rPr>
                <w:szCs w:val="21"/>
              </w:rPr>
            </w:pPr>
            <w:r>
              <w:rPr>
                <w:rFonts w:hint="eastAsia"/>
                <w:szCs w:val="21"/>
              </w:rPr>
              <w:t>—</w:t>
            </w:r>
          </w:p>
        </w:tc>
        <w:tc>
          <w:tcPr>
            <w:tcW w:w="492" w:type="pct"/>
            <w:shd w:val="clear" w:color="auto" w:fill="auto"/>
            <w:vAlign w:val="center"/>
          </w:tcPr>
          <w:p w:rsidR="00E466CD" w:rsidRDefault="004115D4">
            <w:pPr>
              <w:spacing w:line="380" w:lineRule="exact"/>
              <w:jc w:val="center"/>
              <w:rPr>
                <w:szCs w:val="21"/>
              </w:rPr>
            </w:pPr>
            <w:r>
              <w:rPr>
                <w:rFonts w:hint="eastAsia"/>
                <w:szCs w:val="21"/>
              </w:rPr>
              <w:t>—</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r w:rsidR="00E466CD">
        <w:trPr>
          <w:jc w:val="center"/>
        </w:trPr>
        <w:tc>
          <w:tcPr>
            <w:tcW w:w="166" w:type="pct"/>
            <w:vMerge w:val="restart"/>
            <w:shd w:val="clear" w:color="auto" w:fill="auto"/>
            <w:vAlign w:val="center"/>
          </w:tcPr>
          <w:p w:rsidR="00E466CD" w:rsidRDefault="004115D4">
            <w:pPr>
              <w:spacing w:line="380" w:lineRule="exact"/>
              <w:jc w:val="center"/>
              <w:rPr>
                <w:szCs w:val="21"/>
              </w:rPr>
            </w:pPr>
            <w:r>
              <w:rPr>
                <w:rFonts w:hint="eastAsia"/>
                <w:szCs w:val="21"/>
              </w:rPr>
              <w:t>2</w:t>
            </w:r>
          </w:p>
        </w:tc>
        <w:tc>
          <w:tcPr>
            <w:tcW w:w="246" w:type="pct"/>
            <w:vMerge w:val="restart"/>
            <w:shd w:val="clear" w:color="auto" w:fill="auto"/>
            <w:vAlign w:val="center"/>
          </w:tcPr>
          <w:p w:rsidR="00E466CD" w:rsidRDefault="004115D4">
            <w:pPr>
              <w:spacing w:line="380" w:lineRule="exact"/>
              <w:jc w:val="center"/>
              <w:rPr>
                <w:szCs w:val="21"/>
              </w:rPr>
            </w:pPr>
            <w:r>
              <w:rPr>
                <w:rFonts w:hint="eastAsia"/>
                <w:szCs w:val="21"/>
              </w:rPr>
              <w:t>京津地区</w:t>
            </w:r>
          </w:p>
        </w:tc>
        <w:tc>
          <w:tcPr>
            <w:tcW w:w="1630" w:type="pct"/>
            <w:vMerge w:val="restart"/>
            <w:shd w:val="clear" w:color="auto" w:fill="auto"/>
            <w:vAlign w:val="center"/>
          </w:tcPr>
          <w:p w:rsidR="00E466CD" w:rsidRDefault="004115D4">
            <w:pPr>
              <w:spacing w:line="380" w:lineRule="exact"/>
              <w:jc w:val="center"/>
              <w:rPr>
                <w:szCs w:val="21"/>
              </w:rPr>
            </w:pPr>
            <w:r>
              <w:rPr>
                <w:rFonts w:hint="eastAsia"/>
                <w:szCs w:val="21"/>
              </w:rPr>
              <w:t>北京市《大气污染物综合排放标准》（</w:t>
            </w:r>
            <w:r>
              <w:rPr>
                <w:szCs w:val="21"/>
              </w:rPr>
              <w:t>DB11/ 501-2017</w:t>
            </w:r>
            <w:r>
              <w:rPr>
                <w:rFonts w:hint="eastAsia"/>
                <w:szCs w:val="21"/>
              </w:rPr>
              <w:t>）</w:t>
            </w:r>
          </w:p>
        </w:tc>
        <w:tc>
          <w:tcPr>
            <w:tcW w:w="765" w:type="pct"/>
            <w:gridSpan w:val="2"/>
            <w:shd w:val="clear" w:color="auto" w:fill="auto"/>
            <w:vAlign w:val="center"/>
          </w:tcPr>
          <w:p w:rsidR="00E466CD" w:rsidRDefault="004115D4">
            <w:pPr>
              <w:spacing w:line="380" w:lineRule="exact"/>
              <w:jc w:val="center"/>
              <w:rPr>
                <w:szCs w:val="21"/>
              </w:rPr>
            </w:pPr>
            <w:r>
              <w:rPr>
                <w:rFonts w:hint="eastAsia"/>
                <w:szCs w:val="21"/>
              </w:rPr>
              <w:t>工业炉窑</w:t>
            </w:r>
          </w:p>
        </w:tc>
        <w:tc>
          <w:tcPr>
            <w:tcW w:w="427" w:type="pct"/>
            <w:shd w:val="clear" w:color="auto" w:fill="auto"/>
            <w:vAlign w:val="center"/>
          </w:tcPr>
          <w:p w:rsidR="00E466CD" w:rsidRDefault="004115D4">
            <w:pPr>
              <w:spacing w:line="380" w:lineRule="exact"/>
              <w:jc w:val="center"/>
              <w:rPr>
                <w:szCs w:val="21"/>
              </w:rPr>
            </w:pPr>
            <w:r>
              <w:rPr>
                <w:szCs w:val="21"/>
              </w:rPr>
              <w:t>9%</w:t>
            </w:r>
          </w:p>
        </w:tc>
        <w:tc>
          <w:tcPr>
            <w:tcW w:w="383" w:type="pct"/>
            <w:shd w:val="clear" w:color="auto" w:fill="auto"/>
            <w:vAlign w:val="center"/>
          </w:tcPr>
          <w:p w:rsidR="00E466CD" w:rsidRDefault="004115D4">
            <w:pPr>
              <w:spacing w:line="380" w:lineRule="exact"/>
              <w:jc w:val="center"/>
              <w:rPr>
                <w:szCs w:val="21"/>
              </w:rPr>
            </w:pPr>
            <w:r>
              <w:rPr>
                <w:szCs w:val="21"/>
              </w:rPr>
              <w:t>10</w:t>
            </w:r>
          </w:p>
        </w:tc>
        <w:tc>
          <w:tcPr>
            <w:tcW w:w="494" w:type="pct"/>
            <w:shd w:val="clear" w:color="auto" w:fill="auto"/>
            <w:vAlign w:val="center"/>
          </w:tcPr>
          <w:p w:rsidR="00E466CD" w:rsidRDefault="004115D4">
            <w:pPr>
              <w:spacing w:line="380" w:lineRule="exact"/>
              <w:jc w:val="center"/>
              <w:rPr>
                <w:szCs w:val="21"/>
              </w:rPr>
            </w:pPr>
            <w:r>
              <w:rPr>
                <w:szCs w:val="21"/>
              </w:rPr>
              <w:t>20</w:t>
            </w:r>
          </w:p>
        </w:tc>
        <w:tc>
          <w:tcPr>
            <w:tcW w:w="492" w:type="pct"/>
            <w:shd w:val="clear" w:color="auto" w:fill="auto"/>
            <w:vAlign w:val="center"/>
          </w:tcPr>
          <w:p w:rsidR="00E466CD" w:rsidRDefault="004115D4">
            <w:pPr>
              <w:spacing w:line="380" w:lineRule="exact"/>
              <w:jc w:val="center"/>
              <w:rPr>
                <w:szCs w:val="21"/>
              </w:rPr>
            </w:pPr>
            <w:r>
              <w:rPr>
                <w:szCs w:val="21"/>
              </w:rPr>
              <w:t>100</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gridSpan w:val="2"/>
            <w:shd w:val="clear" w:color="auto" w:fill="auto"/>
            <w:vAlign w:val="center"/>
          </w:tcPr>
          <w:p w:rsidR="00E466CD" w:rsidRDefault="004115D4">
            <w:pPr>
              <w:spacing w:line="380" w:lineRule="exact"/>
              <w:jc w:val="center"/>
              <w:rPr>
                <w:szCs w:val="21"/>
              </w:rPr>
            </w:pPr>
            <w:r>
              <w:rPr>
                <w:rFonts w:hint="eastAsia"/>
                <w:szCs w:val="21"/>
              </w:rPr>
              <w:t>生产工艺废气</w:t>
            </w:r>
          </w:p>
        </w:tc>
        <w:tc>
          <w:tcPr>
            <w:tcW w:w="427" w:type="pct"/>
            <w:shd w:val="clear" w:color="auto" w:fill="auto"/>
            <w:vAlign w:val="center"/>
          </w:tcPr>
          <w:p w:rsidR="00E466CD" w:rsidRDefault="004115D4">
            <w:pPr>
              <w:spacing w:line="380" w:lineRule="exact"/>
              <w:jc w:val="center"/>
              <w:rPr>
                <w:szCs w:val="21"/>
              </w:rPr>
            </w:pPr>
            <w:r>
              <w:rPr>
                <w:rFonts w:hint="eastAsia"/>
                <w:szCs w:val="21"/>
              </w:rPr>
              <w:t>—</w:t>
            </w:r>
          </w:p>
        </w:tc>
        <w:tc>
          <w:tcPr>
            <w:tcW w:w="383" w:type="pct"/>
            <w:shd w:val="clear" w:color="auto" w:fill="auto"/>
            <w:vAlign w:val="center"/>
          </w:tcPr>
          <w:p w:rsidR="00E466CD" w:rsidRDefault="004115D4">
            <w:pPr>
              <w:spacing w:line="380" w:lineRule="exact"/>
              <w:jc w:val="center"/>
              <w:rPr>
                <w:szCs w:val="21"/>
              </w:rPr>
            </w:pPr>
            <w:r>
              <w:rPr>
                <w:szCs w:val="21"/>
              </w:rPr>
              <w:t>10</w:t>
            </w:r>
          </w:p>
        </w:tc>
        <w:tc>
          <w:tcPr>
            <w:tcW w:w="494" w:type="pct"/>
            <w:shd w:val="clear" w:color="auto" w:fill="auto"/>
            <w:vAlign w:val="center"/>
          </w:tcPr>
          <w:p w:rsidR="00E466CD" w:rsidRDefault="004115D4">
            <w:pPr>
              <w:spacing w:line="380" w:lineRule="exact"/>
              <w:jc w:val="center"/>
              <w:rPr>
                <w:szCs w:val="21"/>
              </w:rPr>
            </w:pPr>
            <w:r>
              <w:rPr>
                <w:szCs w:val="21"/>
              </w:rPr>
              <w:t>100</w:t>
            </w:r>
          </w:p>
        </w:tc>
        <w:tc>
          <w:tcPr>
            <w:tcW w:w="492" w:type="pct"/>
            <w:shd w:val="clear" w:color="auto" w:fill="auto"/>
            <w:vAlign w:val="center"/>
          </w:tcPr>
          <w:p w:rsidR="00E466CD" w:rsidRDefault="004115D4">
            <w:pPr>
              <w:spacing w:line="380" w:lineRule="exact"/>
              <w:jc w:val="center"/>
              <w:rPr>
                <w:szCs w:val="21"/>
              </w:rPr>
            </w:pPr>
            <w:r>
              <w:rPr>
                <w:szCs w:val="21"/>
              </w:rPr>
              <w:t>100</w:t>
            </w:r>
          </w:p>
        </w:tc>
        <w:tc>
          <w:tcPr>
            <w:tcW w:w="397" w:type="pct"/>
            <w:shd w:val="clear" w:color="auto" w:fill="auto"/>
            <w:vAlign w:val="center"/>
          </w:tcPr>
          <w:p w:rsidR="00E466CD" w:rsidRDefault="004115D4">
            <w:pPr>
              <w:spacing w:line="380" w:lineRule="exact"/>
              <w:jc w:val="center"/>
              <w:rPr>
                <w:szCs w:val="21"/>
              </w:rPr>
            </w:pPr>
            <w:r>
              <w:rPr>
                <w:szCs w:val="21"/>
              </w:rPr>
              <w:t>10</w:t>
            </w:r>
          </w:p>
        </w:tc>
      </w:tr>
      <w:tr w:rsidR="00E466CD">
        <w:trPr>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vMerge/>
            <w:shd w:val="clear" w:color="auto" w:fill="auto"/>
            <w:vAlign w:val="center"/>
          </w:tcPr>
          <w:p w:rsidR="00E466CD" w:rsidRDefault="00E466CD">
            <w:pPr>
              <w:spacing w:line="380" w:lineRule="exact"/>
              <w:jc w:val="center"/>
              <w:rPr>
                <w:szCs w:val="21"/>
              </w:rPr>
            </w:pPr>
          </w:p>
        </w:tc>
        <w:tc>
          <w:tcPr>
            <w:tcW w:w="765" w:type="pct"/>
            <w:gridSpan w:val="2"/>
            <w:shd w:val="clear" w:color="auto" w:fill="auto"/>
            <w:vAlign w:val="center"/>
          </w:tcPr>
          <w:p w:rsidR="00E466CD" w:rsidRDefault="004115D4">
            <w:pPr>
              <w:spacing w:line="380" w:lineRule="exact"/>
              <w:jc w:val="center"/>
              <w:rPr>
                <w:szCs w:val="21"/>
              </w:rPr>
            </w:pPr>
            <w:r>
              <w:rPr>
                <w:rFonts w:hint="eastAsia"/>
                <w:szCs w:val="21"/>
              </w:rPr>
              <w:t>无组织</w:t>
            </w:r>
          </w:p>
        </w:tc>
        <w:tc>
          <w:tcPr>
            <w:tcW w:w="427" w:type="pct"/>
            <w:shd w:val="clear" w:color="auto" w:fill="auto"/>
            <w:vAlign w:val="center"/>
          </w:tcPr>
          <w:p w:rsidR="00E466CD" w:rsidRDefault="004115D4">
            <w:pPr>
              <w:spacing w:line="380" w:lineRule="exact"/>
              <w:jc w:val="center"/>
              <w:rPr>
                <w:szCs w:val="21"/>
              </w:rPr>
            </w:pPr>
            <w:r>
              <w:rPr>
                <w:rFonts w:hint="eastAsia"/>
                <w:szCs w:val="21"/>
              </w:rPr>
              <w:t>—</w:t>
            </w:r>
          </w:p>
        </w:tc>
        <w:tc>
          <w:tcPr>
            <w:tcW w:w="383" w:type="pct"/>
            <w:shd w:val="clear" w:color="auto" w:fill="auto"/>
            <w:vAlign w:val="center"/>
          </w:tcPr>
          <w:p w:rsidR="00E466CD" w:rsidRDefault="004115D4">
            <w:pPr>
              <w:spacing w:line="380" w:lineRule="exact"/>
              <w:jc w:val="center"/>
              <w:rPr>
                <w:szCs w:val="21"/>
              </w:rPr>
            </w:pPr>
            <w:r>
              <w:rPr>
                <w:szCs w:val="21"/>
              </w:rPr>
              <w:t>0.30</w:t>
            </w:r>
          </w:p>
        </w:tc>
        <w:tc>
          <w:tcPr>
            <w:tcW w:w="494" w:type="pct"/>
            <w:shd w:val="clear" w:color="auto" w:fill="auto"/>
            <w:vAlign w:val="center"/>
          </w:tcPr>
          <w:p w:rsidR="00E466CD" w:rsidRDefault="004115D4">
            <w:pPr>
              <w:spacing w:line="380" w:lineRule="exact"/>
              <w:jc w:val="center"/>
              <w:rPr>
                <w:szCs w:val="21"/>
              </w:rPr>
            </w:pPr>
            <w:r>
              <w:rPr>
                <w:szCs w:val="21"/>
              </w:rPr>
              <w:t>0.40</w:t>
            </w:r>
          </w:p>
        </w:tc>
        <w:tc>
          <w:tcPr>
            <w:tcW w:w="492" w:type="pct"/>
            <w:shd w:val="clear" w:color="auto" w:fill="auto"/>
            <w:vAlign w:val="center"/>
          </w:tcPr>
          <w:p w:rsidR="00E466CD" w:rsidRDefault="004115D4">
            <w:pPr>
              <w:spacing w:line="380" w:lineRule="exact"/>
              <w:jc w:val="center"/>
              <w:rPr>
                <w:szCs w:val="21"/>
              </w:rPr>
            </w:pPr>
            <w:r>
              <w:rPr>
                <w:szCs w:val="21"/>
              </w:rPr>
              <w:t>0.12</w:t>
            </w:r>
          </w:p>
        </w:tc>
        <w:tc>
          <w:tcPr>
            <w:tcW w:w="397" w:type="pct"/>
            <w:shd w:val="clear" w:color="auto" w:fill="auto"/>
            <w:vAlign w:val="center"/>
          </w:tcPr>
          <w:p w:rsidR="00E466CD" w:rsidRDefault="004115D4">
            <w:pPr>
              <w:spacing w:line="380" w:lineRule="exact"/>
              <w:jc w:val="center"/>
              <w:rPr>
                <w:szCs w:val="21"/>
              </w:rPr>
            </w:pPr>
            <w:r>
              <w:rPr>
                <w:szCs w:val="21"/>
              </w:rPr>
              <w:t>0.20</w:t>
            </w:r>
          </w:p>
        </w:tc>
      </w:tr>
      <w:tr w:rsidR="00E466CD">
        <w:trPr>
          <w:trHeight w:val="238"/>
          <w:jc w:val="center"/>
        </w:trPr>
        <w:tc>
          <w:tcPr>
            <w:tcW w:w="166" w:type="pct"/>
            <w:vMerge/>
            <w:shd w:val="clear" w:color="auto" w:fill="auto"/>
            <w:vAlign w:val="center"/>
          </w:tcPr>
          <w:p w:rsidR="00E466CD" w:rsidRDefault="00E466CD">
            <w:pPr>
              <w:spacing w:line="380" w:lineRule="exact"/>
              <w:jc w:val="center"/>
              <w:rPr>
                <w:szCs w:val="21"/>
              </w:rPr>
            </w:pPr>
          </w:p>
        </w:tc>
        <w:tc>
          <w:tcPr>
            <w:tcW w:w="246" w:type="pct"/>
            <w:vMerge/>
            <w:shd w:val="clear" w:color="auto" w:fill="auto"/>
            <w:vAlign w:val="center"/>
          </w:tcPr>
          <w:p w:rsidR="00E466CD" w:rsidRDefault="00E466CD">
            <w:pPr>
              <w:spacing w:line="380" w:lineRule="exact"/>
              <w:jc w:val="center"/>
              <w:rPr>
                <w:szCs w:val="21"/>
              </w:rPr>
            </w:pPr>
          </w:p>
        </w:tc>
        <w:tc>
          <w:tcPr>
            <w:tcW w:w="1630" w:type="pct"/>
            <w:shd w:val="clear" w:color="auto" w:fill="auto"/>
            <w:vAlign w:val="center"/>
          </w:tcPr>
          <w:p w:rsidR="00E466CD" w:rsidRDefault="004115D4">
            <w:pPr>
              <w:spacing w:line="380" w:lineRule="exact"/>
              <w:jc w:val="center"/>
              <w:rPr>
                <w:szCs w:val="21"/>
              </w:rPr>
            </w:pPr>
            <w:r>
              <w:rPr>
                <w:rFonts w:hint="eastAsia"/>
                <w:szCs w:val="21"/>
              </w:rPr>
              <w:t>天津市《工业炉窑大气污染物排放标准》（</w:t>
            </w:r>
            <w:r>
              <w:rPr>
                <w:szCs w:val="21"/>
              </w:rPr>
              <w:t>DB12/ 556-2015</w:t>
            </w:r>
            <w:r>
              <w:rPr>
                <w:rFonts w:hint="eastAsia"/>
                <w:szCs w:val="21"/>
              </w:rPr>
              <w:t>）</w:t>
            </w:r>
          </w:p>
        </w:tc>
        <w:tc>
          <w:tcPr>
            <w:tcW w:w="765" w:type="pct"/>
            <w:gridSpan w:val="2"/>
            <w:shd w:val="clear" w:color="auto" w:fill="auto"/>
            <w:vAlign w:val="center"/>
          </w:tcPr>
          <w:p w:rsidR="00E466CD" w:rsidRDefault="004115D4">
            <w:pPr>
              <w:spacing w:line="380" w:lineRule="exact"/>
              <w:jc w:val="center"/>
              <w:rPr>
                <w:szCs w:val="21"/>
              </w:rPr>
            </w:pPr>
            <w:r>
              <w:rPr>
                <w:rFonts w:hint="eastAsia"/>
                <w:szCs w:val="21"/>
              </w:rPr>
              <w:t>其他非金属矿物制品业炉窑</w:t>
            </w:r>
          </w:p>
        </w:tc>
        <w:tc>
          <w:tcPr>
            <w:tcW w:w="427" w:type="pct"/>
            <w:shd w:val="clear" w:color="auto" w:fill="auto"/>
            <w:vAlign w:val="center"/>
          </w:tcPr>
          <w:p w:rsidR="00E466CD" w:rsidRDefault="004115D4">
            <w:pPr>
              <w:spacing w:line="380" w:lineRule="exact"/>
              <w:jc w:val="center"/>
              <w:rPr>
                <w:szCs w:val="21"/>
              </w:rPr>
            </w:pPr>
            <w:r>
              <w:rPr>
                <w:szCs w:val="21"/>
              </w:rPr>
              <w:t>8.6</w:t>
            </w:r>
          </w:p>
        </w:tc>
        <w:tc>
          <w:tcPr>
            <w:tcW w:w="383" w:type="pct"/>
            <w:shd w:val="clear" w:color="auto" w:fill="auto"/>
            <w:vAlign w:val="center"/>
          </w:tcPr>
          <w:p w:rsidR="00E466CD" w:rsidRDefault="004115D4">
            <w:pPr>
              <w:spacing w:line="380" w:lineRule="exact"/>
              <w:jc w:val="center"/>
              <w:rPr>
                <w:szCs w:val="21"/>
              </w:rPr>
            </w:pPr>
            <w:r>
              <w:rPr>
                <w:szCs w:val="21"/>
              </w:rPr>
              <w:t>30</w:t>
            </w:r>
          </w:p>
        </w:tc>
        <w:tc>
          <w:tcPr>
            <w:tcW w:w="494" w:type="pct"/>
            <w:shd w:val="clear" w:color="auto" w:fill="auto"/>
            <w:vAlign w:val="center"/>
          </w:tcPr>
          <w:p w:rsidR="00E466CD" w:rsidRDefault="004115D4">
            <w:pPr>
              <w:spacing w:line="380" w:lineRule="exact"/>
              <w:jc w:val="center"/>
              <w:rPr>
                <w:szCs w:val="21"/>
              </w:rPr>
            </w:pPr>
            <w:r>
              <w:rPr>
                <w:szCs w:val="21"/>
              </w:rPr>
              <w:t>100</w:t>
            </w:r>
          </w:p>
        </w:tc>
        <w:tc>
          <w:tcPr>
            <w:tcW w:w="492" w:type="pct"/>
            <w:shd w:val="clear" w:color="auto" w:fill="auto"/>
            <w:vAlign w:val="center"/>
          </w:tcPr>
          <w:p w:rsidR="00E466CD" w:rsidRDefault="004115D4">
            <w:pPr>
              <w:spacing w:line="380" w:lineRule="exact"/>
              <w:jc w:val="center"/>
              <w:rPr>
                <w:szCs w:val="21"/>
              </w:rPr>
            </w:pPr>
            <w:r>
              <w:rPr>
                <w:szCs w:val="21"/>
              </w:rPr>
              <w:t>300</w:t>
            </w:r>
          </w:p>
        </w:tc>
        <w:tc>
          <w:tcPr>
            <w:tcW w:w="397" w:type="pct"/>
            <w:shd w:val="clear" w:color="auto" w:fill="auto"/>
            <w:vAlign w:val="center"/>
          </w:tcPr>
          <w:p w:rsidR="00E466CD" w:rsidRDefault="004115D4">
            <w:pPr>
              <w:spacing w:line="380" w:lineRule="exact"/>
              <w:jc w:val="center"/>
              <w:rPr>
                <w:szCs w:val="21"/>
              </w:rPr>
            </w:pPr>
            <w:r>
              <w:rPr>
                <w:rFonts w:hint="eastAsia"/>
                <w:szCs w:val="21"/>
              </w:rPr>
              <w:t>—</w:t>
            </w:r>
          </w:p>
        </w:tc>
      </w:tr>
      <w:tr w:rsidR="00E466CD">
        <w:trPr>
          <w:trHeight w:val="200"/>
          <w:jc w:val="center"/>
        </w:trPr>
        <w:tc>
          <w:tcPr>
            <w:tcW w:w="166" w:type="pct"/>
            <w:shd w:val="clear" w:color="auto" w:fill="auto"/>
            <w:vAlign w:val="center"/>
          </w:tcPr>
          <w:p w:rsidR="00E466CD" w:rsidRDefault="004115D4">
            <w:pPr>
              <w:spacing w:line="380" w:lineRule="exact"/>
              <w:jc w:val="center"/>
              <w:rPr>
                <w:szCs w:val="21"/>
              </w:rPr>
            </w:pPr>
            <w:r>
              <w:rPr>
                <w:rFonts w:hint="eastAsia"/>
                <w:szCs w:val="21"/>
              </w:rPr>
              <w:t>3</w:t>
            </w:r>
          </w:p>
        </w:tc>
        <w:tc>
          <w:tcPr>
            <w:tcW w:w="246" w:type="pct"/>
            <w:shd w:val="clear" w:color="auto" w:fill="auto"/>
            <w:vAlign w:val="center"/>
          </w:tcPr>
          <w:p w:rsidR="00E466CD" w:rsidRDefault="004115D4">
            <w:pPr>
              <w:spacing w:line="380" w:lineRule="exact"/>
              <w:jc w:val="center"/>
              <w:rPr>
                <w:szCs w:val="21"/>
              </w:rPr>
            </w:pPr>
            <w:r>
              <w:rPr>
                <w:rFonts w:hint="eastAsia"/>
                <w:szCs w:val="21"/>
              </w:rPr>
              <w:t>本标准</w:t>
            </w:r>
          </w:p>
        </w:tc>
        <w:tc>
          <w:tcPr>
            <w:tcW w:w="1630" w:type="pct"/>
            <w:shd w:val="clear" w:color="auto" w:fill="auto"/>
            <w:vAlign w:val="center"/>
          </w:tcPr>
          <w:p w:rsidR="00E466CD" w:rsidRDefault="004115D4">
            <w:pPr>
              <w:spacing w:line="380" w:lineRule="exact"/>
              <w:jc w:val="center"/>
              <w:rPr>
                <w:szCs w:val="21"/>
              </w:rPr>
            </w:pPr>
            <w:r>
              <w:rPr>
                <w:szCs w:val="21"/>
              </w:rPr>
              <w:t>《石灰工业大气污染物</w:t>
            </w:r>
          </w:p>
          <w:p w:rsidR="00E466CD" w:rsidRDefault="004115D4">
            <w:pPr>
              <w:spacing w:line="380" w:lineRule="exact"/>
              <w:jc w:val="center"/>
              <w:rPr>
                <w:szCs w:val="21"/>
              </w:rPr>
            </w:pPr>
            <w:r>
              <w:rPr>
                <w:szCs w:val="21"/>
              </w:rPr>
              <w:t>排放标准》</w:t>
            </w:r>
          </w:p>
        </w:tc>
        <w:tc>
          <w:tcPr>
            <w:tcW w:w="765" w:type="pct"/>
            <w:gridSpan w:val="2"/>
            <w:shd w:val="clear" w:color="auto" w:fill="auto"/>
            <w:vAlign w:val="center"/>
          </w:tcPr>
          <w:p w:rsidR="00E466CD" w:rsidRDefault="004115D4">
            <w:pPr>
              <w:spacing w:line="380" w:lineRule="exact"/>
              <w:jc w:val="center"/>
              <w:rPr>
                <w:szCs w:val="21"/>
              </w:rPr>
            </w:pPr>
            <w:r>
              <w:rPr>
                <w:szCs w:val="21"/>
              </w:rPr>
              <w:t>石灰窑</w:t>
            </w:r>
          </w:p>
        </w:tc>
        <w:tc>
          <w:tcPr>
            <w:tcW w:w="427" w:type="pct"/>
            <w:shd w:val="clear" w:color="auto" w:fill="auto"/>
            <w:vAlign w:val="center"/>
          </w:tcPr>
          <w:p w:rsidR="00E466CD" w:rsidRDefault="004115D4">
            <w:pPr>
              <w:spacing w:line="380" w:lineRule="exact"/>
              <w:jc w:val="center"/>
              <w:rPr>
                <w:szCs w:val="21"/>
              </w:rPr>
            </w:pPr>
            <w:r>
              <w:rPr>
                <w:rFonts w:hint="eastAsia"/>
                <w:szCs w:val="21"/>
              </w:rPr>
              <w:t>10%</w:t>
            </w:r>
          </w:p>
        </w:tc>
        <w:tc>
          <w:tcPr>
            <w:tcW w:w="383" w:type="pct"/>
            <w:shd w:val="clear" w:color="auto" w:fill="auto"/>
            <w:vAlign w:val="center"/>
          </w:tcPr>
          <w:p w:rsidR="00E466CD" w:rsidRDefault="004115D4">
            <w:pPr>
              <w:spacing w:line="380" w:lineRule="exact"/>
              <w:jc w:val="center"/>
              <w:rPr>
                <w:szCs w:val="21"/>
              </w:rPr>
            </w:pPr>
            <w:r>
              <w:rPr>
                <w:rFonts w:hint="eastAsia"/>
                <w:szCs w:val="21"/>
              </w:rPr>
              <w:t>10</w:t>
            </w:r>
          </w:p>
        </w:tc>
        <w:tc>
          <w:tcPr>
            <w:tcW w:w="494" w:type="pct"/>
            <w:shd w:val="clear" w:color="auto" w:fill="auto"/>
            <w:vAlign w:val="center"/>
          </w:tcPr>
          <w:p w:rsidR="00E466CD" w:rsidRDefault="004115D4">
            <w:pPr>
              <w:spacing w:line="380" w:lineRule="exact"/>
              <w:jc w:val="center"/>
              <w:rPr>
                <w:szCs w:val="21"/>
              </w:rPr>
            </w:pPr>
            <w:r>
              <w:rPr>
                <w:rFonts w:hint="eastAsia"/>
                <w:szCs w:val="21"/>
              </w:rPr>
              <w:t>50</w:t>
            </w:r>
          </w:p>
        </w:tc>
        <w:tc>
          <w:tcPr>
            <w:tcW w:w="492" w:type="pct"/>
            <w:shd w:val="clear" w:color="auto" w:fill="auto"/>
            <w:vAlign w:val="center"/>
          </w:tcPr>
          <w:p w:rsidR="00E466CD" w:rsidRDefault="004115D4">
            <w:pPr>
              <w:spacing w:line="380" w:lineRule="exact"/>
              <w:jc w:val="center"/>
              <w:rPr>
                <w:szCs w:val="21"/>
              </w:rPr>
            </w:pPr>
            <w:r>
              <w:rPr>
                <w:rFonts w:hint="eastAsia"/>
                <w:szCs w:val="21"/>
              </w:rPr>
              <w:t>150</w:t>
            </w:r>
          </w:p>
        </w:tc>
        <w:tc>
          <w:tcPr>
            <w:tcW w:w="397" w:type="pct"/>
            <w:shd w:val="clear" w:color="auto" w:fill="auto"/>
            <w:vAlign w:val="center"/>
          </w:tcPr>
          <w:p w:rsidR="00E466CD" w:rsidRDefault="004115D4">
            <w:pPr>
              <w:spacing w:line="380" w:lineRule="exact"/>
              <w:jc w:val="center"/>
              <w:rPr>
                <w:szCs w:val="21"/>
              </w:rPr>
            </w:pPr>
            <w:r>
              <w:rPr>
                <w:rFonts w:hint="eastAsia"/>
                <w:szCs w:val="21"/>
              </w:rPr>
              <w:t>8</w:t>
            </w:r>
          </w:p>
        </w:tc>
      </w:tr>
    </w:tbl>
    <w:p w:rsidR="00E466CD" w:rsidRDefault="00E466CD">
      <w:pPr>
        <w:ind w:firstLine="480"/>
        <w:rPr>
          <w:highlight w:val="lightGray"/>
        </w:rPr>
      </w:pPr>
    </w:p>
    <w:p w:rsidR="00E466CD" w:rsidRDefault="00E466CD">
      <w:pPr>
        <w:ind w:firstLine="480"/>
        <w:rPr>
          <w:highlight w:val="lightGray"/>
        </w:rPr>
      </w:pPr>
    </w:p>
    <w:p w:rsidR="00E466CD" w:rsidRDefault="00E466CD">
      <w:pPr>
        <w:ind w:firstLine="480"/>
        <w:rPr>
          <w:highlight w:val="lightGray"/>
        </w:rPr>
      </w:pPr>
    </w:p>
    <w:p w:rsidR="00E466CD" w:rsidRDefault="00E466CD">
      <w:pPr>
        <w:ind w:firstLine="480"/>
        <w:rPr>
          <w:highlight w:val="lightGray"/>
        </w:rPr>
        <w:sectPr w:rsidR="00E466CD">
          <w:pgSz w:w="11906" w:h="16838"/>
          <w:pgMar w:top="1644" w:right="1644" w:bottom="1644" w:left="1644" w:header="851" w:footer="992" w:gutter="0"/>
          <w:cols w:space="425"/>
          <w:docGrid w:linePitch="318"/>
        </w:sectPr>
      </w:pPr>
    </w:p>
    <w:p w:rsidR="00E466CD" w:rsidRDefault="004115D4">
      <w:pPr>
        <w:pStyle w:val="1"/>
        <w:spacing w:before="120" w:after="120"/>
      </w:pPr>
      <w:bookmarkStart w:id="132" w:name="_Toc96940046"/>
      <w:r>
        <w:t xml:space="preserve">7  </w:t>
      </w:r>
      <w:r>
        <w:t>实施本标准的成本效益分析</w:t>
      </w:r>
      <w:bookmarkEnd w:id="132"/>
    </w:p>
    <w:p w:rsidR="00E466CD" w:rsidRDefault="004115D4">
      <w:pPr>
        <w:pStyle w:val="2"/>
        <w:spacing w:before="120" w:after="120"/>
      </w:pPr>
      <w:bookmarkStart w:id="133" w:name="_Toc96940047"/>
      <w:r>
        <w:t xml:space="preserve">7.1 </w:t>
      </w:r>
      <w:r>
        <w:t>环境效益分析</w:t>
      </w:r>
      <w:bookmarkEnd w:id="133"/>
    </w:p>
    <w:p w:rsidR="00E466CD" w:rsidRDefault="004115D4">
      <w:pPr>
        <w:spacing w:line="480" w:lineRule="exact"/>
        <w:ind w:firstLineChars="200" w:firstLine="480"/>
        <w:rPr>
          <w:sz w:val="24"/>
        </w:rPr>
      </w:pPr>
      <w:r>
        <w:rPr>
          <w:rFonts w:hint="eastAsia"/>
          <w:sz w:val="24"/>
        </w:rPr>
        <w:t>《中华人民共和国国民经济和社会发展第十四个五年规划和</w:t>
      </w:r>
      <w:r>
        <w:rPr>
          <w:rFonts w:hint="eastAsia"/>
          <w:sz w:val="24"/>
        </w:rPr>
        <w:t>2035</w:t>
      </w:r>
      <w:r>
        <w:rPr>
          <w:rFonts w:hint="eastAsia"/>
          <w:sz w:val="24"/>
        </w:rPr>
        <w:t>年远景目标纲要》中提出要“推进细颗粒物（</w:t>
      </w:r>
      <w:r>
        <w:rPr>
          <w:rFonts w:hint="eastAsia"/>
          <w:sz w:val="24"/>
        </w:rPr>
        <w:t>PM</w:t>
      </w:r>
      <w:r>
        <w:rPr>
          <w:rFonts w:hint="eastAsia"/>
          <w:sz w:val="24"/>
          <w:vertAlign w:val="subscript"/>
        </w:rPr>
        <w:t>2.5</w:t>
      </w:r>
      <w:r>
        <w:rPr>
          <w:rFonts w:hint="eastAsia"/>
          <w:sz w:val="24"/>
        </w:rPr>
        <w:t>）和臭氧（</w:t>
      </w:r>
      <w:r>
        <w:rPr>
          <w:rFonts w:hint="eastAsia"/>
          <w:sz w:val="24"/>
        </w:rPr>
        <w:t>O</w:t>
      </w:r>
      <w:r>
        <w:rPr>
          <w:rFonts w:hint="eastAsia"/>
          <w:sz w:val="24"/>
          <w:vertAlign w:val="subscript"/>
        </w:rPr>
        <w:t>3</w:t>
      </w:r>
      <w:r>
        <w:rPr>
          <w:rFonts w:hint="eastAsia"/>
          <w:sz w:val="24"/>
        </w:rPr>
        <w:t>）协同控制……有效遏制</w:t>
      </w:r>
      <w:r>
        <w:rPr>
          <w:rFonts w:hint="eastAsia"/>
          <w:sz w:val="24"/>
        </w:rPr>
        <w:t>O</w:t>
      </w:r>
      <w:r>
        <w:rPr>
          <w:rFonts w:hint="eastAsia"/>
          <w:sz w:val="24"/>
          <w:vertAlign w:val="subscript"/>
        </w:rPr>
        <w:t>3</w:t>
      </w:r>
      <w:r>
        <w:rPr>
          <w:rFonts w:hint="eastAsia"/>
          <w:sz w:val="24"/>
        </w:rPr>
        <w:t>浓度增长趋势，基本消除重污染天气。持续改善京津冀及周边地区……空气质量”。颗粒物与雾霾天气的形成密切相关，氮氧化物是臭氧的重要前体物，二氧化硫、氮氧化物又是目前国家严格控制的两大约束性指标。本标准实施后，在削减污染物排放量、改善京津冀及周边地区空气质量方面，将起到积极的促进作用，具有较好的环境效益。</w:t>
      </w:r>
    </w:p>
    <w:p w:rsidR="00E466CD" w:rsidRDefault="004115D4">
      <w:pPr>
        <w:spacing w:line="480" w:lineRule="exact"/>
        <w:ind w:firstLineChars="200" w:firstLine="480"/>
        <w:rPr>
          <w:sz w:val="24"/>
        </w:rPr>
      </w:pPr>
      <w:r>
        <w:rPr>
          <w:rFonts w:hint="eastAsia"/>
          <w:sz w:val="24"/>
        </w:rPr>
        <w:t>参照《国家大气污染物排放标准制订技术导则》（</w:t>
      </w:r>
      <w:r>
        <w:rPr>
          <w:rFonts w:hint="eastAsia"/>
          <w:sz w:val="24"/>
        </w:rPr>
        <w:t>HJ 945.1-2018</w:t>
      </w:r>
      <w:r>
        <w:rPr>
          <w:rFonts w:hint="eastAsia"/>
          <w:sz w:val="24"/>
        </w:rPr>
        <w:t>）的要求，以我省现有石灰企业执行现行标准和本标准来预测减排效果，有组织颗粒物、二氧化硫、氮氧化物的减排量分别为</w:t>
      </w:r>
      <w:r>
        <w:rPr>
          <w:rFonts w:hint="eastAsia"/>
          <w:sz w:val="24"/>
        </w:rPr>
        <w:t>4159 t/a</w:t>
      </w:r>
      <w:r>
        <w:rPr>
          <w:rFonts w:hint="eastAsia"/>
          <w:sz w:val="24"/>
        </w:rPr>
        <w:t>、</w:t>
      </w:r>
      <w:r>
        <w:rPr>
          <w:rFonts w:hint="eastAsia"/>
          <w:sz w:val="24"/>
        </w:rPr>
        <w:t>3884 t/a</w:t>
      </w:r>
      <w:r>
        <w:rPr>
          <w:rFonts w:hint="eastAsia"/>
          <w:sz w:val="24"/>
        </w:rPr>
        <w:t>、</w:t>
      </w:r>
      <w:r>
        <w:rPr>
          <w:rFonts w:hint="eastAsia"/>
          <w:sz w:val="24"/>
        </w:rPr>
        <w:t>19419 t/a</w:t>
      </w:r>
      <w:r>
        <w:rPr>
          <w:rFonts w:hint="eastAsia"/>
          <w:sz w:val="24"/>
        </w:rPr>
        <w:t>，减排比例分别达到</w:t>
      </w:r>
      <w:r>
        <w:rPr>
          <w:rFonts w:hint="eastAsia"/>
          <w:sz w:val="24"/>
        </w:rPr>
        <w:t>66.7%</w:t>
      </w:r>
      <w:r>
        <w:rPr>
          <w:rFonts w:hint="eastAsia"/>
          <w:sz w:val="24"/>
        </w:rPr>
        <w:t>、</w:t>
      </w:r>
      <w:r>
        <w:rPr>
          <w:rFonts w:hint="eastAsia"/>
          <w:sz w:val="24"/>
        </w:rPr>
        <w:t>50.0%</w:t>
      </w:r>
      <w:r>
        <w:rPr>
          <w:rFonts w:hint="eastAsia"/>
          <w:sz w:val="24"/>
        </w:rPr>
        <w:t>、</w:t>
      </w:r>
      <w:r>
        <w:rPr>
          <w:rFonts w:hint="eastAsia"/>
          <w:sz w:val="24"/>
        </w:rPr>
        <w:t>62.5%</w:t>
      </w:r>
      <w:r>
        <w:rPr>
          <w:rFonts w:hint="eastAsia"/>
          <w:sz w:val="24"/>
        </w:rPr>
        <w:t>。另外，针对无组织排放，标准也提出了严格的管控要求。所以本标准实施后，颗粒物、二氧化硫、氮氧化物的排放量将大幅降低，环境效益显著。</w:t>
      </w:r>
    </w:p>
    <w:p w:rsidR="00E466CD" w:rsidRDefault="004115D4">
      <w:pPr>
        <w:pStyle w:val="a6"/>
        <w:spacing w:before="240"/>
      </w:pPr>
      <w:r>
        <w:rPr>
          <w:rFonts w:hint="eastAsia"/>
        </w:rPr>
        <w:t>表</w:t>
      </w:r>
      <w:r>
        <w:rPr>
          <w:rFonts w:hint="eastAsia"/>
        </w:rPr>
        <w:t xml:space="preserve">7-1  </w:t>
      </w:r>
      <w:r>
        <w:rPr>
          <w:rFonts w:hint="eastAsia"/>
        </w:rPr>
        <w:t>本标准实施后污染物减排量估算表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461"/>
        <w:gridCol w:w="3148"/>
        <w:gridCol w:w="1099"/>
        <w:gridCol w:w="1460"/>
        <w:gridCol w:w="1460"/>
      </w:tblGrid>
      <w:tr w:rsidR="00E466CD">
        <w:trPr>
          <w:jc w:val="center"/>
        </w:trPr>
        <w:tc>
          <w:tcPr>
            <w:tcW w:w="2670" w:type="pct"/>
            <w:gridSpan w:val="2"/>
            <w:shd w:val="clear" w:color="auto" w:fill="auto"/>
            <w:vAlign w:val="center"/>
          </w:tcPr>
          <w:p w:rsidR="00E466CD" w:rsidRDefault="004115D4">
            <w:pPr>
              <w:spacing w:line="360" w:lineRule="exact"/>
              <w:jc w:val="center"/>
              <w:rPr>
                <w:szCs w:val="21"/>
              </w:rPr>
            </w:pPr>
            <w:r>
              <w:rPr>
                <w:szCs w:val="21"/>
              </w:rPr>
              <w:t>项目</w:t>
            </w:r>
          </w:p>
        </w:tc>
        <w:tc>
          <w:tcPr>
            <w:tcW w:w="637" w:type="pct"/>
            <w:shd w:val="clear" w:color="auto" w:fill="auto"/>
            <w:vAlign w:val="center"/>
          </w:tcPr>
          <w:p w:rsidR="00E466CD" w:rsidRDefault="004115D4">
            <w:pPr>
              <w:spacing w:line="360" w:lineRule="exact"/>
              <w:jc w:val="center"/>
              <w:rPr>
                <w:szCs w:val="21"/>
              </w:rPr>
            </w:pPr>
            <w:r>
              <w:rPr>
                <w:szCs w:val="21"/>
              </w:rPr>
              <w:t>颗粒物</w:t>
            </w:r>
          </w:p>
        </w:tc>
        <w:tc>
          <w:tcPr>
            <w:tcW w:w="846" w:type="pct"/>
            <w:shd w:val="clear" w:color="auto" w:fill="auto"/>
            <w:vAlign w:val="center"/>
          </w:tcPr>
          <w:p w:rsidR="00E466CD" w:rsidRDefault="004115D4">
            <w:pPr>
              <w:spacing w:line="360" w:lineRule="exact"/>
              <w:jc w:val="center"/>
              <w:rPr>
                <w:szCs w:val="21"/>
              </w:rPr>
            </w:pPr>
            <w:r>
              <w:rPr>
                <w:szCs w:val="21"/>
              </w:rPr>
              <w:t>二氧化硫</w:t>
            </w:r>
          </w:p>
        </w:tc>
        <w:tc>
          <w:tcPr>
            <w:tcW w:w="846" w:type="pct"/>
          </w:tcPr>
          <w:p w:rsidR="00E466CD" w:rsidRDefault="004115D4">
            <w:pPr>
              <w:spacing w:line="360" w:lineRule="exact"/>
              <w:jc w:val="center"/>
              <w:rPr>
                <w:szCs w:val="21"/>
              </w:rPr>
            </w:pPr>
            <w:r>
              <w:rPr>
                <w:szCs w:val="21"/>
              </w:rPr>
              <w:t>氮氧化物</w:t>
            </w:r>
          </w:p>
        </w:tc>
      </w:tr>
      <w:tr w:rsidR="00E466CD">
        <w:trPr>
          <w:jc w:val="center"/>
        </w:trPr>
        <w:tc>
          <w:tcPr>
            <w:tcW w:w="846" w:type="pct"/>
            <w:vMerge w:val="restart"/>
            <w:shd w:val="clear" w:color="auto" w:fill="auto"/>
            <w:vAlign w:val="center"/>
          </w:tcPr>
          <w:p w:rsidR="00E466CD" w:rsidRDefault="004115D4">
            <w:pPr>
              <w:spacing w:line="360" w:lineRule="exact"/>
              <w:jc w:val="center"/>
              <w:rPr>
                <w:szCs w:val="21"/>
              </w:rPr>
            </w:pPr>
            <w:r>
              <w:rPr>
                <w:szCs w:val="21"/>
              </w:rPr>
              <w:t>河北省</w:t>
            </w:r>
          </w:p>
          <w:p w:rsidR="00E466CD" w:rsidRDefault="004115D4">
            <w:pPr>
              <w:spacing w:line="360" w:lineRule="exact"/>
              <w:jc w:val="center"/>
              <w:rPr>
                <w:szCs w:val="21"/>
              </w:rPr>
            </w:pPr>
            <w:r>
              <w:rPr>
                <w:szCs w:val="21"/>
              </w:rPr>
              <w:t>现行标准</w:t>
            </w:r>
          </w:p>
        </w:tc>
        <w:tc>
          <w:tcPr>
            <w:tcW w:w="1823" w:type="pct"/>
            <w:shd w:val="clear" w:color="auto" w:fill="auto"/>
            <w:vAlign w:val="center"/>
          </w:tcPr>
          <w:p w:rsidR="00E466CD" w:rsidRDefault="004115D4">
            <w:pPr>
              <w:spacing w:line="360" w:lineRule="exact"/>
              <w:jc w:val="center"/>
              <w:rPr>
                <w:szCs w:val="21"/>
              </w:rPr>
            </w:pPr>
            <w:r>
              <w:rPr>
                <w:szCs w:val="21"/>
              </w:rPr>
              <w:t>排放浓度（</w:t>
            </w:r>
            <w:r>
              <w:rPr>
                <w:rFonts w:hint="eastAsia"/>
                <w:szCs w:val="21"/>
              </w:rPr>
              <w:t>mg/m</w:t>
            </w:r>
            <w:r>
              <w:rPr>
                <w:rFonts w:hint="eastAsia"/>
                <w:szCs w:val="21"/>
                <w:vertAlign w:val="superscript"/>
              </w:rPr>
              <w:t>3</w:t>
            </w:r>
            <w:r>
              <w:rPr>
                <w:rFonts w:hint="eastAsia"/>
                <w:szCs w:val="21"/>
              </w:rPr>
              <w:t>）</w:t>
            </w:r>
          </w:p>
        </w:tc>
        <w:tc>
          <w:tcPr>
            <w:tcW w:w="637" w:type="pct"/>
            <w:shd w:val="clear" w:color="auto" w:fill="auto"/>
            <w:vAlign w:val="center"/>
          </w:tcPr>
          <w:p w:rsidR="00E466CD" w:rsidRDefault="004115D4">
            <w:pPr>
              <w:spacing w:line="360" w:lineRule="exact"/>
              <w:jc w:val="center"/>
              <w:rPr>
                <w:szCs w:val="21"/>
              </w:rPr>
            </w:pPr>
            <w:r>
              <w:rPr>
                <w:rFonts w:hint="eastAsia"/>
                <w:szCs w:val="21"/>
              </w:rPr>
              <w:t>30</w:t>
            </w:r>
          </w:p>
        </w:tc>
        <w:tc>
          <w:tcPr>
            <w:tcW w:w="846" w:type="pct"/>
            <w:shd w:val="clear" w:color="auto" w:fill="auto"/>
            <w:vAlign w:val="center"/>
          </w:tcPr>
          <w:p w:rsidR="00E466CD" w:rsidRDefault="004115D4">
            <w:pPr>
              <w:spacing w:line="360" w:lineRule="exact"/>
              <w:jc w:val="center"/>
              <w:rPr>
                <w:szCs w:val="21"/>
              </w:rPr>
            </w:pPr>
            <w:r>
              <w:rPr>
                <w:rFonts w:hint="eastAsia"/>
                <w:szCs w:val="21"/>
              </w:rPr>
              <w:t>100</w:t>
            </w:r>
          </w:p>
        </w:tc>
        <w:tc>
          <w:tcPr>
            <w:tcW w:w="846" w:type="pct"/>
          </w:tcPr>
          <w:p w:rsidR="00E466CD" w:rsidRDefault="004115D4">
            <w:pPr>
              <w:spacing w:line="360" w:lineRule="exact"/>
              <w:jc w:val="center"/>
              <w:rPr>
                <w:szCs w:val="21"/>
              </w:rPr>
            </w:pPr>
            <w:r>
              <w:rPr>
                <w:rFonts w:hint="eastAsia"/>
                <w:szCs w:val="21"/>
              </w:rPr>
              <w:t>400</w:t>
            </w:r>
          </w:p>
        </w:tc>
      </w:tr>
      <w:tr w:rsidR="00E466CD">
        <w:trPr>
          <w:jc w:val="center"/>
        </w:trPr>
        <w:tc>
          <w:tcPr>
            <w:tcW w:w="846" w:type="pct"/>
            <w:vMerge/>
            <w:shd w:val="clear" w:color="auto" w:fill="auto"/>
            <w:vAlign w:val="center"/>
          </w:tcPr>
          <w:p w:rsidR="00E466CD" w:rsidRDefault="00E466CD">
            <w:pPr>
              <w:spacing w:line="360" w:lineRule="exact"/>
              <w:jc w:val="center"/>
              <w:rPr>
                <w:szCs w:val="21"/>
              </w:rPr>
            </w:pPr>
          </w:p>
        </w:tc>
        <w:tc>
          <w:tcPr>
            <w:tcW w:w="1823" w:type="pct"/>
            <w:shd w:val="clear" w:color="auto" w:fill="auto"/>
            <w:vAlign w:val="center"/>
          </w:tcPr>
          <w:p w:rsidR="00E466CD" w:rsidRDefault="004115D4">
            <w:pPr>
              <w:spacing w:line="360" w:lineRule="exact"/>
              <w:jc w:val="center"/>
              <w:rPr>
                <w:szCs w:val="21"/>
              </w:rPr>
            </w:pPr>
            <w:r>
              <w:rPr>
                <w:szCs w:val="21"/>
              </w:rPr>
              <w:t>排放量（</w:t>
            </w:r>
            <w:r>
              <w:rPr>
                <w:rFonts w:hint="eastAsia"/>
                <w:szCs w:val="21"/>
              </w:rPr>
              <w:t>t/a</w:t>
            </w:r>
            <w:r>
              <w:rPr>
                <w:rFonts w:hint="eastAsia"/>
                <w:szCs w:val="21"/>
              </w:rPr>
              <w:t>）</w:t>
            </w:r>
          </w:p>
        </w:tc>
        <w:tc>
          <w:tcPr>
            <w:tcW w:w="637" w:type="pct"/>
            <w:shd w:val="clear" w:color="auto" w:fill="auto"/>
            <w:vAlign w:val="center"/>
          </w:tcPr>
          <w:p w:rsidR="00E466CD" w:rsidRDefault="004115D4">
            <w:pPr>
              <w:spacing w:line="360" w:lineRule="exact"/>
              <w:jc w:val="center"/>
              <w:rPr>
                <w:szCs w:val="21"/>
              </w:rPr>
            </w:pPr>
            <w:r>
              <w:rPr>
                <w:rFonts w:hint="eastAsia"/>
                <w:szCs w:val="21"/>
              </w:rPr>
              <w:t>6238</w:t>
            </w:r>
          </w:p>
        </w:tc>
        <w:tc>
          <w:tcPr>
            <w:tcW w:w="846" w:type="pct"/>
            <w:shd w:val="clear" w:color="auto" w:fill="auto"/>
            <w:vAlign w:val="center"/>
          </w:tcPr>
          <w:p w:rsidR="00E466CD" w:rsidRDefault="004115D4">
            <w:pPr>
              <w:spacing w:line="360" w:lineRule="exact"/>
              <w:jc w:val="center"/>
              <w:rPr>
                <w:szCs w:val="21"/>
              </w:rPr>
            </w:pPr>
            <w:r>
              <w:rPr>
                <w:rFonts w:hint="eastAsia"/>
                <w:szCs w:val="21"/>
              </w:rPr>
              <w:t>7768</w:t>
            </w:r>
          </w:p>
        </w:tc>
        <w:tc>
          <w:tcPr>
            <w:tcW w:w="846" w:type="pct"/>
          </w:tcPr>
          <w:p w:rsidR="00E466CD" w:rsidRDefault="004115D4">
            <w:pPr>
              <w:spacing w:line="360" w:lineRule="exact"/>
              <w:jc w:val="center"/>
              <w:rPr>
                <w:szCs w:val="21"/>
              </w:rPr>
            </w:pPr>
            <w:r>
              <w:rPr>
                <w:rFonts w:hint="eastAsia"/>
                <w:szCs w:val="21"/>
              </w:rPr>
              <w:t>31070</w:t>
            </w:r>
          </w:p>
        </w:tc>
      </w:tr>
      <w:tr w:rsidR="00E466CD">
        <w:trPr>
          <w:jc w:val="center"/>
        </w:trPr>
        <w:tc>
          <w:tcPr>
            <w:tcW w:w="846" w:type="pct"/>
            <w:vMerge w:val="restart"/>
            <w:shd w:val="clear" w:color="auto" w:fill="auto"/>
            <w:vAlign w:val="center"/>
          </w:tcPr>
          <w:p w:rsidR="00E466CD" w:rsidRDefault="004115D4">
            <w:pPr>
              <w:spacing w:line="360" w:lineRule="exact"/>
              <w:jc w:val="center"/>
              <w:rPr>
                <w:szCs w:val="21"/>
              </w:rPr>
            </w:pPr>
            <w:r>
              <w:rPr>
                <w:szCs w:val="21"/>
              </w:rPr>
              <w:t>本标准</w:t>
            </w:r>
          </w:p>
        </w:tc>
        <w:tc>
          <w:tcPr>
            <w:tcW w:w="1823" w:type="pct"/>
            <w:shd w:val="clear" w:color="auto" w:fill="auto"/>
            <w:vAlign w:val="center"/>
          </w:tcPr>
          <w:p w:rsidR="00E466CD" w:rsidRDefault="004115D4">
            <w:pPr>
              <w:spacing w:line="360" w:lineRule="exact"/>
              <w:jc w:val="center"/>
              <w:rPr>
                <w:szCs w:val="21"/>
              </w:rPr>
            </w:pPr>
            <w:r>
              <w:rPr>
                <w:szCs w:val="21"/>
              </w:rPr>
              <w:t>排放浓度（</w:t>
            </w:r>
            <w:r>
              <w:rPr>
                <w:rFonts w:hint="eastAsia"/>
                <w:szCs w:val="21"/>
              </w:rPr>
              <w:t>mg/m</w:t>
            </w:r>
            <w:r>
              <w:rPr>
                <w:rFonts w:hint="eastAsia"/>
                <w:szCs w:val="21"/>
                <w:vertAlign w:val="superscript"/>
              </w:rPr>
              <w:t>3</w:t>
            </w:r>
            <w:r>
              <w:rPr>
                <w:rFonts w:hint="eastAsia"/>
                <w:szCs w:val="21"/>
              </w:rPr>
              <w:t>）</w:t>
            </w:r>
          </w:p>
        </w:tc>
        <w:tc>
          <w:tcPr>
            <w:tcW w:w="637" w:type="pct"/>
            <w:shd w:val="clear" w:color="auto" w:fill="auto"/>
            <w:vAlign w:val="center"/>
          </w:tcPr>
          <w:p w:rsidR="00E466CD" w:rsidRDefault="004115D4">
            <w:pPr>
              <w:spacing w:line="360" w:lineRule="exact"/>
              <w:jc w:val="center"/>
              <w:rPr>
                <w:szCs w:val="21"/>
              </w:rPr>
            </w:pPr>
            <w:r>
              <w:rPr>
                <w:rFonts w:hint="eastAsia"/>
                <w:szCs w:val="21"/>
              </w:rPr>
              <w:t>10</w:t>
            </w:r>
          </w:p>
        </w:tc>
        <w:tc>
          <w:tcPr>
            <w:tcW w:w="846" w:type="pct"/>
            <w:shd w:val="clear" w:color="auto" w:fill="auto"/>
            <w:vAlign w:val="center"/>
          </w:tcPr>
          <w:p w:rsidR="00E466CD" w:rsidRDefault="004115D4">
            <w:pPr>
              <w:spacing w:line="360" w:lineRule="exact"/>
              <w:jc w:val="center"/>
              <w:rPr>
                <w:szCs w:val="21"/>
              </w:rPr>
            </w:pPr>
            <w:r>
              <w:rPr>
                <w:rFonts w:hint="eastAsia"/>
                <w:szCs w:val="21"/>
              </w:rPr>
              <w:t>50</w:t>
            </w:r>
          </w:p>
        </w:tc>
        <w:tc>
          <w:tcPr>
            <w:tcW w:w="846" w:type="pct"/>
          </w:tcPr>
          <w:p w:rsidR="00E466CD" w:rsidRDefault="004115D4">
            <w:pPr>
              <w:spacing w:line="360" w:lineRule="exact"/>
              <w:jc w:val="center"/>
              <w:rPr>
                <w:szCs w:val="21"/>
              </w:rPr>
            </w:pPr>
            <w:r>
              <w:rPr>
                <w:rFonts w:hint="eastAsia"/>
                <w:szCs w:val="21"/>
              </w:rPr>
              <w:t>150</w:t>
            </w:r>
          </w:p>
        </w:tc>
      </w:tr>
      <w:tr w:rsidR="00E466CD">
        <w:trPr>
          <w:jc w:val="center"/>
        </w:trPr>
        <w:tc>
          <w:tcPr>
            <w:tcW w:w="846" w:type="pct"/>
            <w:vMerge/>
            <w:shd w:val="clear" w:color="auto" w:fill="auto"/>
            <w:vAlign w:val="center"/>
          </w:tcPr>
          <w:p w:rsidR="00E466CD" w:rsidRDefault="00E466CD">
            <w:pPr>
              <w:spacing w:line="360" w:lineRule="exact"/>
              <w:jc w:val="center"/>
              <w:rPr>
                <w:szCs w:val="21"/>
              </w:rPr>
            </w:pPr>
          </w:p>
        </w:tc>
        <w:tc>
          <w:tcPr>
            <w:tcW w:w="1823" w:type="pct"/>
            <w:shd w:val="clear" w:color="auto" w:fill="auto"/>
            <w:vAlign w:val="center"/>
          </w:tcPr>
          <w:p w:rsidR="00E466CD" w:rsidRDefault="004115D4">
            <w:pPr>
              <w:spacing w:line="360" w:lineRule="exact"/>
              <w:jc w:val="center"/>
              <w:rPr>
                <w:szCs w:val="21"/>
              </w:rPr>
            </w:pPr>
            <w:r>
              <w:rPr>
                <w:szCs w:val="21"/>
              </w:rPr>
              <w:t>排放量（</w:t>
            </w:r>
            <w:r>
              <w:rPr>
                <w:rFonts w:hint="eastAsia"/>
                <w:szCs w:val="21"/>
              </w:rPr>
              <w:t>t/a</w:t>
            </w:r>
            <w:r>
              <w:rPr>
                <w:rFonts w:hint="eastAsia"/>
                <w:szCs w:val="21"/>
              </w:rPr>
              <w:t>）</w:t>
            </w:r>
          </w:p>
        </w:tc>
        <w:tc>
          <w:tcPr>
            <w:tcW w:w="637" w:type="pct"/>
            <w:shd w:val="clear" w:color="auto" w:fill="auto"/>
            <w:vAlign w:val="center"/>
          </w:tcPr>
          <w:p w:rsidR="00E466CD" w:rsidRDefault="004115D4">
            <w:pPr>
              <w:spacing w:line="360" w:lineRule="exact"/>
              <w:jc w:val="center"/>
              <w:rPr>
                <w:szCs w:val="21"/>
              </w:rPr>
            </w:pPr>
            <w:r>
              <w:rPr>
                <w:rFonts w:hint="eastAsia"/>
                <w:szCs w:val="21"/>
              </w:rPr>
              <w:t>2079</w:t>
            </w:r>
          </w:p>
        </w:tc>
        <w:tc>
          <w:tcPr>
            <w:tcW w:w="846" w:type="pct"/>
            <w:shd w:val="clear" w:color="auto" w:fill="auto"/>
            <w:vAlign w:val="center"/>
          </w:tcPr>
          <w:p w:rsidR="00E466CD" w:rsidRDefault="004115D4">
            <w:pPr>
              <w:spacing w:line="360" w:lineRule="exact"/>
              <w:jc w:val="center"/>
              <w:rPr>
                <w:szCs w:val="21"/>
              </w:rPr>
            </w:pPr>
            <w:r>
              <w:rPr>
                <w:rFonts w:hint="eastAsia"/>
                <w:szCs w:val="21"/>
              </w:rPr>
              <w:t>3884</w:t>
            </w:r>
          </w:p>
        </w:tc>
        <w:tc>
          <w:tcPr>
            <w:tcW w:w="846" w:type="pct"/>
          </w:tcPr>
          <w:p w:rsidR="00E466CD" w:rsidRDefault="004115D4">
            <w:pPr>
              <w:spacing w:line="360" w:lineRule="exact"/>
              <w:jc w:val="center"/>
              <w:rPr>
                <w:szCs w:val="21"/>
              </w:rPr>
            </w:pPr>
            <w:r>
              <w:rPr>
                <w:rFonts w:hint="eastAsia"/>
                <w:szCs w:val="21"/>
              </w:rPr>
              <w:t>11651</w:t>
            </w:r>
          </w:p>
        </w:tc>
      </w:tr>
      <w:tr w:rsidR="00E466CD">
        <w:trPr>
          <w:jc w:val="center"/>
        </w:trPr>
        <w:tc>
          <w:tcPr>
            <w:tcW w:w="846" w:type="pct"/>
            <w:vMerge w:val="restart"/>
            <w:shd w:val="clear" w:color="auto" w:fill="auto"/>
            <w:vAlign w:val="center"/>
          </w:tcPr>
          <w:p w:rsidR="00E466CD" w:rsidRDefault="004115D4">
            <w:pPr>
              <w:spacing w:line="360" w:lineRule="exact"/>
              <w:jc w:val="center"/>
              <w:rPr>
                <w:szCs w:val="21"/>
              </w:rPr>
            </w:pPr>
            <w:r>
              <w:rPr>
                <w:rFonts w:hint="eastAsia"/>
                <w:szCs w:val="21"/>
              </w:rPr>
              <w:t>本标准</w:t>
            </w:r>
          </w:p>
          <w:p w:rsidR="00E466CD" w:rsidRDefault="004115D4">
            <w:pPr>
              <w:spacing w:line="360" w:lineRule="exact"/>
              <w:jc w:val="center"/>
              <w:rPr>
                <w:szCs w:val="21"/>
              </w:rPr>
            </w:pPr>
            <w:r>
              <w:rPr>
                <w:rFonts w:hint="eastAsia"/>
                <w:szCs w:val="21"/>
              </w:rPr>
              <w:t>实施后</w:t>
            </w:r>
          </w:p>
        </w:tc>
        <w:tc>
          <w:tcPr>
            <w:tcW w:w="1823" w:type="pct"/>
            <w:shd w:val="clear" w:color="auto" w:fill="auto"/>
            <w:vAlign w:val="center"/>
          </w:tcPr>
          <w:p w:rsidR="00E466CD" w:rsidRDefault="004115D4">
            <w:pPr>
              <w:spacing w:line="360" w:lineRule="exact"/>
              <w:jc w:val="center"/>
              <w:rPr>
                <w:szCs w:val="21"/>
              </w:rPr>
            </w:pPr>
            <w:r>
              <w:rPr>
                <w:rFonts w:hint="eastAsia"/>
                <w:szCs w:val="21"/>
              </w:rPr>
              <w:t>减排量</w:t>
            </w:r>
            <w:r>
              <w:rPr>
                <w:szCs w:val="21"/>
              </w:rPr>
              <w:t>（</w:t>
            </w:r>
            <w:r>
              <w:rPr>
                <w:rFonts w:hint="eastAsia"/>
                <w:szCs w:val="21"/>
              </w:rPr>
              <w:t>t/a</w:t>
            </w:r>
            <w:r>
              <w:rPr>
                <w:rFonts w:hint="eastAsia"/>
                <w:szCs w:val="21"/>
              </w:rPr>
              <w:t>）</w:t>
            </w:r>
          </w:p>
        </w:tc>
        <w:tc>
          <w:tcPr>
            <w:tcW w:w="637" w:type="pct"/>
            <w:shd w:val="clear" w:color="auto" w:fill="auto"/>
            <w:vAlign w:val="center"/>
          </w:tcPr>
          <w:p w:rsidR="00E466CD" w:rsidRDefault="004115D4">
            <w:pPr>
              <w:spacing w:line="360" w:lineRule="exact"/>
              <w:jc w:val="center"/>
              <w:rPr>
                <w:szCs w:val="21"/>
              </w:rPr>
            </w:pPr>
            <w:r>
              <w:rPr>
                <w:rFonts w:hint="eastAsia"/>
                <w:szCs w:val="21"/>
              </w:rPr>
              <w:t>4159</w:t>
            </w:r>
          </w:p>
        </w:tc>
        <w:tc>
          <w:tcPr>
            <w:tcW w:w="846" w:type="pct"/>
            <w:shd w:val="clear" w:color="auto" w:fill="auto"/>
            <w:vAlign w:val="center"/>
          </w:tcPr>
          <w:p w:rsidR="00E466CD" w:rsidRDefault="004115D4">
            <w:pPr>
              <w:spacing w:line="360" w:lineRule="exact"/>
              <w:jc w:val="center"/>
              <w:rPr>
                <w:szCs w:val="21"/>
              </w:rPr>
            </w:pPr>
            <w:r>
              <w:rPr>
                <w:rFonts w:hint="eastAsia"/>
                <w:szCs w:val="21"/>
              </w:rPr>
              <w:t>3884</w:t>
            </w:r>
          </w:p>
        </w:tc>
        <w:tc>
          <w:tcPr>
            <w:tcW w:w="846" w:type="pct"/>
          </w:tcPr>
          <w:p w:rsidR="00E466CD" w:rsidRDefault="004115D4">
            <w:pPr>
              <w:spacing w:line="360" w:lineRule="exact"/>
              <w:jc w:val="center"/>
              <w:rPr>
                <w:szCs w:val="21"/>
              </w:rPr>
            </w:pPr>
            <w:r>
              <w:rPr>
                <w:rFonts w:hint="eastAsia"/>
                <w:szCs w:val="21"/>
              </w:rPr>
              <w:t>19419</w:t>
            </w:r>
          </w:p>
        </w:tc>
      </w:tr>
      <w:tr w:rsidR="00E466CD">
        <w:trPr>
          <w:jc w:val="center"/>
        </w:trPr>
        <w:tc>
          <w:tcPr>
            <w:tcW w:w="846" w:type="pct"/>
            <w:vMerge/>
            <w:shd w:val="clear" w:color="auto" w:fill="auto"/>
            <w:vAlign w:val="center"/>
          </w:tcPr>
          <w:p w:rsidR="00E466CD" w:rsidRDefault="00E466CD">
            <w:pPr>
              <w:spacing w:line="360" w:lineRule="exact"/>
              <w:jc w:val="center"/>
              <w:rPr>
                <w:szCs w:val="21"/>
              </w:rPr>
            </w:pPr>
          </w:p>
        </w:tc>
        <w:tc>
          <w:tcPr>
            <w:tcW w:w="1823" w:type="pct"/>
            <w:shd w:val="clear" w:color="auto" w:fill="auto"/>
            <w:vAlign w:val="center"/>
          </w:tcPr>
          <w:p w:rsidR="00E466CD" w:rsidRDefault="004115D4">
            <w:pPr>
              <w:spacing w:line="360" w:lineRule="exact"/>
              <w:jc w:val="center"/>
              <w:rPr>
                <w:szCs w:val="21"/>
              </w:rPr>
            </w:pPr>
            <w:r>
              <w:rPr>
                <w:rFonts w:hint="eastAsia"/>
                <w:szCs w:val="21"/>
              </w:rPr>
              <w:t>减排比例（</w:t>
            </w:r>
            <w:r>
              <w:rPr>
                <w:rFonts w:hint="eastAsia"/>
                <w:szCs w:val="21"/>
              </w:rPr>
              <w:t>%</w:t>
            </w:r>
            <w:r>
              <w:rPr>
                <w:rFonts w:hint="eastAsia"/>
                <w:szCs w:val="21"/>
              </w:rPr>
              <w:t>）</w:t>
            </w:r>
          </w:p>
        </w:tc>
        <w:tc>
          <w:tcPr>
            <w:tcW w:w="637" w:type="pct"/>
            <w:shd w:val="clear" w:color="auto" w:fill="auto"/>
            <w:vAlign w:val="center"/>
          </w:tcPr>
          <w:p w:rsidR="00E466CD" w:rsidRDefault="004115D4">
            <w:pPr>
              <w:spacing w:line="360" w:lineRule="exact"/>
              <w:jc w:val="center"/>
              <w:rPr>
                <w:szCs w:val="21"/>
              </w:rPr>
            </w:pPr>
            <w:r>
              <w:rPr>
                <w:rFonts w:hint="eastAsia"/>
                <w:szCs w:val="21"/>
              </w:rPr>
              <w:t>66.7</w:t>
            </w:r>
          </w:p>
        </w:tc>
        <w:tc>
          <w:tcPr>
            <w:tcW w:w="846" w:type="pct"/>
            <w:shd w:val="clear" w:color="auto" w:fill="auto"/>
            <w:vAlign w:val="center"/>
          </w:tcPr>
          <w:p w:rsidR="00E466CD" w:rsidRDefault="004115D4">
            <w:pPr>
              <w:spacing w:line="360" w:lineRule="exact"/>
              <w:jc w:val="center"/>
              <w:rPr>
                <w:szCs w:val="21"/>
              </w:rPr>
            </w:pPr>
            <w:r>
              <w:rPr>
                <w:rFonts w:hint="eastAsia"/>
                <w:szCs w:val="21"/>
              </w:rPr>
              <w:t>50.0</w:t>
            </w:r>
          </w:p>
        </w:tc>
        <w:tc>
          <w:tcPr>
            <w:tcW w:w="846" w:type="pct"/>
          </w:tcPr>
          <w:p w:rsidR="00E466CD" w:rsidRDefault="004115D4">
            <w:pPr>
              <w:spacing w:line="360" w:lineRule="exact"/>
              <w:jc w:val="center"/>
              <w:rPr>
                <w:szCs w:val="21"/>
              </w:rPr>
            </w:pPr>
            <w:r>
              <w:rPr>
                <w:rFonts w:hint="eastAsia"/>
                <w:szCs w:val="21"/>
              </w:rPr>
              <w:t>62.5</w:t>
            </w:r>
          </w:p>
        </w:tc>
      </w:tr>
    </w:tbl>
    <w:p w:rsidR="00E466CD" w:rsidRDefault="00E466CD">
      <w:pPr>
        <w:ind w:firstLineChars="200" w:firstLine="420"/>
      </w:pPr>
    </w:p>
    <w:p w:rsidR="00E466CD" w:rsidRDefault="004115D4">
      <w:pPr>
        <w:pStyle w:val="2"/>
        <w:spacing w:before="120" w:after="120"/>
      </w:pPr>
      <w:bookmarkStart w:id="134" w:name="_Toc96940048"/>
      <w:r>
        <w:t xml:space="preserve">7.2 </w:t>
      </w:r>
      <w:r>
        <w:rPr>
          <w:rFonts w:hint="eastAsia"/>
        </w:rPr>
        <w:t xml:space="preserve"> </w:t>
      </w:r>
      <w:r>
        <w:rPr>
          <w:rFonts w:hint="eastAsia"/>
        </w:rPr>
        <w:t>成本</w:t>
      </w:r>
      <w:r>
        <w:t>分析</w:t>
      </w:r>
      <w:bookmarkEnd w:id="134"/>
    </w:p>
    <w:p w:rsidR="00E466CD" w:rsidRDefault="004115D4">
      <w:pPr>
        <w:spacing w:line="480" w:lineRule="exact"/>
        <w:ind w:firstLineChars="200" w:firstLine="480"/>
        <w:rPr>
          <w:sz w:val="24"/>
        </w:rPr>
      </w:pPr>
      <w:r>
        <w:rPr>
          <w:rFonts w:hint="eastAsia"/>
          <w:sz w:val="24"/>
        </w:rPr>
        <w:t>2021</w:t>
      </w:r>
      <w:r>
        <w:rPr>
          <w:rFonts w:hint="eastAsia"/>
          <w:sz w:val="24"/>
        </w:rPr>
        <w:t>年我省印发《河北省砖瓦、石灰、耐火材料行业大气污染综合治理方案》（冀气领办〔</w:t>
      </w:r>
      <w:r>
        <w:rPr>
          <w:rFonts w:hint="eastAsia"/>
          <w:sz w:val="24"/>
        </w:rPr>
        <w:t>2021</w:t>
      </w:r>
      <w:r>
        <w:rPr>
          <w:rFonts w:hint="eastAsia"/>
          <w:sz w:val="24"/>
        </w:rPr>
        <w:t>〕</w:t>
      </w:r>
      <w:r>
        <w:rPr>
          <w:rFonts w:hint="eastAsia"/>
          <w:sz w:val="24"/>
        </w:rPr>
        <w:t>60</w:t>
      </w:r>
      <w:r>
        <w:rPr>
          <w:rFonts w:hint="eastAsia"/>
          <w:sz w:val="24"/>
        </w:rPr>
        <w:t>号）后，石灰行业开始进行深度治理。经实地调研，石灰企业生产过程中如能严格落实各项污染治理措施，颗粒物、二氧化硫排放浓度达到本标准限值的难度不大，难点主要是氮氧化物的治理。因此，本标准实施后，石灰工业的改造主要是石灰窑废气的脱硝改造。</w:t>
      </w:r>
    </w:p>
    <w:p w:rsidR="00E466CD" w:rsidRDefault="004115D4">
      <w:pPr>
        <w:spacing w:line="480" w:lineRule="exact"/>
        <w:ind w:firstLineChars="200" w:firstLine="480"/>
        <w:rPr>
          <w:sz w:val="24"/>
        </w:rPr>
      </w:pPr>
      <w:r>
        <w:rPr>
          <w:rFonts w:hint="eastAsia"/>
          <w:sz w:val="24"/>
        </w:rPr>
        <w:t>编制组收集了石灰企业深度改造的投资运行费用，将污染治理设施投资折合到设计能力日产吨石灰情况下，仅有“除尘”措施的投资成本为</w:t>
      </w:r>
      <w:r>
        <w:rPr>
          <w:rFonts w:hint="eastAsia"/>
          <w:sz w:val="24"/>
        </w:rPr>
        <w:t>3333</w:t>
      </w:r>
      <w:r>
        <w:rPr>
          <w:rFonts w:hint="eastAsia"/>
          <w:sz w:val="24"/>
        </w:rPr>
        <w:t>元</w:t>
      </w:r>
      <w:r>
        <w:rPr>
          <w:rFonts w:hint="eastAsia"/>
          <w:sz w:val="24"/>
        </w:rPr>
        <w:t>~4000</w:t>
      </w:r>
      <w:r>
        <w:rPr>
          <w:rFonts w:hint="eastAsia"/>
          <w:sz w:val="24"/>
        </w:rPr>
        <w:t>元</w:t>
      </w:r>
      <w:r>
        <w:rPr>
          <w:rFonts w:hint="eastAsia"/>
          <w:sz w:val="24"/>
        </w:rPr>
        <w:t>/</w:t>
      </w:r>
      <w:r>
        <w:rPr>
          <w:rFonts w:hint="eastAsia"/>
          <w:sz w:val="24"/>
        </w:rPr>
        <w:t>（吨石灰</w:t>
      </w:r>
      <w:r>
        <w:rPr>
          <w:rFonts w:hint="eastAsia"/>
          <w:sz w:val="24"/>
        </w:rPr>
        <w:t>/</w:t>
      </w:r>
      <w:r>
        <w:rPr>
          <w:rFonts w:hint="eastAsia"/>
          <w:sz w:val="24"/>
        </w:rPr>
        <w:t>日）、运行费用</w:t>
      </w:r>
      <w:r>
        <w:rPr>
          <w:rFonts w:hint="eastAsia"/>
          <w:sz w:val="24"/>
        </w:rPr>
        <w:t>4~11</w:t>
      </w:r>
      <w:r>
        <w:rPr>
          <w:rFonts w:hint="eastAsia"/>
          <w:sz w:val="24"/>
        </w:rPr>
        <w:t>元</w:t>
      </w:r>
      <w:r>
        <w:rPr>
          <w:rFonts w:hint="eastAsia"/>
          <w:sz w:val="24"/>
        </w:rPr>
        <w:t>/</w:t>
      </w:r>
      <w:r>
        <w:rPr>
          <w:rFonts w:hint="eastAsia"/>
          <w:sz w:val="24"/>
        </w:rPr>
        <w:t>吨石灰，“除尘</w:t>
      </w:r>
      <w:r>
        <w:rPr>
          <w:rFonts w:hint="eastAsia"/>
          <w:sz w:val="24"/>
        </w:rPr>
        <w:t>+</w:t>
      </w:r>
      <w:r>
        <w:rPr>
          <w:rFonts w:hint="eastAsia"/>
          <w:sz w:val="24"/>
        </w:rPr>
        <w:t>脱硫”措施的投资成本为</w:t>
      </w:r>
      <w:r>
        <w:rPr>
          <w:rFonts w:hint="eastAsia"/>
          <w:sz w:val="24"/>
        </w:rPr>
        <w:t>1504</w:t>
      </w:r>
      <w:r>
        <w:rPr>
          <w:rFonts w:hint="eastAsia"/>
          <w:sz w:val="24"/>
        </w:rPr>
        <w:t>元</w:t>
      </w:r>
      <w:r>
        <w:rPr>
          <w:rFonts w:hint="eastAsia"/>
          <w:sz w:val="24"/>
        </w:rPr>
        <w:t>/</w:t>
      </w:r>
      <w:r>
        <w:rPr>
          <w:rFonts w:hint="eastAsia"/>
          <w:sz w:val="24"/>
        </w:rPr>
        <w:t>（吨石灰</w:t>
      </w:r>
      <w:r>
        <w:rPr>
          <w:rFonts w:hint="eastAsia"/>
          <w:sz w:val="24"/>
        </w:rPr>
        <w:t>/</w:t>
      </w:r>
      <w:r>
        <w:rPr>
          <w:rFonts w:hint="eastAsia"/>
          <w:sz w:val="24"/>
        </w:rPr>
        <w:t>日）、运行费用</w:t>
      </w:r>
      <w:r>
        <w:rPr>
          <w:rFonts w:hint="eastAsia"/>
          <w:sz w:val="24"/>
        </w:rPr>
        <w:t>3</w:t>
      </w:r>
      <w:r>
        <w:rPr>
          <w:rFonts w:hint="eastAsia"/>
          <w:sz w:val="24"/>
        </w:rPr>
        <w:t>元</w:t>
      </w:r>
      <w:r>
        <w:rPr>
          <w:rFonts w:hint="eastAsia"/>
          <w:sz w:val="24"/>
        </w:rPr>
        <w:t>/</w:t>
      </w:r>
      <w:r>
        <w:rPr>
          <w:rFonts w:hint="eastAsia"/>
          <w:sz w:val="24"/>
        </w:rPr>
        <w:t>吨石灰，“除尘</w:t>
      </w:r>
      <w:r>
        <w:rPr>
          <w:rFonts w:hint="eastAsia"/>
          <w:sz w:val="24"/>
        </w:rPr>
        <w:t>+</w:t>
      </w:r>
      <w:r>
        <w:rPr>
          <w:rFonts w:hint="eastAsia"/>
          <w:sz w:val="24"/>
        </w:rPr>
        <w:t>脱硝”措施的投资成本为</w:t>
      </w:r>
      <w:r>
        <w:rPr>
          <w:sz w:val="24"/>
        </w:rPr>
        <w:t>4317-15600</w:t>
      </w:r>
      <w:r>
        <w:rPr>
          <w:rFonts w:hint="eastAsia"/>
          <w:sz w:val="24"/>
        </w:rPr>
        <w:t>元</w:t>
      </w:r>
      <w:r>
        <w:rPr>
          <w:rFonts w:hint="eastAsia"/>
          <w:sz w:val="24"/>
        </w:rPr>
        <w:t>/</w:t>
      </w:r>
      <w:r>
        <w:rPr>
          <w:rFonts w:hint="eastAsia"/>
          <w:sz w:val="24"/>
        </w:rPr>
        <w:t>（吨石灰</w:t>
      </w:r>
      <w:r>
        <w:rPr>
          <w:rFonts w:hint="eastAsia"/>
          <w:sz w:val="24"/>
        </w:rPr>
        <w:t>/</w:t>
      </w:r>
      <w:r>
        <w:rPr>
          <w:rFonts w:hint="eastAsia"/>
          <w:sz w:val="24"/>
        </w:rPr>
        <w:t>日）、运行费用</w:t>
      </w:r>
      <w:r>
        <w:rPr>
          <w:rFonts w:hint="eastAsia"/>
          <w:sz w:val="24"/>
        </w:rPr>
        <w:t>5~41</w:t>
      </w:r>
      <w:r>
        <w:rPr>
          <w:rFonts w:hint="eastAsia"/>
          <w:sz w:val="24"/>
        </w:rPr>
        <w:t>元</w:t>
      </w:r>
      <w:r>
        <w:rPr>
          <w:rFonts w:hint="eastAsia"/>
          <w:sz w:val="24"/>
        </w:rPr>
        <w:t>/</w:t>
      </w:r>
      <w:r>
        <w:rPr>
          <w:rFonts w:hint="eastAsia"/>
          <w:sz w:val="24"/>
        </w:rPr>
        <w:t>吨石灰，“除尘</w:t>
      </w:r>
      <w:r>
        <w:rPr>
          <w:rFonts w:hint="eastAsia"/>
          <w:sz w:val="24"/>
        </w:rPr>
        <w:t>+</w:t>
      </w:r>
      <w:r>
        <w:rPr>
          <w:rFonts w:hint="eastAsia"/>
          <w:sz w:val="24"/>
        </w:rPr>
        <w:t>脱硫</w:t>
      </w:r>
      <w:r>
        <w:rPr>
          <w:rFonts w:hint="eastAsia"/>
          <w:sz w:val="24"/>
        </w:rPr>
        <w:t>+</w:t>
      </w:r>
      <w:r>
        <w:rPr>
          <w:rFonts w:hint="eastAsia"/>
          <w:sz w:val="24"/>
        </w:rPr>
        <w:t>脱硝”措施的投资成本为</w:t>
      </w:r>
      <w:r>
        <w:rPr>
          <w:rFonts w:hint="eastAsia"/>
          <w:sz w:val="24"/>
        </w:rPr>
        <w:t>4167-8333</w:t>
      </w:r>
      <w:r>
        <w:rPr>
          <w:rFonts w:hint="eastAsia"/>
          <w:sz w:val="24"/>
        </w:rPr>
        <w:t>元</w:t>
      </w:r>
      <w:r>
        <w:rPr>
          <w:rFonts w:hint="eastAsia"/>
          <w:sz w:val="24"/>
        </w:rPr>
        <w:t>/</w:t>
      </w:r>
      <w:r>
        <w:rPr>
          <w:rFonts w:hint="eastAsia"/>
          <w:sz w:val="24"/>
        </w:rPr>
        <w:t>（吨石灰</w:t>
      </w:r>
      <w:r>
        <w:rPr>
          <w:rFonts w:hint="eastAsia"/>
          <w:sz w:val="24"/>
        </w:rPr>
        <w:t>/</w:t>
      </w:r>
      <w:r>
        <w:rPr>
          <w:rFonts w:hint="eastAsia"/>
          <w:sz w:val="24"/>
        </w:rPr>
        <w:t>日）、运行费用</w:t>
      </w:r>
      <w:r>
        <w:rPr>
          <w:rFonts w:hint="eastAsia"/>
          <w:sz w:val="24"/>
        </w:rPr>
        <w:t>20~42</w:t>
      </w:r>
      <w:r>
        <w:rPr>
          <w:rFonts w:hint="eastAsia"/>
          <w:sz w:val="24"/>
        </w:rPr>
        <w:t>元</w:t>
      </w:r>
      <w:r>
        <w:rPr>
          <w:rFonts w:hint="eastAsia"/>
          <w:sz w:val="24"/>
        </w:rPr>
        <w:t>/</w:t>
      </w:r>
      <w:r>
        <w:rPr>
          <w:rFonts w:hint="eastAsia"/>
          <w:sz w:val="24"/>
        </w:rPr>
        <w:t>吨石灰。可以看出，增加脱硝措施后，除投资成本一次性增加外，治污设施的运行费用也明显提高。且目前已完成脱销改造的企业，石灰产品主要用于钢铁厂脱硫。如果石灰产品不用于冶金，而仅用于建材方面，脱硝措施的投资和运行成本相对较高。</w:t>
      </w:r>
    </w:p>
    <w:p w:rsidR="00E466CD" w:rsidRDefault="004115D4">
      <w:pPr>
        <w:pStyle w:val="2"/>
        <w:spacing w:before="120" w:after="120"/>
      </w:pPr>
      <w:bookmarkStart w:id="135" w:name="_Toc96940049"/>
      <w:r>
        <w:rPr>
          <w:rFonts w:hint="eastAsia"/>
        </w:rPr>
        <w:t xml:space="preserve">7.3  </w:t>
      </w:r>
      <w:r>
        <w:rPr>
          <w:rFonts w:hint="eastAsia"/>
        </w:rPr>
        <w:t>探索减污降碳协同</w:t>
      </w:r>
      <w:bookmarkEnd w:id="135"/>
    </w:p>
    <w:p w:rsidR="00E466CD" w:rsidRDefault="004115D4">
      <w:pPr>
        <w:pStyle w:val="a5"/>
        <w:spacing w:line="480" w:lineRule="exact"/>
        <w:ind w:firstLine="480"/>
        <w:rPr>
          <w:sz w:val="24"/>
          <w:szCs w:val="24"/>
        </w:rPr>
      </w:pPr>
      <w:r>
        <w:rPr>
          <w:sz w:val="24"/>
          <w:szCs w:val="24"/>
        </w:rPr>
        <w:t>2021</w:t>
      </w:r>
      <w:r>
        <w:rPr>
          <w:sz w:val="24"/>
          <w:szCs w:val="24"/>
        </w:rPr>
        <w:t>年</w:t>
      </w:r>
      <w:r>
        <w:rPr>
          <w:sz w:val="24"/>
          <w:szCs w:val="24"/>
        </w:rPr>
        <w:t>9</w:t>
      </w:r>
      <w:r>
        <w:rPr>
          <w:sz w:val="24"/>
          <w:szCs w:val="24"/>
        </w:rPr>
        <w:t>月，我国在第七十五届联合国大会一般性辩论上宣布：中国二氧化碳排放力争于</w:t>
      </w:r>
      <w:r>
        <w:rPr>
          <w:sz w:val="24"/>
          <w:szCs w:val="24"/>
        </w:rPr>
        <w:t>2030</w:t>
      </w:r>
      <w:r>
        <w:rPr>
          <w:sz w:val="24"/>
          <w:szCs w:val="24"/>
        </w:rPr>
        <w:t>年前达到峰值，努力争取</w:t>
      </w:r>
      <w:r>
        <w:rPr>
          <w:sz w:val="24"/>
          <w:szCs w:val="24"/>
        </w:rPr>
        <w:t>2060</w:t>
      </w:r>
      <w:r>
        <w:rPr>
          <w:sz w:val="24"/>
          <w:szCs w:val="24"/>
        </w:rPr>
        <w:t>年前实现碳中和。</w:t>
      </w:r>
      <w:r>
        <w:rPr>
          <w:sz w:val="24"/>
          <w:szCs w:val="24"/>
        </w:rPr>
        <w:t>12</w:t>
      </w:r>
      <w:r>
        <w:rPr>
          <w:sz w:val="24"/>
          <w:szCs w:val="24"/>
        </w:rPr>
        <w:t>月份，我国在气候雄心峰会上进一步宣布：到</w:t>
      </w:r>
      <w:r>
        <w:rPr>
          <w:sz w:val="24"/>
          <w:szCs w:val="24"/>
        </w:rPr>
        <w:t>2030</w:t>
      </w:r>
      <w:r>
        <w:rPr>
          <w:sz w:val="24"/>
          <w:szCs w:val="24"/>
        </w:rPr>
        <w:t>年，中国单位国内生产总值二氧化碳排放将比</w:t>
      </w:r>
      <w:r>
        <w:rPr>
          <w:sz w:val="24"/>
          <w:szCs w:val="24"/>
        </w:rPr>
        <w:t>2005</w:t>
      </w:r>
      <w:r>
        <w:rPr>
          <w:sz w:val="24"/>
          <w:szCs w:val="24"/>
        </w:rPr>
        <w:t>年下降</w:t>
      </w:r>
      <w:r>
        <w:rPr>
          <w:sz w:val="24"/>
          <w:szCs w:val="24"/>
        </w:rPr>
        <w:t>65%</w:t>
      </w:r>
      <w:r>
        <w:rPr>
          <w:sz w:val="24"/>
          <w:szCs w:val="24"/>
        </w:rPr>
        <w:t>以上，非化石能源占一次能源消费比重将达</w:t>
      </w:r>
      <w:r>
        <w:rPr>
          <w:sz w:val="24"/>
          <w:szCs w:val="24"/>
        </w:rPr>
        <w:t>25%</w:t>
      </w:r>
      <w:r>
        <w:rPr>
          <w:sz w:val="24"/>
          <w:szCs w:val="24"/>
        </w:rPr>
        <w:t>左右，风电、太阳能发电总装机容量将达</w:t>
      </w:r>
      <w:r>
        <w:rPr>
          <w:sz w:val="24"/>
          <w:szCs w:val="24"/>
        </w:rPr>
        <w:t>12</w:t>
      </w:r>
      <w:r>
        <w:rPr>
          <w:sz w:val="24"/>
          <w:szCs w:val="24"/>
        </w:rPr>
        <w:t>亿千瓦以上。</w:t>
      </w:r>
    </w:p>
    <w:p w:rsidR="00E466CD" w:rsidRDefault="004115D4">
      <w:pPr>
        <w:pStyle w:val="a5"/>
        <w:spacing w:line="480" w:lineRule="exact"/>
        <w:ind w:firstLine="480"/>
        <w:rPr>
          <w:sz w:val="24"/>
          <w:szCs w:val="24"/>
        </w:rPr>
      </w:pPr>
      <w:r>
        <w:rPr>
          <w:rFonts w:hint="eastAsia"/>
          <w:sz w:val="24"/>
          <w:szCs w:val="24"/>
        </w:rPr>
        <w:t>石灰石分解时产生的二氧化碳，是一种常见的温室气体。近年来，受石灰产品结构、技术结构等变化影响，石灰行业生产技术水平不断提升，石灰单位能耗不断降低，使石灰行业燃料燃烧碳排放增长明显低于生产过程排放增长幅度。但冶金、化工、火电等行业石灰需求量的增长，使</w:t>
      </w:r>
      <w:r>
        <w:rPr>
          <w:rFonts w:hint="eastAsia"/>
          <w:sz w:val="24"/>
          <w:szCs w:val="24"/>
        </w:rPr>
        <w:t>2018</w:t>
      </w:r>
      <w:r>
        <w:rPr>
          <w:rFonts w:hint="eastAsia"/>
          <w:sz w:val="24"/>
          <w:szCs w:val="24"/>
        </w:rPr>
        <w:t>年以后石灰行业产量迅速回升，石灰行业碳排放总量呈现上升态势。</w:t>
      </w:r>
      <w:r>
        <w:rPr>
          <w:sz w:val="24"/>
          <w:szCs w:val="24"/>
        </w:rPr>
        <w:t>2020</w:t>
      </w:r>
      <w:r>
        <w:rPr>
          <w:sz w:val="24"/>
          <w:szCs w:val="24"/>
        </w:rPr>
        <w:t>年石灰石膏工业二氧化碳排放</w:t>
      </w:r>
      <w:r>
        <w:rPr>
          <w:sz w:val="24"/>
          <w:szCs w:val="24"/>
        </w:rPr>
        <w:t>1.2</w:t>
      </w:r>
      <w:r>
        <w:rPr>
          <w:sz w:val="24"/>
          <w:szCs w:val="24"/>
        </w:rPr>
        <w:t>亿吨，同比上升</w:t>
      </w:r>
      <w:r>
        <w:rPr>
          <w:sz w:val="24"/>
          <w:szCs w:val="24"/>
        </w:rPr>
        <w:t>14.3</w:t>
      </w:r>
      <w:r>
        <w:rPr>
          <w:sz w:val="24"/>
          <w:szCs w:val="24"/>
        </w:rPr>
        <w:t>％，其中煤燃烧排放同比上升</w:t>
      </w:r>
      <w:r>
        <w:rPr>
          <w:sz w:val="24"/>
          <w:szCs w:val="24"/>
        </w:rPr>
        <w:t>5.5</w:t>
      </w:r>
      <w:r>
        <w:rPr>
          <w:sz w:val="24"/>
          <w:szCs w:val="24"/>
        </w:rPr>
        <w:t>％，工业生产过程排放同比上升</w:t>
      </w:r>
      <w:r>
        <w:rPr>
          <w:sz w:val="24"/>
          <w:szCs w:val="24"/>
        </w:rPr>
        <w:t>16.6</w:t>
      </w:r>
      <w:r>
        <w:rPr>
          <w:sz w:val="24"/>
          <w:szCs w:val="24"/>
        </w:rPr>
        <w:t>％。此外，石灰石膏工业的电力消耗可间接折算约合</w:t>
      </w:r>
      <w:r>
        <w:rPr>
          <w:sz w:val="24"/>
          <w:szCs w:val="24"/>
        </w:rPr>
        <w:t>314</w:t>
      </w:r>
      <w:r>
        <w:rPr>
          <w:sz w:val="24"/>
          <w:szCs w:val="24"/>
        </w:rPr>
        <w:t>万吨二氧化碳当量。</w:t>
      </w:r>
    </w:p>
    <w:p w:rsidR="00E466CD" w:rsidRDefault="004115D4">
      <w:pPr>
        <w:pStyle w:val="a5"/>
        <w:spacing w:line="480" w:lineRule="exact"/>
        <w:ind w:firstLine="480"/>
        <w:rPr>
          <w:sz w:val="24"/>
          <w:szCs w:val="24"/>
        </w:rPr>
      </w:pPr>
      <w:r>
        <w:rPr>
          <w:rFonts w:hint="eastAsia"/>
          <w:sz w:val="24"/>
          <w:szCs w:val="24"/>
        </w:rPr>
        <w:t>本次标准修订收严了颗粒物、二氧化硫、氮氧化物的排放限值，</w:t>
      </w:r>
      <w:r>
        <w:rPr>
          <w:rFonts w:hint="eastAsia"/>
          <w:sz w:val="24"/>
        </w:rPr>
        <w:t>标准实施后颗粒物、二氧化硫、氮氧化物的排放量将大幅降低。石灰行业要减污降碳，实现碳达峰，除了要</w:t>
      </w:r>
      <w:r>
        <w:rPr>
          <w:rFonts w:hint="eastAsia"/>
          <w:sz w:val="24"/>
          <w:szCs w:val="24"/>
        </w:rPr>
        <w:t>实现产业结构、产品结构、能源及资源结构的根本性转变外，还要不断挖掘节能减排潜力，研发应用以减量、减排、高效为特征的减污降碳新工艺、新技术、新产品，以及碳吸附、碳捕捉、碳贮存等功能型技术，推进产业链、价值链向高附加值、高质高端迈进，推动循环经济、低碳经济、生态经济在行业全流程的广泛应用，</w:t>
      </w:r>
      <w:r>
        <w:rPr>
          <w:rFonts w:ascii="宋体" w:hAnsi="宋体" w:hint="eastAsia"/>
          <w:sz w:val="24"/>
          <w:szCs w:val="24"/>
        </w:rPr>
        <w:t>促进温室气体与污染物的协同治理。</w:t>
      </w:r>
    </w:p>
    <w:p w:rsidR="00E466CD" w:rsidRDefault="00E466CD">
      <w:pPr>
        <w:spacing w:line="480" w:lineRule="exact"/>
        <w:ind w:firstLineChars="200" w:firstLine="480"/>
        <w:rPr>
          <w:sz w:val="24"/>
        </w:rPr>
      </w:pPr>
    </w:p>
    <w:p w:rsidR="00E466CD" w:rsidRDefault="00E466CD">
      <w:pPr>
        <w:spacing w:line="480" w:lineRule="exact"/>
        <w:ind w:firstLineChars="200" w:firstLine="480"/>
        <w:rPr>
          <w:sz w:val="24"/>
        </w:rPr>
      </w:pPr>
    </w:p>
    <w:p w:rsidR="00E466CD" w:rsidRDefault="00E466CD">
      <w:pPr>
        <w:ind w:firstLine="560"/>
        <w:rPr>
          <w:rFonts w:ascii="宋体" w:hAnsi="宋体"/>
          <w:bCs/>
          <w:sz w:val="28"/>
          <w:szCs w:val="32"/>
        </w:rPr>
        <w:sectPr w:rsidR="00E466CD">
          <w:pgSz w:w="11906" w:h="16838"/>
          <w:pgMar w:top="1644" w:right="1644" w:bottom="1644" w:left="1644" w:header="851" w:footer="992" w:gutter="0"/>
          <w:cols w:space="720"/>
          <w:docGrid w:linePitch="312"/>
        </w:sectPr>
      </w:pPr>
    </w:p>
    <w:p w:rsidR="00E466CD" w:rsidRDefault="004115D4">
      <w:pPr>
        <w:pStyle w:val="1"/>
        <w:spacing w:before="120" w:after="120"/>
      </w:pPr>
      <w:bookmarkStart w:id="136" w:name="_Toc24877179"/>
      <w:bookmarkStart w:id="137" w:name="_Toc17138"/>
      <w:bookmarkStart w:id="138" w:name="_Toc29722"/>
      <w:bookmarkStart w:id="139" w:name="_Toc96940050"/>
      <w:r>
        <w:rPr>
          <w:rFonts w:hint="eastAsia"/>
        </w:rPr>
        <w:t xml:space="preserve">8 </w:t>
      </w:r>
      <w:bookmarkEnd w:id="136"/>
      <w:r>
        <w:rPr>
          <w:rFonts w:hint="eastAsia"/>
        </w:rPr>
        <w:t xml:space="preserve"> </w:t>
      </w:r>
      <w:r>
        <w:rPr>
          <w:rFonts w:hint="eastAsia"/>
        </w:rPr>
        <w:t>对实施本标准的建议</w:t>
      </w:r>
      <w:bookmarkEnd w:id="137"/>
      <w:bookmarkEnd w:id="138"/>
      <w:bookmarkEnd w:id="139"/>
    </w:p>
    <w:p w:rsidR="00E466CD" w:rsidRDefault="004115D4">
      <w:pPr>
        <w:widowControl/>
        <w:numPr>
          <w:ilvl w:val="0"/>
          <w:numId w:val="5"/>
        </w:numPr>
        <w:spacing w:line="480" w:lineRule="exact"/>
        <w:ind w:firstLineChars="200" w:firstLine="480"/>
        <w:rPr>
          <w:kern w:val="0"/>
          <w:sz w:val="24"/>
        </w:rPr>
      </w:pPr>
      <w:r>
        <w:rPr>
          <w:rFonts w:hint="eastAsia"/>
          <w:kern w:val="0"/>
          <w:sz w:val="24"/>
        </w:rPr>
        <w:t>由于本标准与现行标准严格幅度较大，石灰企业需进一步优化运行或进行改造。</w:t>
      </w:r>
    </w:p>
    <w:p w:rsidR="00E466CD" w:rsidRDefault="004115D4">
      <w:pPr>
        <w:widowControl/>
        <w:numPr>
          <w:ilvl w:val="0"/>
          <w:numId w:val="5"/>
        </w:numPr>
        <w:spacing w:line="480" w:lineRule="exact"/>
        <w:ind w:firstLineChars="200" w:firstLine="480"/>
        <w:rPr>
          <w:kern w:val="0"/>
          <w:sz w:val="24"/>
        </w:rPr>
      </w:pPr>
      <w:r>
        <w:rPr>
          <w:rFonts w:hint="eastAsia"/>
          <w:kern w:val="0"/>
          <w:sz w:val="24"/>
        </w:rPr>
        <w:t>制定出台相关配套的环境经济倾斜政策、重污染天气错峰生产倾斜政策，按照执行特别排放限值规定、实施超低排放意见、打赢蓝天保卫战行动计划、秋冬季大气污染物综合治理攻坚行动方案等政策要求，认真贯彻落实生产管理和环境保护工作，激励和推动企业执行本标准排放限值的积极性和自觉性。</w:t>
      </w:r>
    </w:p>
    <w:p w:rsidR="00E466CD" w:rsidRDefault="00E466CD">
      <w:pPr>
        <w:ind w:firstLine="560"/>
        <w:rPr>
          <w:rFonts w:ascii="宋体" w:hAnsi="宋体"/>
          <w:bCs/>
          <w:sz w:val="28"/>
          <w:szCs w:val="32"/>
        </w:rPr>
      </w:pPr>
    </w:p>
    <w:p w:rsidR="00E466CD" w:rsidRDefault="00E466CD">
      <w:pPr>
        <w:ind w:firstLine="560"/>
        <w:rPr>
          <w:rFonts w:ascii="宋体" w:hAnsi="宋体"/>
          <w:bCs/>
          <w:sz w:val="28"/>
          <w:szCs w:val="32"/>
        </w:rPr>
      </w:pPr>
    </w:p>
    <w:p w:rsidR="00E466CD" w:rsidRDefault="00E466CD">
      <w:pPr>
        <w:ind w:firstLine="560"/>
        <w:rPr>
          <w:rFonts w:ascii="宋体" w:hAnsi="宋体"/>
          <w:bCs/>
          <w:sz w:val="28"/>
          <w:szCs w:val="32"/>
        </w:rPr>
      </w:pPr>
    </w:p>
    <w:p w:rsidR="00E466CD" w:rsidRDefault="00E466CD">
      <w:pPr>
        <w:ind w:firstLine="560"/>
        <w:rPr>
          <w:rFonts w:ascii="宋体" w:hAnsi="宋体"/>
          <w:bCs/>
          <w:sz w:val="28"/>
          <w:szCs w:val="32"/>
        </w:rPr>
      </w:pPr>
    </w:p>
    <w:p w:rsidR="00E466CD" w:rsidRDefault="00E466CD">
      <w:pPr>
        <w:ind w:firstLine="560"/>
        <w:rPr>
          <w:rFonts w:ascii="宋体" w:hAnsi="宋体"/>
          <w:bCs/>
          <w:sz w:val="28"/>
          <w:szCs w:val="32"/>
        </w:rPr>
      </w:pPr>
    </w:p>
    <w:p w:rsidR="00E466CD" w:rsidRDefault="00E466CD">
      <w:pPr>
        <w:ind w:firstLine="560"/>
        <w:rPr>
          <w:rFonts w:ascii="宋体" w:hAnsi="宋体"/>
          <w:bCs/>
          <w:sz w:val="28"/>
          <w:szCs w:val="32"/>
        </w:rPr>
      </w:pPr>
    </w:p>
    <w:bookmarkEnd w:id="107"/>
    <w:bookmarkEnd w:id="108"/>
    <w:p w:rsidR="00E466CD" w:rsidRDefault="00E466CD">
      <w:pPr>
        <w:spacing w:line="440" w:lineRule="exact"/>
        <w:ind w:firstLineChars="100" w:firstLine="240"/>
        <w:rPr>
          <w:rFonts w:ascii="宋体" w:hAnsi="宋体"/>
          <w:sz w:val="24"/>
        </w:rPr>
      </w:pPr>
    </w:p>
    <w:sectPr w:rsidR="00E466CD" w:rsidSect="00E466CD">
      <w:pgSz w:w="11906" w:h="16838"/>
      <w:pgMar w:top="1644" w:right="1644" w:bottom="1644" w:left="1644" w:header="851" w:footer="992" w:gutter="0"/>
      <w:cols w:space="720"/>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466CD" w:rsidRDefault="00E466CD" w:rsidP="00E466CD">
      <w:r>
        <w:separator/>
      </w:r>
    </w:p>
  </w:endnote>
  <w:endnote w:type="continuationSeparator" w:id="0">
    <w:p w:rsidR="00E466CD" w:rsidRDefault="00E466CD" w:rsidP="00E466CD">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Light">
    <w:altName w:val="宋体"/>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方正舒体"/>
    <w:charset w:val="86"/>
    <w:family w:val="auto"/>
    <w:pitch w:val="default"/>
    <w:sig w:usb0="00000000" w:usb1="00000000" w:usb2="00000010" w:usb3="00000000" w:csb0="00040001" w:csb1="00000000"/>
  </w:font>
  <w:font w:name="仿宋_GB2312">
    <w:altName w:val="仿宋"/>
    <w:charset w:val="86"/>
    <w:family w:val="modern"/>
    <w:pitch w:val="default"/>
    <w:sig w:usb0="00000001" w:usb1="080E0000" w:usb2="00000000" w:usb3="00000000" w:csb0="00040000"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6CD" w:rsidRDefault="00E466CD">
    <w:pPr>
      <w:pStyle w:val="a9"/>
      <w:kinsoku w:val="0"/>
      <w:overflowPunct w:val="0"/>
      <w:spacing w:before="0" w:line="14" w:lineRule="auto"/>
      <w:ind w:left="0" w:firstLine="400"/>
      <w:rPr>
        <w:rFonts w:ascii="Times New Roman"/>
        <w:sz w:val="20"/>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6CD" w:rsidRDefault="00F04F2C">
    <w:pPr>
      <w:pStyle w:val="ad"/>
      <w:spacing w:before="120" w:after="120"/>
      <w:jc w:val="center"/>
    </w:pPr>
    <w:r>
      <w:fldChar w:fldCharType="begin"/>
    </w:r>
    <w:r w:rsidR="004115D4">
      <w:instrText>PAGE   \* MERGEFORMAT</w:instrText>
    </w:r>
    <w:r>
      <w:fldChar w:fldCharType="separate"/>
    </w:r>
    <w:r w:rsidR="000D2C47" w:rsidRPr="000D2C47">
      <w:rPr>
        <w:noProof/>
        <w:lang w:val="zh-CN"/>
      </w:rPr>
      <w:t>I</w:t>
    </w:r>
    <w:r>
      <w:fldChar w:fldCharType="end"/>
    </w:r>
  </w:p>
  <w:p w:rsidR="00E466CD" w:rsidRDefault="00E466CD">
    <w:pPr>
      <w:pStyle w:val="a9"/>
      <w:kinsoku w:val="0"/>
      <w:overflowPunct w:val="0"/>
      <w:spacing w:before="0" w:line="14" w:lineRule="auto"/>
      <w:ind w:left="0" w:firstLine="400"/>
      <w:rPr>
        <w:rFonts w:ascii="Times New Roman"/>
        <w:sz w:val="20"/>
        <w:szCs w:val="2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6CD" w:rsidRDefault="00F04F2C">
    <w:pPr>
      <w:pStyle w:val="ad"/>
      <w:spacing w:before="120" w:after="120"/>
      <w:jc w:val="center"/>
    </w:pPr>
    <w:r>
      <w:fldChar w:fldCharType="begin"/>
    </w:r>
    <w:r w:rsidR="004115D4">
      <w:instrText>PAGE   \* MERGEFORMAT</w:instrText>
    </w:r>
    <w:r>
      <w:fldChar w:fldCharType="separate"/>
    </w:r>
    <w:r w:rsidR="004115D4">
      <w:rPr>
        <w:lang w:val="zh-CN"/>
      </w:rPr>
      <w:t>7</w:t>
    </w:r>
    <w:r>
      <w:fldChar w:fldCharType="end"/>
    </w:r>
  </w:p>
  <w:p w:rsidR="00E466CD" w:rsidRDefault="00E466CD">
    <w:pPr>
      <w:pStyle w:val="a9"/>
      <w:kinsoku w:val="0"/>
      <w:overflowPunct w:val="0"/>
      <w:spacing w:before="0" w:line="14" w:lineRule="auto"/>
      <w:ind w:left="0" w:firstLine="400"/>
      <w:rPr>
        <w:rFonts w:ascii="Times New Roman"/>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466CD" w:rsidRDefault="00E466CD" w:rsidP="00E466CD">
      <w:r>
        <w:separator/>
      </w:r>
    </w:p>
  </w:footnote>
  <w:footnote w:type="continuationSeparator" w:id="0">
    <w:p w:rsidR="00E466CD" w:rsidRDefault="00E466CD" w:rsidP="00E466C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6CD" w:rsidRDefault="00E466CD">
    <w:pPr>
      <w:pStyle w:val="ae"/>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6CD" w:rsidRDefault="00E466CD">
    <w:pPr>
      <w:pStyle w:val="ae"/>
      <w:pBdr>
        <w:bottom w:val="none" w:sz="0" w:space="0" w:color="auto"/>
      </w:pBdr>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D3DA227"/>
    <w:multiLevelType w:val="singleLevel"/>
    <w:tmpl w:val="BD3DA227"/>
    <w:lvl w:ilvl="0">
      <w:start w:val="1"/>
      <w:numFmt w:val="decimal"/>
      <w:suff w:val="space"/>
      <w:lvlText w:val="%1."/>
      <w:lvlJc w:val="left"/>
    </w:lvl>
  </w:abstractNum>
  <w:abstractNum w:abstractNumId="1">
    <w:nsid w:val="0000000F"/>
    <w:multiLevelType w:val="multilevel"/>
    <w:tmpl w:val="0000000F"/>
    <w:lvl w:ilvl="0">
      <w:start w:val="1"/>
      <w:numFmt w:val="lowerLetter"/>
      <w:pStyle w:val="a"/>
      <w:suff w:val="nothing"/>
      <w:lvlText w:val="%1   "/>
      <w:lvlJc w:val="left"/>
      <w:pPr>
        <w:ind w:left="544" w:hanging="181"/>
      </w:pPr>
      <w:rPr>
        <w:rFonts w:ascii="宋体" w:eastAsia="宋体" w:hAnsi="宋体" w:hint="eastAsia"/>
        <w:b w:val="0"/>
        <w:i w:val="0"/>
        <w:sz w:val="18"/>
        <w:vertAlign w:val="superscript"/>
      </w:rPr>
    </w:lvl>
    <w:lvl w:ilvl="1">
      <w:start w:val="1"/>
      <w:numFmt w:val="lowerLetter"/>
      <w:lvlText w:val="%2"/>
      <w:lvlJc w:val="left"/>
      <w:pPr>
        <w:tabs>
          <w:tab w:val="left" w:pos="57"/>
        </w:tabs>
        <w:ind w:left="363" w:hanging="363"/>
      </w:pPr>
      <w:rPr>
        <w:rFonts w:hint="eastAsia"/>
      </w:rPr>
    </w:lvl>
    <w:lvl w:ilvl="2">
      <w:start w:val="1"/>
      <w:numFmt w:val="lowerRoman"/>
      <w:lvlText w:val="%3."/>
      <w:lvlJc w:val="right"/>
      <w:pPr>
        <w:tabs>
          <w:tab w:val="left" w:pos="57"/>
        </w:tabs>
        <w:ind w:left="363" w:hanging="363"/>
      </w:pPr>
      <w:rPr>
        <w:rFonts w:hint="eastAsia"/>
      </w:rPr>
    </w:lvl>
    <w:lvl w:ilvl="3">
      <w:start w:val="1"/>
      <w:numFmt w:val="decimal"/>
      <w:lvlText w:val="%4."/>
      <w:lvlJc w:val="left"/>
      <w:pPr>
        <w:tabs>
          <w:tab w:val="left" w:pos="57"/>
        </w:tabs>
        <w:ind w:left="363" w:hanging="363"/>
      </w:pPr>
      <w:rPr>
        <w:rFonts w:hint="eastAsia"/>
      </w:rPr>
    </w:lvl>
    <w:lvl w:ilvl="4">
      <w:start w:val="1"/>
      <w:numFmt w:val="lowerLetter"/>
      <w:lvlText w:val="%5)"/>
      <w:lvlJc w:val="left"/>
      <w:pPr>
        <w:tabs>
          <w:tab w:val="left" w:pos="57"/>
        </w:tabs>
        <w:ind w:left="363" w:hanging="363"/>
      </w:pPr>
      <w:rPr>
        <w:rFonts w:hint="eastAsia"/>
      </w:rPr>
    </w:lvl>
    <w:lvl w:ilvl="5">
      <w:start w:val="1"/>
      <w:numFmt w:val="lowerRoman"/>
      <w:lvlText w:val="%6."/>
      <w:lvlJc w:val="right"/>
      <w:pPr>
        <w:tabs>
          <w:tab w:val="left" w:pos="57"/>
        </w:tabs>
        <w:ind w:left="363" w:hanging="363"/>
      </w:pPr>
      <w:rPr>
        <w:rFonts w:hint="eastAsia"/>
      </w:rPr>
    </w:lvl>
    <w:lvl w:ilvl="6">
      <w:start w:val="1"/>
      <w:numFmt w:val="decimal"/>
      <w:lvlText w:val="%7."/>
      <w:lvlJc w:val="left"/>
      <w:pPr>
        <w:tabs>
          <w:tab w:val="left" w:pos="57"/>
        </w:tabs>
        <w:ind w:left="363" w:hanging="363"/>
      </w:pPr>
      <w:rPr>
        <w:rFonts w:hint="eastAsia"/>
      </w:rPr>
    </w:lvl>
    <w:lvl w:ilvl="7">
      <w:start w:val="1"/>
      <w:numFmt w:val="lowerLetter"/>
      <w:lvlText w:val="%8)"/>
      <w:lvlJc w:val="left"/>
      <w:pPr>
        <w:tabs>
          <w:tab w:val="left" w:pos="57"/>
        </w:tabs>
        <w:ind w:left="363" w:hanging="363"/>
      </w:pPr>
      <w:rPr>
        <w:rFonts w:hint="eastAsia"/>
      </w:rPr>
    </w:lvl>
    <w:lvl w:ilvl="8">
      <w:start w:val="1"/>
      <w:numFmt w:val="lowerRoman"/>
      <w:lvlText w:val="%9."/>
      <w:lvlJc w:val="right"/>
      <w:pPr>
        <w:tabs>
          <w:tab w:val="left" w:pos="57"/>
        </w:tabs>
        <w:ind w:left="363" w:hanging="363"/>
      </w:pPr>
      <w:rPr>
        <w:rFonts w:hint="eastAsia"/>
      </w:rPr>
    </w:lvl>
  </w:abstractNum>
  <w:abstractNum w:abstractNumId="2">
    <w:nsid w:val="0000001C"/>
    <w:multiLevelType w:val="multilevel"/>
    <w:tmpl w:val="0000001C"/>
    <w:lvl w:ilvl="0">
      <w:start w:val="1"/>
      <w:numFmt w:val="lowerLetter"/>
      <w:suff w:val="nothing"/>
      <w:lvlText w:val="%1   "/>
      <w:lvlJc w:val="left"/>
      <w:pPr>
        <w:ind w:left="544" w:hanging="181"/>
      </w:pPr>
      <w:rPr>
        <w:rFonts w:ascii="宋体" w:eastAsia="宋体" w:hAnsi="宋体" w:hint="eastAsia"/>
        <w:b w:val="0"/>
        <w:i w:val="0"/>
        <w:sz w:val="21"/>
        <w:szCs w:val="21"/>
        <w:vertAlign w:val="superscript"/>
      </w:rPr>
    </w:lvl>
    <w:lvl w:ilvl="1">
      <w:start w:val="1"/>
      <w:numFmt w:val="lowerLetter"/>
      <w:lvlText w:val="%2"/>
      <w:lvlJc w:val="left"/>
      <w:pPr>
        <w:tabs>
          <w:tab w:val="left" w:pos="57"/>
        </w:tabs>
        <w:ind w:left="363" w:hanging="363"/>
      </w:pPr>
    </w:lvl>
    <w:lvl w:ilvl="2">
      <w:start w:val="1"/>
      <w:numFmt w:val="lowerRoman"/>
      <w:lvlText w:val="%3."/>
      <w:lvlJc w:val="right"/>
      <w:pPr>
        <w:tabs>
          <w:tab w:val="left" w:pos="57"/>
        </w:tabs>
        <w:ind w:left="363" w:hanging="363"/>
      </w:pPr>
    </w:lvl>
    <w:lvl w:ilvl="3">
      <w:start w:val="1"/>
      <w:numFmt w:val="decimal"/>
      <w:lvlText w:val="%4."/>
      <w:lvlJc w:val="left"/>
      <w:pPr>
        <w:tabs>
          <w:tab w:val="left" w:pos="57"/>
        </w:tabs>
        <w:ind w:left="363" w:hanging="363"/>
      </w:pPr>
    </w:lvl>
    <w:lvl w:ilvl="4">
      <w:start w:val="1"/>
      <w:numFmt w:val="lowerLetter"/>
      <w:lvlText w:val="%5)"/>
      <w:lvlJc w:val="left"/>
      <w:pPr>
        <w:tabs>
          <w:tab w:val="left" w:pos="57"/>
        </w:tabs>
        <w:ind w:left="363" w:hanging="363"/>
      </w:pPr>
    </w:lvl>
    <w:lvl w:ilvl="5">
      <w:start w:val="1"/>
      <w:numFmt w:val="lowerRoman"/>
      <w:lvlText w:val="%6."/>
      <w:lvlJc w:val="right"/>
      <w:pPr>
        <w:tabs>
          <w:tab w:val="left" w:pos="57"/>
        </w:tabs>
        <w:ind w:left="363" w:hanging="363"/>
      </w:pPr>
    </w:lvl>
    <w:lvl w:ilvl="6">
      <w:start w:val="1"/>
      <w:numFmt w:val="decimal"/>
      <w:lvlText w:val="%7."/>
      <w:lvlJc w:val="left"/>
      <w:pPr>
        <w:tabs>
          <w:tab w:val="left" w:pos="57"/>
        </w:tabs>
        <w:ind w:left="363" w:hanging="363"/>
      </w:pPr>
    </w:lvl>
    <w:lvl w:ilvl="7">
      <w:start w:val="1"/>
      <w:numFmt w:val="lowerLetter"/>
      <w:lvlText w:val="%8)"/>
      <w:lvlJc w:val="left"/>
      <w:pPr>
        <w:tabs>
          <w:tab w:val="left" w:pos="57"/>
        </w:tabs>
        <w:ind w:left="363" w:hanging="363"/>
      </w:pPr>
    </w:lvl>
    <w:lvl w:ilvl="8">
      <w:start w:val="1"/>
      <w:numFmt w:val="lowerRoman"/>
      <w:lvlText w:val="%9."/>
      <w:lvlJc w:val="right"/>
      <w:pPr>
        <w:tabs>
          <w:tab w:val="left" w:pos="57"/>
        </w:tabs>
        <w:ind w:left="363" w:hanging="363"/>
      </w:pPr>
    </w:lvl>
  </w:abstractNum>
  <w:abstractNum w:abstractNumId="3">
    <w:nsid w:val="47D74904"/>
    <w:multiLevelType w:val="multilevel"/>
    <w:tmpl w:val="47D74904"/>
    <w:lvl w:ilvl="0">
      <w:start w:val="1"/>
      <w:numFmt w:val="decimal"/>
      <w:pStyle w:val="a0"/>
      <w:lvlText w:val="（%1）"/>
      <w:lvlJc w:val="left"/>
      <w:pPr>
        <w:tabs>
          <w:tab w:val="left" w:pos="104"/>
        </w:tabs>
        <w:ind w:left="-94" w:firstLine="454"/>
      </w:pPr>
      <w:rPr>
        <w:rFonts w:hint="eastAsia"/>
        <w:lang w:val="en-US"/>
      </w:rPr>
    </w:lvl>
    <w:lvl w:ilvl="1">
      <w:start w:val="1"/>
      <w:numFmt w:val="lowerLetter"/>
      <w:lvlText w:val="%2)"/>
      <w:lvlJc w:val="left"/>
      <w:pPr>
        <w:tabs>
          <w:tab w:val="left" w:pos="1020"/>
        </w:tabs>
        <w:ind w:left="1020" w:hanging="420"/>
      </w:pPr>
    </w:lvl>
    <w:lvl w:ilvl="2">
      <w:start w:val="1"/>
      <w:numFmt w:val="decimalEnclosedCircle"/>
      <w:lvlText w:val="%3"/>
      <w:lvlJc w:val="left"/>
      <w:pPr>
        <w:tabs>
          <w:tab w:val="left" w:pos="1650"/>
        </w:tabs>
        <w:ind w:left="1650" w:hanging="630"/>
      </w:pPr>
      <w:rPr>
        <w:rFonts w:hint="default"/>
      </w:rPr>
    </w:lvl>
    <w:lvl w:ilvl="3">
      <w:start w:val="1"/>
      <w:numFmt w:val="decimal"/>
      <w:lvlText w:val="%4."/>
      <w:lvlJc w:val="left"/>
      <w:pPr>
        <w:tabs>
          <w:tab w:val="left" w:pos="1860"/>
        </w:tabs>
        <w:ind w:left="1860" w:hanging="420"/>
      </w:pPr>
    </w:lvl>
    <w:lvl w:ilvl="4">
      <w:start w:val="2"/>
      <w:numFmt w:val="decimal"/>
      <w:lvlText w:val="%5）"/>
      <w:lvlJc w:val="left"/>
      <w:pPr>
        <w:tabs>
          <w:tab w:val="left" w:pos="2220"/>
        </w:tabs>
        <w:ind w:left="2220" w:hanging="360"/>
      </w:pPr>
      <w:rPr>
        <w:rFonts w:hint="eastAsia"/>
      </w:rPr>
    </w:lvl>
    <w:lvl w:ilvl="5">
      <w:start w:val="1"/>
      <w:numFmt w:val="lowerRoman"/>
      <w:lvlText w:val="%6."/>
      <w:lvlJc w:val="right"/>
      <w:pPr>
        <w:tabs>
          <w:tab w:val="left" w:pos="2700"/>
        </w:tabs>
        <w:ind w:left="2700" w:hanging="420"/>
      </w:pPr>
    </w:lvl>
    <w:lvl w:ilvl="6">
      <w:start w:val="1"/>
      <w:numFmt w:val="decimal"/>
      <w:lvlText w:val="%7."/>
      <w:lvlJc w:val="left"/>
      <w:pPr>
        <w:tabs>
          <w:tab w:val="left" w:pos="3120"/>
        </w:tabs>
        <w:ind w:left="3120" w:hanging="420"/>
      </w:pPr>
    </w:lvl>
    <w:lvl w:ilvl="7">
      <w:start w:val="1"/>
      <w:numFmt w:val="lowerLetter"/>
      <w:lvlText w:val="%8)"/>
      <w:lvlJc w:val="left"/>
      <w:pPr>
        <w:tabs>
          <w:tab w:val="left" w:pos="3540"/>
        </w:tabs>
        <w:ind w:left="3540" w:hanging="420"/>
      </w:pPr>
    </w:lvl>
    <w:lvl w:ilvl="8">
      <w:start w:val="1"/>
      <w:numFmt w:val="lowerRoman"/>
      <w:lvlText w:val="%9."/>
      <w:lvlJc w:val="right"/>
      <w:pPr>
        <w:tabs>
          <w:tab w:val="left" w:pos="3960"/>
        </w:tabs>
        <w:ind w:left="3960" w:hanging="420"/>
      </w:pPr>
    </w:lvl>
  </w:abstractNum>
  <w:num w:numId="1">
    <w:abstractNumId w:val="3"/>
    <w:lvlOverride w:ilvl="0">
      <w:startOverride w:val="1"/>
    </w:lvlOverride>
  </w:num>
  <w:num w:numId="2">
    <w:abstractNumId w:val="1"/>
  </w:num>
  <w:num w:numId="3">
    <w:abstractNumId w:val="2"/>
  </w:num>
  <w:num w:numId="4">
    <w:abstractNumId w:val="1"/>
    <w:lvlOverride w:ilvl="0">
      <w:startOverride w:val="1"/>
    </w:lvlOverride>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stylePaneFormatFilter w:val="3F01"/>
  <w:defaultTabStop w:val="50"/>
  <w:drawingGridHorizontalSpacing w:val="105"/>
  <w:drawingGridVerticalSpacing w:val="156"/>
  <w:noPunctuationKerning/>
  <w:characterSpacingControl w:val="compressPunctuation"/>
  <w:doNotValidateAgainstSchema/>
  <w:doNotDemarcateInvalidXml/>
  <w:hdrShapeDefaults>
    <o:shapedefaults v:ext="edit" spidmax="6145" fillcolor="white" stroke="f">
      <v:fill color="white"/>
      <v:stroke on="f"/>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
  <w:docVars>
    <w:docVar w:name="commondata" w:val="eyJoZGlkIjoiYjQ0MzNkY2Q5YjU5M2E4ZDFkYzRmMTRhZmMyOTVkMTkifQ=="/>
  </w:docVars>
  <w:rsids>
    <w:rsidRoot w:val="00172A27"/>
    <w:rsid w:val="0000076C"/>
    <w:rsid w:val="000008B1"/>
    <w:rsid w:val="0000185C"/>
    <w:rsid w:val="0000197F"/>
    <w:rsid w:val="00001DEB"/>
    <w:rsid w:val="00003497"/>
    <w:rsid w:val="00005A06"/>
    <w:rsid w:val="00005C27"/>
    <w:rsid w:val="00005CA5"/>
    <w:rsid w:val="00005CB5"/>
    <w:rsid w:val="00011047"/>
    <w:rsid w:val="00011C23"/>
    <w:rsid w:val="00014DFE"/>
    <w:rsid w:val="0001656E"/>
    <w:rsid w:val="00016964"/>
    <w:rsid w:val="0001752E"/>
    <w:rsid w:val="00023AF6"/>
    <w:rsid w:val="000263E6"/>
    <w:rsid w:val="00026789"/>
    <w:rsid w:val="000274DE"/>
    <w:rsid w:val="00027D0E"/>
    <w:rsid w:val="00030F91"/>
    <w:rsid w:val="00033999"/>
    <w:rsid w:val="0003445C"/>
    <w:rsid w:val="00037418"/>
    <w:rsid w:val="00043626"/>
    <w:rsid w:val="000447F7"/>
    <w:rsid w:val="00046478"/>
    <w:rsid w:val="000503D4"/>
    <w:rsid w:val="00054891"/>
    <w:rsid w:val="00055D26"/>
    <w:rsid w:val="00055E67"/>
    <w:rsid w:val="00056E35"/>
    <w:rsid w:val="000576A7"/>
    <w:rsid w:val="00060CBF"/>
    <w:rsid w:val="0006320B"/>
    <w:rsid w:val="00063D53"/>
    <w:rsid w:val="000640A0"/>
    <w:rsid w:val="000660EE"/>
    <w:rsid w:val="0006762E"/>
    <w:rsid w:val="000722FE"/>
    <w:rsid w:val="0007356F"/>
    <w:rsid w:val="000741D2"/>
    <w:rsid w:val="00074D38"/>
    <w:rsid w:val="00074DC5"/>
    <w:rsid w:val="00075859"/>
    <w:rsid w:val="0007612E"/>
    <w:rsid w:val="000765DB"/>
    <w:rsid w:val="000771A3"/>
    <w:rsid w:val="00077982"/>
    <w:rsid w:val="00081460"/>
    <w:rsid w:val="00083B3C"/>
    <w:rsid w:val="000850CC"/>
    <w:rsid w:val="00086802"/>
    <w:rsid w:val="000923F6"/>
    <w:rsid w:val="000934A9"/>
    <w:rsid w:val="000953E1"/>
    <w:rsid w:val="000963AF"/>
    <w:rsid w:val="00096C4D"/>
    <w:rsid w:val="000A2ADB"/>
    <w:rsid w:val="000A2E38"/>
    <w:rsid w:val="000A59EC"/>
    <w:rsid w:val="000A6309"/>
    <w:rsid w:val="000A668E"/>
    <w:rsid w:val="000A73CF"/>
    <w:rsid w:val="000A79A0"/>
    <w:rsid w:val="000B099E"/>
    <w:rsid w:val="000B18DC"/>
    <w:rsid w:val="000B3769"/>
    <w:rsid w:val="000B45B9"/>
    <w:rsid w:val="000B5FA4"/>
    <w:rsid w:val="000B714C"/>
    <w:rsid w:val="000C34EB"/>
    <w:rsid w:val="000C5519"/>
    <w:rsid w:val="000C5D33"/>
    <w:rsid w:val="000C65B1"/>
    <w:rsid w:val="000C6DE2"/>
    <w:rsid w:val="000C7A3D"/>
    <w:rsid w:val="000C7CD5"/>
    <w:rsid w:val="000C7F52"/>
    <w:rsid w:val="000D127F"/>
    <w:rsid w:val="000D21D2"/>
    <w:rsid w:val="000D2C47"/>
    <w:rsid w:val="000D6B31"/>
    <w:rsid w:val="000D7425"/>
    <w:rsid w:val="000E2DD8"/>
    <w:rsid w:val="000E33DF"/>
    <w:rsid w:val="000E4D69"/>
    <w:rsid w:val="000E5F3C"/>
    <w:rsid w:val="000E646B"/>
    <w:rsid w:val="000E7E2D"/>
    <w:rsid w:val="000F1642"/>
    <w:rsid w:val="000F3767"/>
    <w:rsid w:val="000F4C4A"/>
    <w:rsid w:val="000F51F6"/>
    <w:rsid w:val="000F6D0F"/>
    <w:rsid w:val="000F7B26"/>
    <w:rsid w:val="00100912"/>
    <w:rsid w:val="0010144D"/>
    <w:rsid w:val="00101E10"/>
    <w:rsid w:val="00102CBD"/>
    <w:rsid w:val="001055D0"/>
    <w:rsid w:val="0010628A"/>
    <w:rsid w:val="001066B9"/>
    <w:rsid w:val="00106E5F"/>
    <w:rsid w:val="00110BFF"/>
    <w:rsid w:val="001113A4"/>
    <w:rsid w:val="001130D8"/>
    <w:rsid w:val="00113B23"/>
    <w:rsid w:val="00113F03"/>
    <w:rsid w:val="00114104"/>
    <w:rsid w:val="00114915"/>
    <w:rsid w:val="00115475"/>
    <w:rsid w:val="00116099"/>
    <w:rsid w:val="001207C0"/>
    <w:rsid w:val="001246A1"/>
    <w:rsid w:val="00125525"/>
    <w:rsid w:val="00125B14"/>
    <w:rsid w:val="0012699A"/>
    <w:rsid w:val="00127750"/>
    <w:rsid w:val="00130181"/>
    <w:rsid w:val="00130C57"/>
    <w:rsid w:val="00132E0F"/>
    <w:rsid w:val="001346D7"/>
    <w:rsid w:val="00140E44"/>
    <w:rsid w:val="00141F8C"/>
    <w:rsid w:val="00142090"/>
    <w:rsid w:val="001421E3"/>
    <w:rsid w:val="0014383F"/>
    <w:rsid w:val="00144852"/>
    <w:rsid w:val="00147B0D"/>
    <w:rsid w:val="001529C2"/>
    <w:rsid w:val="0015381D"/>
    <w:rsid w:val="00153E73"/>
    <w:rsid w:val="001557A8"/>
    <w:rsid w:val="00156086"/>
    <w:rsid w:val="001571BA"/>
    <w:rsid w:val="00160AD9"/>
    <w:rsid w:val="00163416"/>
    <w:rsid w:val="00163710"/>
    <w:rsid w:val="00163971"/>
    <w:rsid w:val="00163C31"/>
    <w:rsid w:val="00163FE8"/>
    <w:rsid w:val="001641D2"/>
    <w:rsid w:val="00164C23"/>
    <w:rsid w:val="001655E3"/>
    <w:rsid w:val="00166A61"/>
    <w:rsid w:val="00172A27"/>
    <w:rsid w:val="00173326"/>
    <w:rsid w:val="001736AC"/>
    <w:rsid w:val="001755F4"/>
    <w:rsid w:val="001758E0"/>
    <w:rsid w:val="00176290"/>
    <w:rsid w:val="00180074"/>
    <w:rsid w:val="00180269"/>
    <w:rsid w:val="00181C2D"/>
    <w:rsid w:val="00184073"/>
    <w:rsid w:val="001854BD"/>
    <w:rsid w:val="00186E1E"/>
    <w:rsid w:val="00186FD7"/>
    <w:rsid w:val="00191620"/>
    <w:rsid w:val="001919B6"/>
    <w:rsid w:val="00192124"/>
    <w:rsid w:val="00194837"/>
    <w:rsid w:val="00195B70"/>
    <w:rsid w:val="0019618B"/>
    <w:rsid w:val="00196509"/>
    <w:rsid w:val="00196F09"/>
    <w:rsid w:val="001A22E8"/>
    <w:rsid w:val="001A2EB4"/>
    <w:rsid w:val="001A33E3"/>
    <w:rsid w:val="001B1019"/>
    <w:rsid w:val="001B438F"/>
    <w:rsid w:val="001B43F4"/>
    <w:rsid w:val="001B446F"/>
    <w:rsid w:val="001B47DF"/>
    <w:rsid w:val="001B5E38"/>
    <w:rsid w:val="001B7038"/>
    <w:rsid w:val="001B7A88"/>
    <w:rsid w:val="001C0A41"/>
    <w:rsid w:val="001C1127"/>
    <w:rsid w:val="001C2B42"/>
    <w:rsid w:val="001C43B8"/>
    <w:rsid w:val="001C6389"/>
    <w:rsid w:val="001C7355"/>
    <w:rsid w:val="001C7509"/>
    <w:rsid w:val="001D01B4"/>
    <w:rsid w:val="001D1150"/>
    <w:rsid w:val="001D1ED7"/>
    <w:rsid w:val="001D72B5"/>
    <w:rsid w:val="001D782F"/>
    <w:rsid w:val="001E10BF"/>
    <w:rsid w:val="001E2076"/>
    <w:rsid w:val="001E2EB9"/>
    <w:rsid w:val="001E3AD6"/>
    <w:rsid w:val="001E3BCD"/>
    <w:rsid w:val="001E4BEC"/>
    <w:rsid w:val="001E6F8C"/>
    <w:rsid w:val="001F069A"/>
    <w:rsid w:val="001F4B10"/>
    <w:rsid w:val="001F5BF0"/>
    <w:rsid w:val="001F7750"/>
    <w:rsid w:val="001F7D8D"/>
    <w:rsid w:val="00200842"/>
    <w:rsid w:val="00201272"/>
    <w:rsid w:val="002019E1"/>
    <w:rsid w:val="002034B1"/>
    <w:rsid w:val="00203C7B"/>
    <w:rsid w:val="0020550F"/>
    <w:rsid w:val="002056F0"/>
    <w:rsid w:val="0020664A"/>
    <w:rsid w:val="00206AB0"/>
    <w:rsid w:val="00210780"/>
    <w:rsid w:val="00210B69"/>
    <w:rsid w:val="00211FE8"/>
    <w:rsid w:val="002158C1"/>
    <w:rsid w:val="00215E6E"/>
    <w:rsid w:val="00217256"/>
    <w:rsid w:val="00217676"/>
    <w:rsid w:val="00220A32"/>
    <w:rsid w:val="00220D97"/>
    <w:rsid w:val="002214E5"/>
    <w:rsid w:val="00221AF7"/>
    <w:rsid w:val="002225CA"/>
    <w:rsid w:val="00226DDC"/>
    <w:rsid w:val="00226EAC"/>
    <w:rsid w:val="00227B76"/>
    <w:rsid w:val="00227CBE"/>
    <w:rsid w:val="002306D4"/>
    <w:rsid w:val="002323C0"/>
    <w:rsid w:val="00232893"/>
    <w:rsid w:val="00233885"/>
    <w:rsid w:val="00243469"/>
    <w:rsid w:val="0024473F"/>
    <w:rsid w:val="00251311"/>
    <w:rsid w:val="0025334E"/>
    <w:rsid w:val="0025453F"/>
    <w:rsid w:val="002551B0"/>
    <w:rsid w:val="00255825"/>
    <w:rsid w:val="00255F74"/>
    <w:rsid w:val="00256649"/>
    <w:rsid w:val="00257346"/>
    <w:rsid w:val="0026152D"/>
    <w:rsid w:val="0026377C"/>
    <w:rsid w:val="00264176"/>
    <w:rsid w:val="002648DA"/>
    <w:rsid w:val="00264D16"/>
    <w:rsid w:val="002658A9"/>
    <w:rsid w:val="00265AFB"/>
    <w:rsid w:val="0027150D"/>
    <w:rsid w:val="00271E60"/>
    <w:rsid w:val="002746FB"/>
    <w:rsid w:val="00276C42"/>
    <w:rsid w:val="002777E0"/>
    <w:rsid w:val="00280508"/>
    <w:rsid w:val="00280EEB"/>
    <w:rsid w:val="00281A9F"/>
    <w:rsid w:val="00281B2F"/>
    <w:rsid w:val="002823B1"/>
    <w:rsid w:val="00282802"/>
    <w:rsid w:val="00283A38"/>
    <w:rsid w:val="0028450D"/>
    <w:rsid w:val="0028472B"/>
    <w:rsid w:val="00285F32"/>
    <w:rsid w:val="002864C9"/>
    <w:rsid w:val="0029334F"/>
    <w:rsid w:val="002941C6"/>
    <w:rsid w:val="002945D6"/>
    <w:rsid w:val="002949A0"/>
    <w:rsid w:val="00294EC5"/>
    <w:rsid w:val="00297B89"/>
    <w:rsid w:val="002A0AD2"/>
    <w:rsid w:val="002A1758"/>
    <w:rsid w:val="002A1972"/>
    <w:rsid w:val="002A2A7C"/>
    <w:rsid w:val="002A32FA"/>
    <w:rsid w:val="002A7673"/>
    <w:rsid w:val="002A7F54"/>
    <w:rsid w:val="002B0BD5"/>
    <w:rsid w:val="002B13AF"/>
    <w:rsid w:val="002B3911"/>
    <w:rsid w:val="002B62E9"/>
    <w:rsid w:val="002B6712"/>
    <w:rsid w:val="002B7E0F"/>
    <w:rsid w:val="002C1494"/>
    <w:rsid w:val="002C1CE9"/>
    <w:rsid w:val="002C2649"/>
    <w:rsid w:val="002C296B"/>
    <w:rsid w:val="002C6116"/>
    <w:rsid w:val="002C6481"/>
    <w:rsid w:val="002C69B8"/>
    <w:rsid w:val="002D1CE8"/>
    <w:rsid w:val="002D22A8"/>
    <w:rsid w:val="002D7EB3"/>
    <w:rsid w:val="002E135F"/>
    <w:rsid w:val="002E2269"/>
    <w:rsid w:val="002E4264"/>
    <w:rsid w:val="002E548D"/>
    <w:rsid w:val="002E77BA"/>
    <w:rsid w:val="002F00A5"/>
    <w:rsid w:val="002F05F9"/>
    <w:rsid w:val="002F2956"/>
    <w:rsid w:val="002F3928"/>
    <w:rsid w:val="002F53A2"/>
    <w:rsid w:val="002F5416"/>
    <w:rsid w:val="002F5AF5"/>
    <w:rsid w:val="00300425"/>
    <w:rsid w:val="0030065E"/>
    <w:rsid w:val="003045DF"/>
    <w:rsid w:val="00304759"/>
    <w:rsid w:val="00306E81"/>
    <w:rsid w:val="00307521"/>
    <w:rsid w:val="003100D6"/>
    <w:rsid w:val="00311847"/>
    <w:rsid w:val="003120F4"/>
    <w:rsid w:val="00312E16"/>
    <w:rsid w:val="00314ED7"/>
    <w:rsid w:val="00316BD0"/>
    <w:rsid w:val="003217A0"/>
    <w:rsid w:val="00322C31"/>
    <w:rsid w:val="00322DEE"/>
    <w:rsid w:val="00324B6D"/>
    <w:rsid w:val="00331C7F"/>
    <w:rsid w:val="00333030"/>
    <w:rsid w:val="00333348"/>
    <w:rsid w:val="00341B58"/>
    <w:rsid w:val="00343358"/>
    <w:rsid w:val="00343E77"/>
    <w:rsid w:val="00345464"/>
    <w:rsid w:val="00346284"/>
    <w:rsid w:val="00346A9C"/>
    <w:rsid w:val="003475BC"/>
    <w:rsid w:val="00347AE0"/>
    <w:rsid w:val="00350870"/>
    <w:rsid w:val="0035350F"/>
    <w:rsid w:val="003544C6"/>
    <w:rsid w:val="003549EA"/>
    <w:rsid w:val="003558D7"/>
    <w:rsid w:val="003560F4"/>
    <w:rsid w:val="00357350"/>
    <w:rsid w:val="00364094"/>
    <w:rsid w:val="00365D05"/>
    <w:rsid w:val="0037016F"/>
    <w:rsid w:val="003711FF"/>
    <w:rsid w:val="00371A12"/>
    <w:rsid w:val="00373B5B"/>
    <w:rsid w:val="00375B23"/>
    <w:rsid w:val="00380A0C"/>
    <w:rsid w:val="0038281F"/>
    <w:rsid w:val="00382B57"/>
    <w:rsid w:val="00383DC5"/>
    <w:rsid w:val="00383F14"/>
    <w:rsid w:val="0038570F"/>
    <w:rsid w:val="00387287"/>
    <w:rsid w:val="00387960"/>
    <w:rsid w:val="003911A7"/>
    <w:rsid w:val="00391254"/>
    <w:rsid w:val="003A2883"/>
    <w:rsid w:val="003A6DBA"/>
    <w:rsid w:val="003A710A"/>
    <w:rsid w:val="003B0067"/>
    <w:rsid w:val="003B06A0"/>
    <w:rsid w:val="003B2AF8"/>
    <w:rsid w:val="003B2B96"/>
    <w:rsid w:val="003B335E"/>
    <w:rsid w:val="003B3FE1"/>
    <w:rsid w:val="003B4B12"/>
    <w:rsid w:val="003B518D"/>
    <w:rsid w:val="003B5562"/>
    <w:rsid w:val="003B5B38"/>
    <w:rsid w:val="003B6DCB"/>
    <w:rsid w:val="003C14AD"/>
    <w:rsid w:val="003C342A"/>
    <w:rsid w:val="003C35B3"/>
    <w:rsid w:val="003C4384"/>
    <w:rsid w:val="003C5637"/>
    <w:rsid w:val="003C6D18"/>
    <w:rsid w:val="003D18FC"/>
    <w:rsid w:val="003D190B"/>
    <w:rsid w:val="003D1BEC"/>
    <w:rsid w:val="003D1C90"/>
    <w:rsid w:val="003D2BA2"/>
    <w:rsid w:val="003D4FE8"/>
    <w:rsid w:val="003D529D"/>
    <w:rsid w:val="003D5AEA"/>
    <w:rsid w:val="003D5F37"/>
    <w:rsid w:val="003D7BF0"/>
    <w:rsid w:val="003E1425"/>
    <w:rsid w:val="003E14A6"/>
    <w:rsid w:val="003E196B"/>
    <w:rsid w:val="003E19C1"/>
    <w:rsid w:val="003E39F3"/>
    <w:rsid w:val="003E45B6"/>
    <w:rsid w:val="003E4F03"/>
    <w:rsid w:val="003F0235"/>
    <w:rsid w:val="003F1133"/>
    <w:rsid w:val="003F2F52"/>
    <w:rsid w:val="003F4421"/>
    <w:rsid w:val="003F491D"/>
    <w:rsid w:val="003F596C"/>
    <w:rsid w:val="003F69A8"/>
    <w:rsid w:val="00400CD2"/>
    <w:rsid w:val="00400FFD"/>
    <w:rsid w:val="004049DB"/>
    <w:rsid w:val="004055E9"/>
    <w:rsid w:val="004115D4"/>
    <w:rsid w:val="0041167D"/>
    <w:rsid w:val="004123CD"/>
    <w:rsid w:val="00412882"/>
    <w:rsid w:val="004139FB"/>
    <w:rsid w:val="00416AA1"/>
    <w:rsid w:val="004173A4"/>
    <w:rsid w:val="0041769D"/>
    <w:rsid w:val="004227A7"/>
    <w:rsid w:val="004235AE"/>
    <w:rsid w:val="004244B2"/>
    <w:rsid w:val="004251D3"/>
    <w:rsid w:val="0042619C"/>
    <w:rsid w:val="00427CF5"/>
    <w:rsid w:val="0043121B"/>
    <w:rsid w:val="00431494"/>
    <w:rsid w:val="0043383F"/>
    <w:rsid w:val="00435011"/>
    <w:rsid w:val="00436535"/>
    <w:rsid w:val="004366BA"/>
    <w:rsid w:val="004432AF"/>
    <w:rsid w:val="00444676"/>
    <w:rsid w:val="0044678F"/>
    <w:rsid w:val="00447FBD"/>
    <w:rsid w:val="00450BEE"/>
    <w:rsid w:val="0045399C"/>
    <w:rsid w:val="00453AAF"/>
    <w:rsid w:val="00453DA4"/>
    <w:rsid w:val="00454175"/>
    <w:rsid w:val="0045792C"/>
    <w:rsid w:val="00461D08"/>
    <w:rsid w:val="00464B89"/>
    <w:rsid w:val="0046624D"/>
    <w:rsid w:val="00466614"/>
    <w:rsid w:val="004667FE"/>
    <w:rsid w:val="00466BB2"/>
    <w:rsid w:val="004674BD"/>
    <w:rsid w:val="00467721"/>
    <w:rsid w:val="00471410"/>
    <w:rsid w:val="0047297E"/>
    <w:rsid w:val="00472E48"/>
    <w:rsid w:val="004752FF"/>
    <w:rsid w:val="00475A2C"/>
    <w:rsid w:val="00475BDC"/>
    <w:rsid w:val="00476DD4"/>
    <w:rsid w:val="00481ADF"/>
    <w:rsid w:val="00484FBC"/>
    <w:rsid w:val="0048526D"/>
    <w:rsid w:val="004866A4"/>
    <w:rsid w:val="00486EBE"/>
    <w:rsid w:val="00490D68"/>
    <w:rsid w:val="00492244"/>
    <w:rsid w:val="00493156"/>
    <w:rsid w:val="0049376B"/>
    <w:rsid w:val="004946F0"/>
    <w:rsid w:val="004956EC"/>
    <w:rsid w:val="00496F6E"/>
    <w:rsid w:val="004A03F1"/>
    <w:rsid w:val="004A2C68"/>
    <w:rsid w:val="004A48D9"/>
    <w:rsid w:val="004A7548"/>
    <w:rsid w:val="004A7BC6"/>
    <w:rsid w:val="004B05B5"/>
    <w:rsid w:val="004B0636"/>
    <w:rsid w:val="004B112E"/>
    <w:rsid w:val="004B3B3C"/>
    <w:rsid w:val="004B4292"/>
    <w:rsid w:val="004B4AB5"/>
    <w:rsid w:val="004B5E06"/>
    <w:rsid w:val="004B7EAA"/>
    <w:rsid w:val="004C004C"/>
    <w:rsid w:val="004C0AAE"/>
    <w:rsid w:val="004C0D7E"/>
    <w:rsid w:val="004C5030"/>
    <w:rsid w:val="004D062F"/>
    <w:rsid w:val="004D085D"/>
    <w:rsid w:val="004E3509"/>
    <w:rsid w:val="004E5AF3"/>
    <w:rsid w:val="004E6B6B"/>
    <w:rsid w:val="004E7608"/>
    <w:rsid w:val="004E7D67"/>
    <w:rsid w:val="004F1891"/>
    <w:rsid w:val="004F2479"/>
    <w:rsid w:val="004F38E7"/>
    <w:rsid w:val="004F3C3F"/>
    <w:rsid w:val="004F3F18"/>
    <w:rsid w:val="004F4F57"/>
    <w:rsid w:val="004F54DE"/>
    <w:rsid w:val="004F5B65"/>
    <w:rsid w:val="004F6DCA"/>
    <w:rsid w:val="00501636"/>
    <w:rsid w:val="0050197E"/>
    <w:rsid w:val="00502E7D"/>
    <w:rsid w:val="00505FA2"/>
    <w:rsid w:val="0050764D"/>
    <w:rsid w:val="005077BF"/>
    <w:rsid w:val="005079C0"/>
    <w:rsid w:val="00514E2C"/>
    <w:rsid w:val="00515B64"/>
    <w:rsid w:val="0051628B"/>
    <w:rsid w:val="00516D22"/>
    <w:rsid w:val="00521DCC"/>
    <w:rsid w:val="00522497"/>
    <w:rsid w:val="00525ED9"/>
    <w:rsid w:val="005262F5"/>
    <w:rsid w:val="005263C0"/>
    <w:rsid w:val="0052737F"/>
    <w:rsid w:val="00527A39"/>
    <w:rsid w:val="00530028"/>
    <w:rsid w:val="00531852"/>
    <w:rsid w:val="00532B40"/>
    <w:rsid w:val="00533EBB"/>
    <w:rsid w:val="0053446B"/>
    <w:rsid w:val="00534751"/>
    <w:rsid w:val="00540156"/>
    <w:rsid w:val="00540F3F"/>
    <w:rsid w:val="00542332"/>
    <w:rsid w:val="00543DFF"/>
    <w:rsid w:val="0054485A"/>
    <w:rsid w:val="00547CBD"/>
    <w:rsid w:val="00550928"/>
    <w:rsid w:val="00551158"/>
    <w:rsid w:val="005511EC"/>
    <w:rsid w:val="00551B67"/>
    <w:rsid w:val="00554D40"/>
    <w:rsid w:val="005554D2"/>
    <w:rsid w:val="005568AA"/>
    <w:rsid w:val="00561C98"/>
    <w:rsid w:val="00563B1E"/>
    <w:rsid w:val="005643B4"/>
    <w:rsid w:val="005705D6"/>
    <w:rsid w:val="00570C99"/>
    <w:rsid w:val="00570DF6"/>
    <w:rsid w:val="00571AAE"/>
    <w:rsid w:val="005722DA"/>
    <w:rsid w:val="00573A4D"/>
    <w:rsid w:val="00574A8C"/>
    <w:rsid w:val="00575068"/>
    <w:rsid w:val="0057522E"/>
    <w:rsid w:val="00576A2B"/>
    <w:rsid w:val="005771CF"/>
    <w:rsid w:val="00577221"/>
    <w:rsid w:val="005774D1"/>
    <w:rsid w:val="0058173A"/>
    <w:rsid w:val="00581CCA"/>
    <w:rsid w:val="00582517"/>
    <w:rsid w:val="00582D25"/>
    <w:rsid w:val="00584A8D"/>
    <w:rsid w:val="00584B82"/>
    <w:rsid w:val="00584DD7"/>
    <w:rsid w:val="00590217"/>
    <w:rsid w:val="005931E3"/>
    <w:rsid w:val="005945E4"/>
    <w:rsid w:val="00595199"/>
    <w:rsid w:val="005974A9"/>
    <w:rsid w:val="005A08D5"/>
    <w:rsid w:val="005A1F8F"/>
    <w:rsid w:val="005A2B26"/>
    <w:rsid w:val="005A36B9"/>
    <w:rsid w:val="005A378E"/>
    <w:rsid w:val="005A4F0C"/>
    <w:rsid w:val="005A5A53"/>
    <w:rsid w:val="005B04DD"/>
    <w:rsid w:val="005B288A"/>
    <w:rsid w:val="005B43B8"/>
    <w:rsid w:val="005C1463"/>
    <w:rsid w:val="005C14CB"/>
    <w:rsid w:val="005C375E"/>
    <w:rsid w:val="005C425B"/>
    <w:rsid w:val="005C452E"/>
    <w:rsid w:val="005C6832"/>
    <w:rsid w:val="005C6B3E"/>
    <w:rsid w:val="005C7C1A"/>
    <w:rsid w:val="005D0794"/>
    <w:rsid w:val="005D0A66"/>
    <w:rsid w:val="005D26C9"/>
    <w:rsid w:val="005D2793"/>
    <w:rsid w:val="005D2BAF"/>
    <w:rsid w:val="005D321F"/>
    <w:rsid w:val="005D47E9"/>
    <w:rsid w:val="005D714A"/>
    <w:rsid w:val="005D75D3"/>
    <w:rsid w:val="005D7A66"/>
    <w:rsid w:val="005E00C7"/>
    <w:rsid w:val="005E2695"/>
    <w:rsid w:val="005E2E7D"/>
    <w:rsid w:val="005E3D28"/>
    <w:rsid w:val="005E4D9E"/>
    <w:rsid w:val="005E5B53"/>
    <w:rsid w:val="005E6286"/>
    <w:rsid w:val="005E6DF7"/>
    <w:rsid w:val="005E7563"/>
    <w:rsid w:val="005E7997"/>
    <w:rsid w:val="005E7D07"/>
    <w:rsid w:val="005E7D81"/>
    <w:rsid w:val="005F0B0C"/>
    <w:rsid w:val="005F23ED"/>
    <w:rsid w:val="005F2851"/>
    <w:rsid w:val="005F3DAB"/>
    <w:rsid w:val="005F43F7"/>
    <w:rsid w:val="005F5AA7"/>
    <w:rsid w:val="005F73D1"/>
    <w:rsid w:val="005F7746"/>
    <w:rsid w:val="005F77BB"/>
    <w:rsid w:val="00601965"/>
    <w:rsid w:val="006048D1"/>
    <w:rsid w:val="0060653E"/>
    <w:rsid w:val="00615C75"/>
    <w:rsid w:val="00620F0D"/>
    <w:rsid w:val="006214BD"/>
    <w:rsid w:val="00622D23"/>
    <w:rsid w:val="00623C4D"/>
    <w:rsid w:val="00626F96"/>
    <w:rsid w:val="00627E53"/>
    <w:rsid w:val="00631FB5"/>
    <w:rsid w:val="006412FA"/>
    <w:rsid w:val="00642528"/>
    <w:rsid w:val="00642ABB"/>
    <w:rsid w:val="006430FF"/>
    <w:rsid w:val="006447E1"/>
    <w:rsid w:val="00644896"/>
    <w:rsid w:val="00644E84"/>
    <w:rsid w:val="00645CF1"/>
    <w:rsid w:val="0065107C"/>
    <w:rsid w:val="00651924"/>
    <w:rsid w:val="0065212D"/>
    <w:rsid w:val="00652B56"/>
    <w:rsid w:val="006532CF"/>
    <w:rsid w:val="00654A21"/>
    <w:rsid w:val="00655993"/>
    <w:rsid w:val="006608C5"/>
    <w:rsid w:val="00660B93"/>
    <w:rsid w:val="0066225C"/>
    <w:rsid w:val="00664ACC"/>
    <w:rsid w:val="0066580A"/>
    <w:rsid w:val="006675FC"/>
    <w:rsid w:val="00667C4B"/>
    <w:rsid w:val="006703D7"/>
    <w:rsid w:val="006731D8"/>
    <w:rsid w:val="00677AFE"/>
    <w:rsid w:val="006816E7"/>
    <w:rsid w:val="0068286C"/>
    <w:rsid w:val="00683057"/>
    <w:rsid w:val="00684E2B"/>
    <w:rsid w:val="006853B8"/>
    <w:rsid w:val="00686988"/>
    <w:rsid w:val="00687222"/>
    <w:rsid w:val="006875B3"/>
    <w:rsid w:val="00692457"/>
    <w:rsid w:val="00692D22"/>
    <w:rsid w:val="00693583"/>
    <w:rsid w:val="006939D1"/>
    <w:rsid w:val="00694302"/>
    <w:rsid w:val="006959AB"/>
    <w:rsid w:val="00695EB5"/>
    <w:rsid w:val="00696847"/>
    <w:rsid w:val="006968B7"/>
    <w:rsid w:val="006A0287"/>
    <w:rsid w:val="006A09A7"/>
    <w:rsid w:val="006A0AF5"/>
    <w:rsid w:val="006A4AD6"/>
    <w:rsid w:val="006A6D68"/>
    <w:rsid w:val="006B14D3"/>
    <w:rsid w:val="006B4813"/>
    <w:rsid w:val="006B7D38"/>
    <w:rsid w:val="006C2871"/>
    <w:rsid w:val="006C3A03"/>
    <w:rsid w:val="006C4402"/>
    <w:rsid w:val="006C517F"/>
    <w:rsid w:val="006C564A"/>
    <w:rsid w:val="006C58D2"/>
    <w:rsid w:val="006C5FD6"/>
    <w:rsid w:val="006C66F7"/>
    <w:rsid w:val="006D0660"/>
    <w:rsid w:val="006D144B"/>
    <w:rsid w:val="006D1A11"/>
    <w:rsid w:val="006D36A0"/>
    <w:rsid w:val="006D37A5"/>
    <w:rsid w:val="006D4908"/>
    <w:rsid w:val="006D4A53"/>
    <w:rsid w:val="006D68C9"/>
    <w:rsid w:val="006E283F"/>
    <w:rsid w:val="006E2BCC"/>
    <w:rsid w:val="006E3D27"/>
    <w:rsid w:val="006E4184"/>
    <w:rsid w:val="006E573C"/>
    <w:rsid w:val="006E6395"/>
    <w:rsid w:val="006E6F40"/>
    <w:rsid w:val="006F085D"/>
    <w:rsid w:val="006F0D37"/>
    <w:rsid w:val="006F176C"/>
    <w:rsid w:val="006F1BD6"/>
    <w:rsid w:val="006F1C36"/>
    <w:rsid w:val="006F2561"/>
    <w:rsid w:val="006F53BD"/>
    <w:rsid w:val="006F5924"/>
    <w:rsid w:val="006F5FB0"/>
    <w:rsid w:val="006F79B9"/>
    <w:rsid w:val="00700A80"/>
    <w:rsid w:val="00702566"/>
    <w:rsid w:val="00703B7F"/>
    <w:rsid w:val="00704227"/>
    <w:rsid w:val="00705D91"/>
    <w:rsid w:val="00706952"/>
    <w:rsid w:val="00707443"/>
    <w:rsid w:val="00707809"/>
    <w:rsid w:val="00710A00"/>
    <w:rsid w:val="0071169A"/>
    <w:rsid w:val="00714851"/>
    <w:rsid w:val="00716A5F"/>
    <w:rsid w:val="00716EEB"/>
    <w:rsid w:val="0072022C"/>
    <w:rsid w:val="0072077E"/>
    <w:rsid w:val="007216C5"/>
    <w:rsid w:val="00725F83"/>
    <w:rsid w:val="00726B99"/>
    <w:rsid w:val="00727CEE"/>
    <w:rsid w:val="007313EC"/>
    <w:rsid w:val="00731B55"/>
    <w:rsid w:val="00732B89"/>
    <w:rsid w:val="00736F92"/>
    <w:rsid w:val="00741672"/>
    <w:rsid w:val="007425AD"/>
    <w:rsid w:val="00742E42"/>
    <w:rsid w:val="00742EA7"/>
    <w:rsid w:val="00743015"/>
    <w:rsid w:val="00744219"/>
    <w:rsid w:val="007450B6"/>
    <w:rsid w:val="00745EA0"/>
    <w:rsid w:val="00745F2D"/>
    <w:rsid w:val="00747C13"/>
    <w:rsid w:val="00747CEF"/>
    <w:rsid w:val="007508F3"/>
    <w:rsid w:val="00752232"/>
    <w:rsid w:val="0075451A"/>
    <w:rsid w:val="00754FE9"/>
    <w:rsid w:val="007565FF"/>
    <w:rsid w:val="00757932"/>
    <w:rsid w:val="00760E88"/>
    <w:rsid w:val="0076132B"/>
    <w:rsid w:val="00763DD3"/>
    <w:rsid w:val="0076416B"/>
    <w:rsid w:val="007642CC"/>
    <w:rsid w:val="00765AC7"/>
    <w:rsid w:val="00770F7B"/>
    <w:rsid w:val="00772713"/>
    <w:rsid w:val="00772CCF"/>
    <w:rsid w:val="00773C05"/>
    <w:rsid w:val="00773CBC"/>
    <w:rsid w:val="007749BA"/>
    <w:rsid w:val="007752BC"/>
    <w:rsid w:val="00776D47"/>
    <w:rsid w:val="0078097C"/>
    <w:rsid w:val="00783E89"/>
    <w:rsid w:val="00787DF5"/>
    <w:rsid w:val="007929AE"/>
    <w:rsid w:val="00792B48"/>
    <w:rsid w:val="00796B16"/>
    <w:rsid w:val="00796C91"/>
    <w:rsid w:val="00797414"/>
    <w:rsid w:val="007A14FE"/>
    <w:rsid w:val="007A4FC2"/>
    <w:rsid w:val="007A6DA6"/>
    <w:rsid w:val="007A7A91"/>
    <w:rsid w:val="007B1B0C"/>
    <w:rsid w:val="007B2B19"/>
    <w:rsid w:val="007B326C"/>
    <w:rsid w:val="007B4645"/>
    <w:rsid w:val="007B4DEA"/>
    <w:rsid w:val="007B6013"/>
    <w:rsid w:val="007B659F"/>
    <w:rsid w:val="007C1778"/>
    <w:rsid w:val="007C2E95"/>
    <w:rsid w:val="007C555B"/>
    <w:rsid w:val="007C7BB5"/>
    <w:rsid w:val="007D328A"/>
    <w:rsid w:val="007D4159"/>
    <w:rsid w:val="007D7689"/>
    <w:rsid w:val="007E0B3C"/>
    <w:rsid w:val="007E3C13"/>
    <w:rsid w:val="007E60CC"/>
    <w:rsid w:val="007E6F3F"/>
    <w:rsid w:val="007E7720"/>
    <w:rsid w:val="007E77B7"/>
    <w:rsid w:val="007E7896"/>
    <w:rsid w:val="007F0D9C"/>
    <w:rsid w:val="007F2AC3"/>
    <w:rsid w:val="007F2CB4"/>
    <w:rsid w:val="007F5554"/>
    <w:rsid w:val="007F5C58"/>
    <w:rsid w:val="007F6A48"/>
    <w:rsid w:val="007F6BDC"/>
    <w:rsid w:val="007F715C"/>
    <w:rsid w:val="00800A67"/>
    <w:rsid w:val="00801BD8"/>
    <w:rsid w:val="00802D5B"/>
    <w:rsid w:val="008051E7"/>
    <w:rsid w:val="00805832"/>
    <w:rsid w:val="00805BE6"/>
    <w:rsid w:val="00805F4F"/>
    <w:rsid w:val="008128C2"/>
    <w:rsid w:val="00813726"/>
    <w:rsid w:val="00814C46"/>
    <w:rsid w:val="00815150"/>
    <w:rsid w:val="00815F8C"/>
    <w:rsid w:val="008163C8"/>
    <w:rsid w:val="008203D3"/>
    <w:rsid w:val="008208BA"/>
    <w:rsid w:val="00821397"/>
    <w:rsid w:val="00824E78"/>
    <w:rsid w:val="00826AA9"/>
    <w:rsid w:val="008279D1"/>
    <w:rsid w:val="00827A93"/>
    <w:rsid w:val="00827B53"/>
    <w:rsid w:val="00830BC8"/>
    <w:rsid w:val="008331B3"/>
    <w:rsid w:val="00833849"/>
    <w:rsid w:val="00833B12"/>
    <w:rsid w:val="008344E9"/>
    <w:rsid w:val="008350C3"/>
    <w:rsid w:val="0083515C"/>
    <w:rsid w:val="0083571E"/>
    <w:rsid w:val="008402DD"/>
    <w:rsid w:val="00843450"/>
    <w:rsid w:val="00851FB2"/>
    <w:rsid w:val="0085214F"/>
    <w:rsid w:val="008534D9"/>
    <w:rsid w:val="00855481"/>
    <w:rsid w:val="00855843"/>
    <w:rsid w:val="00857893"/>
    <w:rsid w:val="00860595"/>
    <w:rsid w:val="00861F0B"/>
    <w:rsid w:val="00863BC6"/>
    <w:rsid w:val="00870954"/>
    <w:rsid w:val="00872FF8"/>
    <w:rsid w:val="00873007"/>
    <w:rsid w:val="00875B18"/>
    <w:rsid w:val="008764C5"/>
    <w:rsid w:val="00877AAC"/>
    <w:rsid w:val="00877C85"/>
    <w:rsid w:val="0088309D"/>
    <w:rsid w:val="00883ECA"/>
    <w:rsid w:val="00885BBA"/>
    <w:rsid w:val="008913B1"/>
    <w:rsid w:val="00891809"/>
    <w:rsid w:val="008923E1"/>
    <w:rsid w:val="00892A22"/>
    <w:rsid w:val="0089355E"/>
    <w:rsid w:val="00895F55"/>
    <w:rsid w:val="0089620B"/>
    <w:rsid w:val="008966CB"/>
    <w:rsid w:val="00897807"/>
    <w:rsid w:val="00897991"/>
    <w:rsid w:val="00897B8E"/>
    <w:rsid w:val="008A0139"/>
    <w:rsid w:val="008A1396"/>
    <w:rsid w:val="008A21B1"/>
    <w:rsid w:val="008A33DD"/>
    <w:rsid w:val="008A3485"/>
    <w:rsid w:val="008A4C2F"/>
    <w:rsid w:val="008A5447"/>
    <w:rsid w:val="008A6FA3"/>
    <w:rsid w:val="008A6FAE"/>
    <w:rsid w:val="008A732B"/>
    <w:rsid w:val="008A7477"/>
    <w:rsid w:val="008B2544"/>
    <w:rsid w:val="008B358A"/>
    <w:rsid w:val="008B4BBF"/>
    <w:rsid w:val="008B5357"/>
    <w:rsid w:val="008C6CB6"/>
    <w:rsid w:val="008C73BD"/>
    <w:rsid w:val="008D06DA"/>
    <w:rsid w:val="008D08BC"/>
    <w:rsid w:val="008D0E6E"/>
    <w:rsid w:val="008D227E"/>
    <w:rsid w:val="008D276F"/>
    <w:rsid w:val="008D4100"/>
    <w:rsid w:val="008D5E0B"/>
    <w:rsid w:val="008E18D8"/>
    <w:rsid w:val="008E675C"/>
    <w:rsid w:val="008F2662"/>
    <w:rsid w:val="008F346B"/>
    <w:rsid w:val="008F5E6D"/>
    <w:rsid w:val="009000F9"/>
    <w:rsid w:val="00902631"/>
    <w:rsid w:val="00903008"/>
    <w:rsid w:val="009040D7"/>
    <w:rsid w:val="00905750"/>
    <w:rsid w:val="00910C27"/>
    <w:rsid w:val="009134E6"/>
    <w:rsid w:val="00915F18"/>
    <w:rsid w:val="00920ABA"/>
    <w:rsid w:val="00920F74"/>
    <w:rsid w:val="00921772"/>
    <w:rsid w:val="00927740"/>
    <w:rsid w:val="0092790A"/>
    <w:rsid w:val="00933F4C"/>
    <w:rsid w:val="00934316"/>
    <w:rsid w:val="00935BE9"/>
    <w:rsid w:val="0094000F"/>
    <w:rsid w:val="0094108C"/>
    <w:rsid w:val="00942467"/>
    <w:rsid w:val="00942BA0"/>
    <w:rsid w:val="00943792"/>
    <w:rsid w:val="00944A84"/>
    <w:rsid w:val="0094593C"/>
    <w:rsid w:val="0095175A"/>
    <w:rsid w:val="00954699"/>
    <w:rsid w:val="00955E20"/>
    <w:rsid w:val="00960845"/>
    <w:rsid w:val="00960F49"/>
    <w:rsid w:val="00961C63"/>
    <w:rsid w:val="0096210E"/>
    <w:rsid w:val="00963806"/>
    <w:rsid w:val="009664FB"/>
    <w:rsid w:val="00970D9E"/>
    <w:rsid w:val="009716B3"/>
    <w:rsid w:val="009717FF"/>
    <w:rsid w:val="009724C4"/>
    <w:rsid w:val="00973C4E"/>
    <w:rsid w:val="00975BB8"/>
    <w:rsid w:val="0098072F"/>
    <w:rsid w:val="00983FE1"/>
    <w:rsid w:val="00987311"/>
    <w:rsid w:val="00991A13"/>
    <w:rsid w:val="00993C42"/>
    <w:rsid w:val="00993D1F"/>
    <w:rsid w:val="0099463D"/>
    <w:rsid w:val="00994D62"/>
    <w:rsid w:val="00997966"/>
    <w:rsid w:val="009A0691"/>
    <w:rsid w:val="009A1A0F"/>
    <w:rsid w:val="009A712F"/>
    <w:rsid w:val="009A789B"/>
    <w:rsid w:val="009B0E5A"/>
    <w:rsid w:val="009B2D7A"/>
    <w:rsid w:val="009B2FF5"/>
    <w:rsid w:val="009B4F56"/>
    <w:rsid w:val="009B633B"/>
    <w:rsid w:val="009B7407"/>
    <w:rsid w:val="009C0ED8"/>
    <w:rsid w:val="009C1BF7"/>
    <w:rsid w:val="009C486E"/>
    <w:rsid w:val="009C575A"/>
    <w:rsid w:val="009C6798"/>
    <w:rsid w:val="009C7289"/>
    <w:rsid w:val="009D0587"/>
    <w:rsid w:val="009D14DE"/>
    <w:rsid w:val="009D42F1"/>
    <w:rsid w:val="009D46E2"/>
    <w:rsid w:val="009D4753"/>
    <w:rsid w:val="009D6049"/>
    <w:rsid w:val="009D7558"/>
    <w:rsid w:val="009E095F"/>
    <w:rsid w:val="009E3CF4"/>
    <w:rsid w:val="009E4F01"/>
    <w:rsid w:val="009E56E6"/>
    <w:rsid w:val="009E701D"/>
    <w:rsid w:val="009F2F9A"/>
    <w:rsid w:val="009F4B57"/>
    <w:rsid w:val="009F56D3"/>
    <w:rsid w:val="009F571E"/>
    <w:rsid w:val="009F5932"/>
    <w:rsid w:val="009F606C"/>
    <w:rsid w:val="009F67DE"/>
    <w:rsid w:val="009F6C1E"/>
    <w:rsid w:val="00A00CD8"/>
    <w:rsid w:val="00A019A3"/>
    <w:rsid w:val="00A037C3"/>
    <w:rsid w:val="00A05A43"/>
    <w:rsid w:val="00A066A5"/>
    <w:rsid w:val="00A100E8"/>
    <w:rsid w:val="00A10740"/>
    <w:rsid w:val="00A135C9"/>
    <w:rsid w:val="00A177E6"/>
    <w:rsid w:val="00A20D04"/>
    <w:rsid w:val="00A242AB"/>
    <w:rsid w:val="00A24839"/>
    <w:rsid w:val="00A252BA"/>
    <w:rsid w:val="00A25FF3"/>
    <w:rsid w:val="00A27341"/>
    <w:rsid w:val="00A2786A"/>
    <w:rsid w:val="00A3006A"/>
    <w:rsid w:val="00A31A3F"/>
    <w:rsid w:val="00A31F4D"/>
    <w:rsid w:val="00A32636"/>
    <w:rsid w:val="00A32F3D"/>
    <w:rsid w:val="00A3346D"/>
    <w:rsid w:val="00A3488D"/>
    <w:rsid w:val="00A360C2"/>
    <w:rsid w:val="00A37880"/>
    <w:rsid w:val="00A40284"/>
    <w:rsid w:val="00A430DF"/>
    <w:rsid w:val="00A46609"/>
    <w:rsid w:val="00A5083D"/>
    <w:rsid w:val="00A509A9"/>
    <w:rsid w:val="00A53D89"/>
    <w:rsid w:val="00A56DBD"/>
    <w:rsid w:val="00A57290"/>
    <w:rsid w:val="00A57624"/>
    <w:rsid w:val="00A605B9"/>
    <w:rsid w:val="00A61253"/>
    <w:rsid w:val="00A616BF"/>
    <w:rsid w:val="00A634DC"/>
    <w:rsid w:val="00A636AE"/>
    <w:rsid w:val="00A65E62"/>
    <w:rsid w:val="00A66453"/>
    <w:rsid w:val="00A6733F"/>
    <w:rsid w:val="00A70D16"/>
    <w:rsid w:val="00A712EC"/>
    <w:rsid w:val="00A770DB"/>
    <w:rsid w:val="00A81519"/>
    <w:rsid w:val="00A82037"/>
    <w:rsid w:val="00A830DB"/>
    <w:rsid w:val="00A84399"/>
    <w:rsid w:val="00A87E65"/>
    <w:rsid w:val="00A91EDE"/>
    <w:rsid w:val="00A93332"/>
    <w:rsid w:val="00A94EEF"/>
    <w:rsid w:val="00A9632C"/>
    <w:rsid w:val="00A9750D"/>
    <w:rsid w:val="00AA0706"/>
    <w:rsid w:val="00AA0AA3"/>
    <w:rsid w:val="00AA1251"/>
    <w:rsid w:val="00AA1CAE"/>
    <w:rsid w:val="00AA20FB"/>
    <w:rsid w:val="00AA3292"/>
    <w:rsid w:val="00AA6BE0"/>
    <w:rsid w:val="00AA6D8C"/>
    <w:rsid w:val="00AB0B79"/>
    <w:rsid w:val="00AB0E59"/>
    <w:rsid w:val="00AB2095"/>
    <w:rsid w:val="00AB3AC3"/>
    <w:rsid w:val="00AB4E7A"/>
    <w:rsid w:val="00AB6382"/>
    <w:rsid w:val="00AC0DC8"/>
    <w:rsid w:val="00AC1C24"/>
    <w:rsid w:val="00AC463A"/>
    <w:rsid w:val="00AC4791"/>
    <w:rsid w:val="00AC4BAA"/>
    <w:rsid w:val="00AC4E8A"/>
    <w:rsid w:val="00AD0245"/>
    <w:rsid w:val="00AD086E"/>
    <w:rsid w:val="00AD0BA2"/>
    <w:rsid w:val="00AD112A"/>
    <w:rsid w:val="00AD67F7"/>
    <w:rsid w:val="00AD68C4"/>
    <w:rsid w:val="00AD6BF3"/>
    <w:rsid w:val="00AD6D4F"/>
    <w:rsid w:val="00AD6E57"/>
    <w:rsid w:val="00AD721F"/>
    <w:rsid w:val="00AE046A"/>
    <w:rsid w:val="00AE245F"/>
    <w:rsid w:val="00AE419B"/>
    <w:rsid w:val="00AE45A9"/>
    <w:rsid w:val="00AE4D0D"/>
    <w:rsid w:val="00AE5186"/>
    <w:rsid w:val="00AE5312"/>
    <w:rsid w:val="00AF2C97"/>
    <w:rsid w:val="00AF37C2"/>
    <w:rsid w:val="00AF3C60"/>
    <w:rsid w:val="00AF5416"/>
    <w:rsid w:val="00AF5786"/>
    <w:rsid w:val="00AF63A4"/>
    <w:rsid w:val="00AF7CF7"/>
    <w:rsid w:val="00B00413"/>
    <w:rsid w:val="00B01A03"/>
    <w:rsid w:val="00B03D99"/>
    <w:rsid w:val="00B0523D"/>
    <w:rsid w:val="00B05D0D"/>
    <w:rsid w:val="00B06ABD"/>
    <w:rsid w:val="00B0746D"/>
    <w:rsid w:val="00B078A3"/>
    <w:rsid w:val="00B102A0"/>
    <w:rsid w:val="00B10854"/>
    <w:rsid w:val="00B11EA4"/>
    <w:rsid w:val="00B1223F"/>
    <w:rsid w:val="00B1291B"/>
    <w:rsid w:val="00B1489B"/>
    <w:rsid w:val="00B14A26"/>
    <w:rsid w:val="00B16EEB"/>
    <w:rsid w:val="00B209B8"/>
    <w:rsid w:val="00B20A6C"/>
    <w:rsid w:val="00B21351"/>
    <w:rsid w:val="00B21671"/>
    <w:rsid w:val="00B24A7F"/>
    <w:rsid w:val="00B26884"/>
    <w:rsid w:val="00B2735B"/>
    <w:rsid w:val="00B27820"/>
    <w:rsid w:val="00B27FF7"/>
    <w:rsid w:val="00B30929"/>
    <w:rsid w:val="00B32816"/>
    <w:rsid w:val="00B33324"/>
    <w:rsid w:val="00B37A7B"/>
    <w:rsid w:val="00B41359"/>
    <w:rsid w:val="00B42198"/>
    <w:rsid w:val="00B45F34"/>
    <w:rsid w:val="00B46771"/>
    <w:rsid w:val="00B471D4"/>
    <w:rsid w:val="00B51586"/>
    <w:rsid w:val="00B528B8"/>
    <w:rsid w:val="00B545D7"/>
    <w:rsid w:val="00B55012"/>
    <w:rsid w:val="00B55CD8"/>
    <w:rsid w:val="00B57356"/>
    <w:rsid w:val="00B6147F"/>
    <w:rsid w:val="00B615B6"/>
    <w:rsid w:val="00B64745"/>
    <w:rsid w:val="00B652ED"/>
    <w:rsid w:val="00B667DA"/>
    <w:rsid w:val="00B70334"/>
    <w:rsid w:val="00B707C4"/>
    <w:rsid w:val="00B708A3"/>
    <w:rsid w:val="00B72C42"/>
    <w:rsid w:val="00B72F93"/>
    <w:rsid w:val="00B73EA7"/>
    <w:rsid w:val="00B74E5E"/>
    <w:rsid w:val="00B752AC"/>
    <w:rsid w:val="00B76F71"/>
    <w:rsid w:val="00B8145F"/>
    <w:rsid w:val="00B83FBD"/>
    <w:rsid w:val="00B84249"/>
    <w:rsid w:val="00B862E7"/>
    <w:rsid w:val="00B92A6D"/>
    <w:rsid w:val="00B934CE"/>
    <w:rsid w:val="00B93B6D"/>
    <w:rsid w:val="00B94444"/>
    <w:rsid w:val="00B94662"/>
    <w:rsid w:val="00B9719B"/>
    <w:rsid w:val="00B97715"/>
    <w:rsid w:val="00B97FD7"/>
    <w:rsid w:val="00BA33DD"/>
    <w:rsid w:val="00BA4FBE"/>
    <w:rsid w:val="00BA5AF2"/>
    <w:rsid w:val="00BA5F81"/>
    <w:rsid w:val="00BA6B13"/>
    <w:rsid w:val="00BB2797"/>
    <w:rsid w:val="00BB386F"/>
    <w:rsid w:val="00BB4605"/>
    <w:rsid w:val="00BB7A40"/>
    <w:rsid w:val="00BB7B07"/>
    <w:rsid w:val="00BC16C1"/>
    <w:rsid w:val="00BC2B9A"/>
    <w:rsid w:val="00BC33AF"/>
    <w:rsid w:val="00BC3FEF"/>
    <w:rsid w:val="00BC4788"/>
    <w:rsid w:val="00BC7996"/>
    <w:rsid w:val="00BD25AE"/>
    <w:rsid w:val="00BD2D70"/>
    <w:rsid w:val="00BD3BF8"/>
    <w:rsid w:val="00BD6B59"/>
    <w:rsid w:val="00BD6CDB"/>
    <w:rsid w:val="00BD74C5"/>
    <w:rsid w:val="00BE2EE1"/>
    <w:rsid w:val="00BE52AF"/>
    <w:rsid w:val="00BE61BC"/>
    <w:rsid w:val="00BE6AD3"/>
    <w:rsid w:val="00BF08C2"/>
    <w:rsid w:val="00BF1765"/>
    <w:rsid w:val="00BF2DE6"/>
    <w:rsid w:val="00BF43BB"/>
    <w:rsid w:val="00BF516A"/>
    <w:rsid w:val="00BF5328"/>
    <w:rsid w:val="00BF62EF"/>
    <w:rsid w:val="00BF7D86"/>
    <w:rsid w:val="00C0042B"/>
    <w:rsid w:val="00C00AF9"/>
    <w:rsid w:val="00C01019"/>
    <w:rsid w:val="00C01BBF"/>
    <w:rsid w:val="00C0431D"/>
    <w:rsid w:val="00C0466B"/>
    <w:rsid w:val="00C057F3"/>
    <w:rsid w:val="00C07C6B"/>
    <w:rsid w:val="00C12841"/>
    <w:rsid w:val="00C12901"/>
    <w:rsid w:val="00C1521E"/>
    <w:rsid w:val="00C205D3"/>
    <w:rsid w:val="00C21D26"/>
    <w:rsid w:val="00C2510C"/>
    <w:rsid w:val="00C305E5"/>
    <w:rsid w:val="00C30798"/>
    <w:rsid w:val="00C3446B"/>
    <w:rsid w:val="00C350C6"/>
    <w:rsid w:val="00C35D52"/>
    <w:rsid w:val="00C36BDD"/>
    <w:rsid w:val="00C37E58"/>
    <w:rsid w:val="00C401C5"/>
    <w:rsid w:val="00C4055D"/>
    <w:rsid w:val="00C42C3C"/>
    <w:rsid w:val="00C42FDD"/>
    <w:rsid w:val="00C449B8"/>
    <w:rsid w:val="00C45021"/>
    <w:rsid w:val="00C47521"/>
    <w:rsid w:val="00C5312D"/>
    <w:rsid w:val="00C531F6"/>
    <w:rsid w:val="00C546EB"/>
    <w:rsid w:val="00C55353"/>
    <w:rsid w:val="00C566B0"/>
    <w:rsid w:val="00C56D78"/>
    <w:rsid w:val="00C5788E"/>
    <w:rsid w:val="00C57FA7"/>
    <w:rsid w:val="00C61477"/>
    <w:rsid w:val="00C61C91"/>
    <w:rsid w:val="00C61CCC"/>
    <w:rsid w:val="00C63CD2"/>
    <w:rsid w:val="00C64639"/>
    <w:rsid w:val="00C65174"/>
    <w:rsid w:val="00C65D80"/>
    <w:rsid w:val="00C6663F"/>
    <w:rsid w:val="00C677EC"/>
    <w:rsid w:val="00C67A18"/>
    <w:rsid w:val="00C72059"/>
    <w:rsid w:val="00C72BDD"/>
    <w:rsid w:val="00C7344C"/>
    <w:rsid w:val="00C777DF"/>
    <w:rsid w:val="00C80C2E"/>
    <w:rsid w:val="00C80F45"/>
    <w:rsid w:val="00C84547"/>
    <w:rsid w:val="00C87FDB"/>
    <w:rsid w:val="00C90E4A"/>
    <w:rsid w:val="00C928D7"/>
    <w:rsid w:val="00C968CB"/>
    <w:rsid w:val="00C97A4E"/>
    <w:rsid w:val="00CA09FF"/>
    <w:rsid w:val="00CA63BB"/>
    <w:rsid w:val="00CB0770"/>
    <w:rsid w:val="00CB0BD6"/>
    <w:rsid w:val="00CB12F8"/>
    <w:rsid w:val="00CB38FB"/>
    <w:rsid w:val="00CB44BB"/>
    <w:rsid w:val="00CB4E34"/>
    <w:rsid w:val="00CB5CA1"/>
    <w:rsid w:val="00CC1F0C"/>
    <w:rsid w:val="00CC23EC"/>
    <w:rsid w:val="00CC3DC4"/>
    <w:rsid w:val="00CC3E5B"/>
    <w:rsid w:val="00CC4551"/>
    <w:rsid w:val="00CC5183"/>
    <w:rsid w:val="00CC5D10"/>
    <w:rsid w:val="00CC5D6B"/>
    <w:rsid w:val="00CC6342"/>
    <w:rsid w:val="00CD03D6"/>
    <w:rsid w:val="00CD0451"/>
    <w:rsid w:val="00CD08FF"/>
    <w:rsid w:val="00CD20D6"/>
    <w:rsid w:val="00CD5B18"/>
    <w:rsid w:val="00CD5EDA"/>
    <w:rsid w:val="00CE15EE"/>
    <w:rsid w:val="00CE2020"/>
    <w:rsid w:val="00CE37DC"/>
    <w:rsid w:val="00CE5A58"/>
    <w:rsid w:val="00CE6480"/>
    <w:rsid w:val="00CE662C"/>
    <w:rsid w:val="00CE690B"/>
    <w:rsid w:val="00CF0F58"/>
    <w:rsid w:val="00CF15A5"/>
    <w:rsid w:val="00CF4F07"/>
    <w:rsid w:val="00CF5352"/>
    <w:rsid w:val="00CF5862"/>
    <w:rsid w:val="00CF5969"/>
    <w:rsid w:val="00CF69B9"/>
    <w:rsid w:val="00CF7BC4"/>
    <w:rsid w:val="00D05B2D"/>
    <w:rsid w:val="00D06AEC"/>
    <w:rsid w:val="00D06B55"/>
    <w:rsid w:val="00D0702C"/>
    <w:rsid w:val="00D07830"/>
    <w:rsid w:val="00D07834"/>
    <w:rsid w:val="00D07F0C"/>
    <w:rsid w:val="00D10282"/>
    <w:rsid w:val="00D12678"/>
    <w:rsid w:val="00D12A5A"/>
    <w:rsid w:val="00D16647"/>
    <w:rsid w:val="00D2128E"/>
    <w:rsid w:val="00D218D2"/>
    <w:rsid w:val="00D21E3F"/>
    <w:rsid w:val="00D224FC"/>
    <w:rsid w:val="00D234C3"/>
    <w:rsid w:val="00D26D21"/>
    <w:rsid w:val="00D26DBA"/>
    <w:rsid w:val="00D2760B"/>
    <w:rsid w:val="00D30F7E"/>
    <w:rsid w:val="00D321DD"/>
    <w:rsid w:val="00D344B7"/>
    <w:rsid w:val="00D35044"/>
    <w:rsid w:val="00D35337"/>
    <w:rsid w:val="00D37D65"/>
    <w:rsid w:val="00D40824"/>
    <w:rsid w:val="00D40CB1"/>
    <w:rsid w:val="00D41306"/>
    <w:rsid w:val="00D424DE"/>
    <w:rsid w:val="00D42927"/>
    <w:rsid w:val="00D43C4E"/>
    <w:rsid w:val="00D454B2"/>
    <w:rsid w:val="00D45D36"/>
    <w:rsid w:val="00D50955"/>
    <w:rsid w:val="00D51816"/>
    <w:rsid w:val="00D525F7"/>
    <w:rsid w:val="00D52E85"/>
    <w:rsid w:val="00D53C36"/>
    <w:rsid w:val="00D5409B"/>
    <w:rsid w:val="00D545BB"/>
    <w:rsid w:val="00D55AB9"/>
    <w:rsid w:val="00D56621"/>
    <w:rsid w:val="00D5742B"/>
    <w:rsid w:val="00D57D0F"/>
    <w:rsid w:val="00D62055"/>
    <w:rsid w:val="00D62244"/>
    <w:rsid w:val="00D6463E"/>
    <w:rsid w:val="00D65BBD"/>
    <w:rsid w:val="00D66726"/>
    <w:rsid w:val="00D725D3"/>
    <w:rsid w:val="00D72F00"/>
    <w:rsid w:val="00D75E70"/>
    <w:rsid w:val="00D807EF"/>
    <w:rsid w:val="00D80BBD"/>
    <w:rsid w:val="00D80E55"/>
    <w:rsid w:val="00D8119D"/>
    <w:rsid w:val="00D81AA0"/>
    <w:rsid w:val="00D81C05"/>
    <w:rsid w:val="00D824CB"/>
    <w:rsid w:val="00D8396A"/>
    <w:rsid w:val="00D83E7B"/>
    <w:rsid w:val="00D84E07"/>
    <w:rsid w:val="00D86B80"/>
    <w:rsid w:val="00D90517"/>
    <w:rsid w:val="00D91AD0"/>
    <w:rsid w:val="00D926D5"/>
    <w:rsid w:val="00D937C5"/>
    <w:rsid w:val="00D977A7"/>
    <w:rsid w:val="00DA0FF5"/>
    <w:rsid w:val="00DA2986"/>
    <w:rsid w:val="00DA2BA2"/>
    <w:rsid w:val="00DA345D"/>
    <w:rsid w:val="00DA39DB"/>
    <w:rsid w:val="00DA3EF1"/>
    <w:rsid w:val="00DA6A2E"/>
    <w:rsid w:val="00DB44F0"/>
    <w:rsid w:val="00DB46EC"/>
    <w:rsid w:val="00DB4CE8"/>
    <w:rsid w:val="00DB4D2A"/>
    <w:rsid w:val="00DB5C94"/>
    <w:rsid w:val="00DB7582"/>
    <w:rsid w:val="00DB7E63"/>
    <w:rsid w:val="00DC1D0E"/>
    <w:rsid w:val="00DC21F9"/>
    <w:rsid w:val="00DC22B5"/>
    <w:rsid w:val="00DC5832"/>
    <w:rsid w:val="00DC5DF1"/>
    <w:rsid w:val="00DC626A"/>
    <w:rsid w:val="00DD14BC"/>
    <w:rsid w:val="00DD445A"/>
    <w:rsid w:val="00DD51E8"/>
    <w:rsid w:val="00DD5562"/>
    <w:rsid w:val="00DD7DC9"/>
    <w:rsid w:val="00DE29FF"/>
    <w:rsid w:val="00DE39EF"/>
    <w:rsid w:val="00DE4932"/>
    <w:rsid w:val="00DE7082"/>
    <w:rsid w:val="00DF0EE2"/>
    <w:rsid w:val="00DF57BB"/>
    <w:rsid w:val="00DF6025"/>
    <w:rsid w:val="00DF6969"/>
    <w:rsid w:val="00DF7A9B"/>
    <w:rsid w:val="00E00B92"/>
    <w:rsid w:val="00E016E5"/>
    <w:rsid w:val="00E04958"/>
    <w:rsid w:val="00E056AB"/>
    <w:rsid w:val="00E07562"/>
    <w:rsid w:val="00E10526"/>
    <w:rsid w:val="00E11184"/>
    <w:rsid w:val="00E1171E"/>
    <w:rsid w:val="00E13943"/>
    <w:rsid w:val="00E13B73"/>
    <w:rsid w:val="00E148AF"/>
    <w:rsid w:val="00E15B46"/>
    <w:rsid w:val="00E20C34"/>
    <w:rsid w:val="00E21869"/>
    <w:rsid w:val="00E242D8"/>
    <w:rsid w:val="00E250FC"/>
    <w:rsid w:val="00E2542B"/>
    <w:rsid w:val="00E25F8B"/>
    <w:rsid w:val="00E266FD"/>
    <w:rsid w:val="00E267FF"/>
    <w:rsid w:val="00E27143"/>
    <w:rsid w:val="00E27FF5"/>
    <w:rsid w:val="00E30423"/>
    <w:rsid w:val="00E30E46"/>
    <w:rsid w:val="00E33F42"/>
    <w:rsid w:val="00E35D5D"/>
    <w:rsid w:val="00E370D6"/>
    <w:rsid w:val="00E40D5A"/>
    <w:rsid w:val="00E40F08"/>
    <w:rsid w:val="00E4292A"/>
    <w:rsid w:val="00E45256"/>
    <w:rsid w:val="00E452CF"/>
    <w:rsid w:val="00E466CD"/>
    <w:rsid w:val="00E46943"/>
    <w:rsid w:val="00E50781"/>
    <w:rsid w:val="00E5164A"/>
    <w:rsid w:val="00E529FB"/>
    <w:rsid w:val="00E52CCC"/>
    <w:rsid w:val="00E53979"/>
    <w:rsid w:val="00E55D28"/>
    <w:rsid w:val="00E57E8F"/>
    <w:rsid w:val="00E61A4E"/>
    <w:rsid w:val="00E61B6D"/>
    <w:rsid w:val="00E627BB"/>
    <w:rsid w:val="00E65BDB"/>
    <w:rsid w:val="00E66054"/>
    <w:rsid w:val="00E668AB"/>
    <w:rsid w:val="00E67557"/>
    <w:rsid w:val="00E7122E"/>
    <w:rsid w:val="00E7410E"/>
    <w:rsid w:val="00E74334"/>
    <w:rsid w:val="00E74516"/>
    <w:rsid w:val="00E746ED"/>
    <w:rsid w:val="00E752C7"/>
    <w:rsid w:val="00E753AB"/>
    <w:rsid w:val="00E75B88"/>
    <w:rsid w:val="00E75D43"/>
    <w:rsid w:val="00E768E2"/>
    <w:rsid w:val="00E77836"/>
    <w:rsid w:val="00E779A1"/>
    <w:rsid w:val="00E82A14"/>
    <w:rsid w:val="00E836FC"/>
    <w:rsid w:val="00E84E97"/>
    <w:rsid w:val="00E8505D"/>
    <w:rsid w:val="00E8572B"/>
    <w:rsid w:val="00E85BAF"/>
    <w:rsid w:val="00E864CA"/>
    <w:rsid w:val="00E911A3"/>
    <w:rsid w:val="00E91343"/>
    <w:rsid w:val="00E91761"/>
    <w:rsid w:val="00E92601"/>
    <w:rsid w:val="00E92C1F"/>
    <w:rsid w:val="00E940BA"/>
    <w:rsid w:val="00E94BE8"/>
    <w:rsid w:val="00E96885"/>
    <w:rsid w:val="00E96CEF"/>
    <w:rsid w:val="00E9706E"/>
    <w:rsid w:val="00E97992"/>
    <w:rsid w:val="00EA075F"/>
    <w:rsid w:val="00EA13D1"/>
    <w:rsid w:val="00EA4659"/>
    <w:rsid w:val="00EA49FA"/>
    <w:rsid w:val="00EA5377"/>
    <w:rsid w:val="00EA5D70"/>
    <w:rsid w:val="00EA5F94"/>
    <w:rsid w:val="00EA7D9C"/>
    <w:rsid w:val="00EB267B"/>
    <w:rsid w:val="00EC12AF"/>
    <w:rsid w:val="00EC37BC"/>
    <w:rsid w:val="00EC40F1"/>
    <w:rsid w:val="00EC4B3F"/>
    <w:rsid w:val="00EC7131"/>
    <w:rsid w:val="00EC7EAB"/>
    <w:rsid w:val="00ED09BB"/>
    <w:rsid w:val="00ED0A3D"/>
    <w:rsid w:val="00ED0EA0"/>
    <w:rsid w:val="00ED2829"/>
    <w:rsid w:val="00ED32C3"/>
    <w:rsid w:val="00ED33EF"/>
    <w:rsid w:val="00ED4E08"/>
    <w:rsid w:val="00ED6FDC"/>
    <w:rsid w:val="00ED7678"/>
    <w:rsid w:val="00EE3A77"/>
    <w:rsid w:val="00EE512D"/>
    <w:rsid w:val="00EF0D27"/>
    <w:rsid w:val="00EF4272"/>
    <w:rsid w:val="00EF465D"/>
    <w:rsid w:val="00EF6056"/>
    <w:rsid w:val="00EF66A0"/>
    <w:rsid w:val="00F00D34"/>
    <w:rsid w:val="00F017C4"/>
    <w:rsid w:val="00F018BD"/>
    <w:rsid w:val="00F036FE"/>
    <w:rsid w:val="00F04866"/>
    <w:rsid w:val="00F04C87"/>
    <w:rsid w:val="00F04F2C"/>
    <w:rsid w:val="00F0555A"/>
    <w:rsid w:val="00F05805"/>
    <w:rsid w:val="00F05AD9"/>
    <w:rsid w:val="00F0728B"/>
    <w:rsid w:val="00F07B0E"/>
    <w:rsid w:val="00F1148B"/>
    <w:rsid w:val="00F16F9B"/>
    <w:rsid w:val="00F20C0D"/>
    <w:rsid w:val="00F22407"/>
    <w:rsid w:val="00F22D50"/>
    <w:rsid w:val="00F22FB9"/>
    <w:rsid w:val="00F245C8"/>
    <w:rsid w:val="00F24935"/>
    <w:rsid w:val="00F25311"/>
    <w:rsid w:val="00F26DDE"/>
    <w:rsid w:val="00F27BFE"/>
    <w:rsid w:val="00F27D96"/>
    <w:rsid w:val="00F3384A"/>
    <w:rsid w:val="00F35D82"/>
    <w:rsid w:val="00F36D72"/>
    <w:rsid w:val="00F4092B"/>
    <w:rsid w:val="00F40E84"/>
    <w:rsid w:val="00F41940"/>
    <w:rsid w:val="00F431B3"/>
    <w:rsid w:val="00F436E5"/>
    <w:rsid w:val="00F44868"/>
    <w:rsid w:val="00F44EEA"/>
    <w:rsid w:val="00F45860"/>
    <w:rsid w:val="00F4610E"/>
    <w:rsid w:val="00F464D0"/>
    <w:rsid w:val="00F50441"/>
    <w:rsid w:val="00F522C2"/>
    <w:rsid w:val="00F532EE"/>
    <w:rsid w:val="00F558DC"/>
    <w:rsid w:val="00F6030D"/>
    <w:rsid w:val="00F62C06"/>
    <w:rsid w:val="00F63D9D"/>
    <w:rsid w:val="00F65973"/>
    <w:rsid w:val="00F67032"/>
    <w:rsid w:val="00F670C8"/>
    <w:rsid w:val="00F67BE2"/>
    <w:rsid w:val="00F704C2"/>
    <w:rsid w:val="00F70F6C"/>
    <w:rsid w:val="00F722B2"/>
    <w:rsid w:val="00F733F3"/>
    <w:rsid w:val="00F75ACA"/>
    <w:rsid w:val="00F768C6"/>
    <w:rsid w:val="00F83630"/>
    <w:rsid w:val="00F856A2"/>
    <w:rsid w:val="00F85D58"/>
    <w:rsid w:val="00F865A8"/>
    <w:rsid w:val="00F86685"/>
    <w:rsid w:val="00F90450"/>
    <w:rsid w:val="00F9127B"/>
    <w:rsid w:val="00F96061"/>
    <w:rsid w:val="00F96799"/>
    <w:rsid w:val="00F97CC0"/>
    <w:rsid w:val="00FA1020"/>
    <w:rsid w:val="00FA188B"/>
    <w:rsid w:val="00FA21C7"/>
    <w:rsid w:val="00FA3561"/>
    <w:rsid w:val="00FA547B"/>
    <w:rsid w:val="00FA59AA"/>
    <w:rsid w:val="00FB1A87"/>
    <w:rsid w:val="00FB1F39"/>
    <w:rsid w:val="00FB2271"/>
    <w:rsid w:val="00FB3B4B"/>
    <w:rsid w:val="00FB4AC3"/>
    <w:rsid w:val="00FB51A4"/>
    <w:rsid w:val="00FB5A54"/>
    <w:rsid w:val="00FB6859"/>
    <w:rsid w:val="00FB73A5"/>
    <w:rsid w:val="00FB7494"/>
    <w:rsid w:val="00FC1C2D"/>
    <w:rsid w:val="00FC5A40"/>
    <w:rsid w:val="00FC63A0"/>
    <w:rsid w:val="00FC6EF0"/>
    <w:rsid w:val="00FC7D00"/>
    <w:rsid w:val="00FD25CE"/>
    <w:rsid w:val="00FD2742"/>
    <w:rsid w:val="00FD2C98"/>
    <w:rsid w:val="00FD2C9F"/>
    <w:rsid w:val="00FD3D95"/>
    <w:rsid w:val="00FD77E5"/>
    <w:rsid w:val="00FE0906"/>
    <w:rsid w:val="00FE0C3B"/>
    <w:rsid w:val="00FE1997"/>
    <w:rsid w:val="00FE20F7"/>
    <w:rsid w:val="00FE4BB5"/>
    <w:rsid w:val="00FE7C5B"/>
    <w:rsid w:val="00FF01A9"/>
    <w:rsid w:val="00FF41E3"/>
    <w:rsid w:val="00FF6CE3"/>
    <w:rsid w:val="0103164E"/>
    <w:rsid w:val="01032BB7"/>
    <w:rsid w:val="011164E5"/>
    <w:rsid w:val="011A016E"/>
    <w:rsid w:val="011F2E18"/>
    <w:rsid w:val="01253B42"/>
    <w:rsid w:val="014158DB"/>
    <w:rsid w:val="014A7843"/>
    <w:rsid w:val="014B0EA6"/>
    <w:rsid w:val="014D76B3"/>
    <w:rsid w:val="015D2DE1"/>
    <w:rsid w:val="016D6A31"/>
    <w:rsid w:val="01763BCE"/>
    <w:rsid w:val="01765EBC"/>
    <w:rsid w:val="017B3C0A"/>
    <w:rsid w:val="017D75D9"/>
    <w:rsid w:val="017F4A78"/>
    <w:rsid w:val="01841316"/>
    <w:rsid w:val="019E3125"/>
    <w:rsid w:val="01A43EF1"/>
    <w:rsid w:val="01A74FEC"/>
    <w:rsid w:val="01DC2D16"/>
    <w:rsid w:val="01E26C08"/>
    <w:rsid w:val="01E31377"/>
    <w:rsid w:val="01F236A4"/>
    <w:rsid w:val="01FD092B"/>
    <w:rsid w:val="021043F4"/>
    <w:rsid w:val="02191E09"/>
    <w:rsid w:val="021E4D72"/>
    <w:rsid w:val="02240797"/>
    <w:rsid w:val="022659F7"/>
    <w:rsid w:val="023B6E19"/>
    <w:rsid w:val="02416CE2"/>
    <w:rsid w:val="024B139B"/>
    <w:rsid w:val="025414F0"/>
    <w:rsid w:val="025441E7"/>
    <w:rsid w:val="025A6303"/>
    <w:rsid w:val="025F6313"/>
    <w:rsid w:val="02641D68"/>
    <w:rsid w:val="026967AD"/>
    <w:rsid w:val="027F0861"/>
    <w:rsid w:val="02850B77"/>
    <w:rsid w:val="029F754B"/>
    <w:rsid w:val="02AB2803"/>
    <w:rsid w:val="02B45D2D"/>
    <w:rsid w:val="02B54B0D"/>
    <w:rsid w:val="02C50C11"/>
    <w:rsid w:val="02D049AD"/>
    <w:rsid w:val="02DA2D69"/>
    <w:rsid w:val="02E94F58"/>
    <w:rsid w:val="030A61D9"/>
    <w:rsid w:val="031F6128"/>
    <w:rsid w:val="031F69D6"/>
    <w:rsid w:val="032F19B9"/>
    <w:rsid w:val="032F1F65"/>
    <w:rsid w:val="034D041B"/>
    <w:rsid w:val="038B3A81"/>
    <w:rsid w:val="03B7333B"/>
    <w:rsid w:val="03BE7888"/>
    <w:rsid w:val="03EF0BC3"/>
    <w:rsid w:val="03EF113E"/>
    <w:rsid w:val="03FA55BB"/>
    <w:rsid w:val="04007D8B"/>
    <w:rsid w:val="04174A00"/>
    <w:rsid w:val="044A4A39"/>
    <w:rsid w:val="044C570C"/>
    <w:rsid w:val="0461557B"/>
    <w:rsid w:val="046209B8"/>
    <w:rsid w:val="046B3ECE"/>
    <w:rsid w:val="046D6FB2"/>
    <w:rsid w:val="046F320F"/>
    <w:rsid w:val="047937DF"/>
    <w:rsid w:val="048339F9"/>
    <w:rsid w:val="048700E1"/>
    <w:rsid w:val="048917F7"/>
    <w:rsid w:val="048961E7"/>
    <w:rsid w:val="049213F5"/>
    <w:rsid w:val="04925A6E"/>
    <w:rsid w:val="049954B3"/>
    <w:rsid w:val="049D29F7"/>
    <w:rsid w:val="049E3E07"/>
    <w:rsid w:val="04B01547"/>
    <w:rsid w:val="04C02453"/>
    <w:rsid w:val="04C027BA"/>
    <w:rsid w:val="04C726A8"/>
    <w:rsid w:val="04EB739A"/>
    <w:rsid w:val="051A18C6"/>
    <w:rsid w:val="052102F4"/>
    <w:rsid w:val="05642EAD"/>
    <w:rsid w:val="056D2FF1"/>
    <w:rsid w:val="057326C5"/>
    <w:rsid w:val="058150A2"/>
    <w:rsid w:val="05A02088"/>
    <w:rsid w:val="05A20285"/>
    <w:rsid w:val="05A50F26"/>
    <w:rsid w:val="05A77B1F"/>
    <w:rsid w:val="05B54DB6"/>
    <w:rsid w:val="05BB3895"/>
    <w:rsid w:val="05C8473D"/>
    <w:rsid w:val="05CF5F2A"/>
    <w:rsid w:val="05D5179B"/>
    <w:rsid w:val="05D85491"/>
    <w:rsid w:val="05DB3D3F"/>
    <w:rsid w:val="05EB3A14"/>
    <w:rsid w:val="05F12CA6"/>
    <w:rsid w:val="05F94D56"/>
    <w:rsid w:val="06235C6C"/>
    <w:rsid w:val="06304C93"/>
    <w:rsid w:val="064578CD"/>
    <w:rsid w:val="064A5629"/>
    <w:rsid w:val="06526E91"/>
    <w:rsid w:val="065B4D4C"/>
    <w:rsid w:val="0670065D"/>
    <w:rsid w:val="06730AB7"/>
    <w:rsid w:val="067A3ECA"/>
    <w:rsid w:val="06964C4F"/>
    <w:rsid w:val="069A2361"/>
    <w:rsid w:val="06AC6786"/>
    <w:rsid w:val="06AD2975"/>
    <w:rsid w:val="06B0238D"/>
    <w:rsid w:val="06BD5AC0"/>
    <w:rsid w:val="06BF778C"/>
    <w:rsid w:val="06D774B4"/>
    <w:rsid w:val="06DA6A41"/>
    <w:rsid w:val="06FB1505"/>
    <w:rsid w:val="0703087F"/>
    <w:rsid w:val="070850BD"/>
    <w:rsid w:val="07105038"/>
    <w:rsid w:val="07126B58"/>
    <w:rsid w:val="071A330E"/>
    <w:rsid w:val="072913FC"/>
    <w:rsid w:val="072A450E"/>
    <w:rsid w:val="072C0522"/>
    <w:rsid w:val="07451F3F"/>
    <w:rsid w:val="07463D86"/>
    <w:rsid w:val="07474235"/>
    <w:rsid w:val="075524D7"/>
    <w:rsid w:val="07633BC5"/>
    <w:rsid w:val="07677BA4"/>
    <w:rsid w:val="077C5CB6"/>
    <w:rsid w:val="07810308"/>
    <w:rsid w:val="0795121E"/>
    <w:rsid w:val="0797489E"/>
    <w:rsid w:val="079D1514"/>
    <w:rsid w:val="07A23ABB"/>
    <w:rsid w:val="07A56571"/>
    <w:rsid w:val="07AA22AF"/>
    <w:rsid w:val="07C2014F"/>
    <w:rsid w:val="07E9283F"/>
    <w:rsid w:val="07F864FC"/>
    <w:rsid w:val="0802269A"/>
    <w:rsid w:val="08073409"/>
    <w:rsid w:val="082D5783"/>
    <w:rsid w:val="083659A0"/>
    <w:rsid w:val="083F07F7"/>
    <w:rsid w:val="0842483A"/>
    <w:rsid w:val="08430CDB"/>
    <w:rsid w:val="08572505"/>
    <w:rsid w:val="0878603C"/>
    <w:rsid w:val="08797234"/>
    <w:rsid w:val="08801938"/>
    <w:rsid w:val="08856DEC"/>
    <w:rsid w:val="088B05AA"/>
    <w:rsid w:val="08AB5FF3"/>
    <w:rsid w:val="08C96CD9"/>
    <w:rsid w:val="08D14A2F"/>
    <w:rsid w:val="08D74B35"/>
    <w:rsid w:val="08DB06A7"/>
    <w:rsid w:val="08E23917"/>
    <w:rsid w:val="08E34A23"/>
    <w:rsid w:val="08EE493C"/>
    <w:rsid w:val="09041FF6"/>
    <w:rsid w:val="090A2EE5"/>
    <w:rsid w:val="090B2258"/>
    <w:rsid w:val="09126635"/>
    <w:rsid w:val="0918341D"/>
    <w:rsid w:val="092108C3"/>
    <w:rsid w:val="09265ED9"/>
    <w:rsid w:val="092B074D"/>
    <w:rsid w:val="09305ACD"/>
    <w:rsid w:val="09396F88"/>
    <w:rsid w:val="0948334B"/>
    <w:rsid w:val="095A79A5"/>
    <w:rsid w:val="096E162B"/>
    <w:rsid w:val="097C779A"/>
    <w:rsid w:val="097E0A5C"/>
    <w:rsid w:val="098979C6"/>
    <w:rsid w:val="09A069EC"/>
    <w:rsid w:val="09B3052B"/>
    <w:rsid w:val="09B86C10"/>
    <w:rsid w:val="09BE41F3"/>
    <w:rsid w:val="09BF34BB"/>
    <w:rsid w:val="09C10ADE"/>
    <w:rsid w:val="09C7249F"/>
    <w:rsid w:val="09CC0DB8"/>
    <w:rsid w:val="09D06B13"/>
    <w:rsid w:val="09E01A83"/>
    <w:rsid w:val="09F176B7"/>
    <w:rsid w:val="09F364DD"/>
    <w:rsid w:val="09FF743C"/>
    <w:rsid w:val="0A0768A5"/>
    <w:rsid w:val="0A265D89"/>
    <w:rsid w:val="0A395E45"/>
    <w:rsid w:val="0A4A097C"/>
    <w:rsid w:val="0A5900D5"/>
    <w:rsid w:val="0A6255FA"/>
    <w:rsid w:val="0A646E74"/>
    <w:rsid w:val="0A9707B7"/>
    <w:rsid w:val="0A975F59"/>
    <w:rsid w:val="0AAD5862"/>
    <w:rsid w:val="0AB05D04"/>
    <w:rsid w:val="0AB303C2"/>
    <w:rsid w:val="0ACA26C8"/>
    <w:rsid w:val="0ACF4564"/>
    <w:rsid w:val="0ADD17BC"/>
    <w:rsid w:val="0AE30134"/>
    <w:rsid w:val="0AF24762"/>
    <w:rsid w:val="0AFE2011"/>
    <w:rsid w:val="0AFE7C74"/>
    <w:rsid w:val="0B06289C"/>
    <w:rsid w:val="0B0B0CBE"/>
    <w:rsid w:val="0B144048"/>
    <w:rsid w:val="0B146057"/>
    <w:rsid w:val="0B1D350A"/>
    <w:rsid w:val="0B20702E"/>
    <w:rsid w:val="0B4D64EE"/>
    <w:rsid w:val="0B675815"/>
    <w:rsid w:val="0B681D18"/>
    <w:rsid w:val="0B6C1493"/>
    <w:rsid w:val="0B9505CB"/>
    <w:rsid w:val="0BA14B74"/>
    <w:rsid w:val="0BA556DD"/>
    <w:rsid w:val="0BAC79F6"/>
    <w:rsid w:val="0BB332FC"/>
    <w:rsid w:val="0BB93E17"/>
    <w:rsid w:val="0BBC5544"/>
    <w:rsid w:val="0BC91657"/>
    <w:rsid w:val="0C1C0071"/>
    <w:rsid w:val="0C227652"/>
    <w:rsid w:val="0C4328FB"/>
    <w:rsid w:val="0C4F74EA"/>
    <w:rsid w:val="0C570F57"/>
    <w:rsid w:val="0C594818"/>
    <w:rsid w:val="0C5B3EEC"/>
    <w:rsid w:val="0C5B6399"/>
    <w:rsid w:val="0C617F57"/>
    <w:rsid w:val="0C6978D2"/>
    <w:rsid w:val="0C6B1748"/>
    <w:rsid w:val="0C6C42C8"/>
    <w:rsid w:val="0C7357C0"/>
    <w:rsid w:val="0C87742C"/>
    <w:rsid w:val="0C8A18B1"/>
    <w:rsid w:val="0C907F83"/>
    <w:rsid w:val="0C9764A2"/>
    <w:rsid w:val="0CB43DE2"/>
    <w:rsid w:val="0CB44A8B"/>
    <w:rsid w:val="0CBC5551"/>
    <w:rsid w:val="0CC925CB"/>
    <w:rsid w:val="0CCE6B51"/>
    <w:rsid w:val="0CD24C63"/>
    <w:rsid w:val="0CD55B12"/>
    <w:rsid w:val="0CDB1C3D"/>
    <w:rsid w:val="0CDC21BC"/>
    <w:rsid w:val="0CDF16BF"/>
    <w:rsid w:val="0D0B684C"/>
    <w:rsid w:val="0D1034EA"/>
    <w:rsid w:val="0D1C3FD7"/>
    <w:rsid w:val="0D2219DF"/>
    <w:rsid w:val="0D2F2465"/>
    <w:rsid w:val="0D333F23"/>
    <w:rsid w:val="0D3A6748"/>
    <w:rsid w:val="0D3B04A2"/>
    <w:rsid w:val="0D3B79E5"/>
    <w:rsid w:val="0D3C5A5C"/>
    <w:rsid w:val="0D4032E2"/>
    <w:rsid w:val="0D470B14"/>
    <w:rsid w:val="0D5514A1"/>
    <w:rsid w:val="0D691C37"/>
    <w:rsid w:val="0D9E484E"/>
    <w:rsid w:val="0D9F589C"/>
    <w:rsid w:val="0DA8431C"/>
    <w:rsid w:val="0DBE38D5"/>
    <w:rsid w:val="0DC46C2C"/>
    <w:rsid w:val="0DCE1D33"/>
    <w:rsid w:val="0DCF5B6A"/>
    <w:rsid w:val="0DD5776B"/>
    <w:rsid w:val="0DEC7F69"/>
    <w:rsid w:val="0DF45FD2"/>
    <w:rsid w:val="0E020BE8"/>
    <w:rsid w:val="0E2736EE"/>
    <w:rsid w:val="0E2B5F79"/>
    <w:rsid w:val="0E2C58FC"/>
    <w:rsid w:val="0E304D21"/>
    <w:rsid w:val="0E4A4DA9"/>
    <w:rsid w:val="0E537C60"/>
    <w:rsid w:val="0E547240"/>
    <w:rsid w:val="0E5D7F6F"/>
    <w:rsid w:val="0E5E41C4"/>
    <w:rsid w:val="0E63079C"/>
    <w:rsid w:val="0E704A16"/>
    <w:rsid w:val="0E7A4BA2"/>
    <w:rsid w:val="0E881173"/>
    <w:rsid w:val="0EA96B13"/>
    <w:rsid w:val="0EAA5234"/>
    <w:rsid w:val="0EAC433F"/>
    <w:rsid w:val="0EB12868"/>
    <w:rsid w:val="0EB577E3"/>
    <w:rsid w:val="0EBE48DD"/>
    <w:rsid w:val="0ED4014F"/>
    <w:rsid w:val="0EDC66F4"/>
    <w:rsid w:val="0EDD1F81"/>
    <w:rsid w:val="0EE241E5"/>
    <w:rsid w:val="0F04396F"/>
    <w:rsid w:val="0F210809"/>
    <w:rsid w:val="0F247F12"/>
    <w:rsid w:val="0F3D04DD"/>
    <w:rsid w:val="0F3F6846"/>
    <w:rsid w:val="0F4F60B3"/>
    <w:rsid w:val="0F5443CC"/>
    <w:rsid w:val="0F5C66E3"/>
    <w:rsid w:val="0F634B4E"/>
    <w:rsid w:val="0F785138"/>
    <w:rsid w:val="0F7A1AAD"/>
    <w:rsid w:val="0F7D4433"/>
    <w:rsid w:val="0F7E2368"/>
    <w:rsid w:val="0F840D9D"/>
    <w:rsid w:val="0F8F5B4E"/>
    <w:rsid w:val="0F935BC8"/>
    <w:rsid w:val="0FB27389"/>
    <w:rsid w:val="0FBF1FEE"/>
    <w:rsid w:val="0FCA78F1"/>
    <w:rsid w:val="0FD85D06"/>
    <w:rsid w:val="0FDA6AE6"/>
    <w:rsid w:val="0FDD393A"/>
    <w:rsid w:val="0FE663C2"/>
    <w:rsid w:val="0FEA6CF7"/>
    <w:rsid w:val="0FF001D1"/>
    <w:rsid w:val="100271D1"/>
    <w:rsid w:val="100C21D0"/>
    <w:rsid w:val="10222E65"/>
    <w:rsid w:val="10317988"/>
    <w:rsid w:val="103B3D93"/>
    <w:rsid w:val="103C3D66"/>
    <w:rsid w:val="104471F7"/>
    <w:rsid w:val="104543B0"/>
    <w:rsid w:val="10471363"/>
    <w:rsid w:val="105858CB"/>
    <w:rsid w:val="105A4798"/>
    <w:rsid w:val="106043C7"/>
    <w:rsid w:val="106B2776"/>
    <w:rsid w:val="10726E3F"/>
    <w:rsid w:val="10772F67"/>
    <w:rsid w:val="108264AD"/>
    <w:rsid w:val="10934010"/>
    <w:rsid w:val="10965387"/>
    <w:rsid w:val="109A5120"/>
    <w:rsid w:val="10BE63A4"/>
    <w:rsid w:val="10C7721F"/>
    <w:rsid w:val="10E112C5"/>
    <w:rsid w:val="10E6322A"/>
    <w:rsid w:val="10F22D80"/>
    <w:rsid w:val="11013964"/>
    <w:rsid w:val="111B7434"/>
    <w:rsid w:val="11273E14"/>
    <w:rsid w:val="1142499C"/>
    <w:rsid w:val="1155204B"/>
    <w:rsid w:val="11620DEB"/>
    <w:rsid w:val="116305BC"/>
    <w:rsid w:val="117D79CF"/>
    <w:rsid w:val="119360C3"/>
    <w:rsid w:val="11990362"/>
    <w:rsid w:val="11AB2F31"/>
    <w:rsid w:val="11B2198B"/>
    <w:rsid w:val="11B7537D"/>
    <w:rsid w:val="11C61CCE"/>
    <w:rsid w:val="11D676B2"/>
    <w:rsid w:val="11FA2B50"/>
    <w:rsid w:val="12001F41"/>
    <w:rsid w:val="120038EF"/>
    <w:rsid w:val="120174E4"/>
    <w:rsid w:val="12033A5E"/>
    <w:rsid w:val="121F0624"/>
    <w:rsid w:val="12202E5B"/>
    <w:rsid w:val="12221630"/>
    <w:rsid w:val="123319E3"/>
    <w:rsid w:val="124A0CC4"/>
    <w:rsid w:val="124D2C2B"/>
    <w:rsid w:val="12535AF0"/>
    <w:rsid w:val="125E4073"/>
    <w:rsid w:val="12696782"/>
    <w:rsid w:val="126B2D5A"/>
    <w:rsid w:val="127C33AC"/>
    <w:rsid w:val="12824B90"/>
    <w:rsid w:val="128F6ECA"/>
    <w:rsid w:val="12951376"/>
    <w:rsid w:val="12984B99"/>
    <w:rsid w:val="129B178E"/>
    <w:rsid w:val="12A018A7"/>
    <w:rsid w:val="12A9650F"/>
    <w:rsid w:val="12BA47FD"/>
    <w:rsid w:val="12C97B24"/>
    <w:rsid w:val="13064574"/>
    <w:rsid w:val="130649E3"/>
    <w:rsid w:val="130C60B9"/>
    <w:rsid w:val="1310461E"/>
    <w:rsid w:val="1324050E"/>
    <w:rsid w:val="1347313C"/>
    <w:rsid w:val="137B3817"/>
    <w:rsid w:val="13845094"/>
    <w:rsid w:val="13A93098"/>
    <w:rsid w:val="13B112AD"/>
    <w:rsid w:val="13B32678"/>
    <w:rsid w:val="13B47E7B"/>
    <w:rsid w:val="13C84BB0"/>
    <w:rsid w:val="13D71DC1"/>
    <w:rsid w:val="13F9593A"/>
    <w:rsid w:val="13FA3945"/>
    <w:rsid w:val="13FC3636"/>
    <w:rsid w:val="14044BF5"/>
    <w:rsid w:val="14083BE5"/>
    <w:rsid w:val="14216954"/>
    <w:rsid w:val="14246924"/>
    <w:rsid w:val="142E5CE6"/>
    <w:rsid w:val="143E5627"/>
    <w:rsid w:val="143F5D74"/>
    <w:rsid w:val="14430FCB"/>
    <w:rsid w:val="145F7C08"/>
    <w:rsid w:val="146606A6"/>
    <w:rsid w:val="14791CB9"/>
    <w:rsid w:val="14CA5C38"/>
    <w:rsid w:val="14D1067A"/>
    <w:rsid w:val="14D2167C"/>
    <w:rsid w:val="14E93B70"/>
    <w:rsid w:val="14F27F94"/>
    <w:rsid w:val="14F541E7"/>
    <w:rsid w:val="14F74631"/>
    <w:rsid w:val="14FD47F0"/>
    <w:rsid w:val="1505347D"/>
    <w:rsid w:val="15074365"/>
    <w:rsid w:val="150E18DC"/>
    <w:rsid w:val="1510512D"/>
    <w:rsid w:val="151F4DF3"/>
    <w:rsid w:val="15226D7C"/>
    <w:rsid w:val="1526370D"/>
    <w:rsid w:val="15293416"/>
    <w:rsid w:val="152C6A13"/>
    <w:rsid w:val="15333CF6"/>
    <w:rsid w:val="15415AD5"/>
    <w:rsid w:val="154743C8"/>
    <w:rsid w:val="154A1947"/>
    <w:rsid w:val="155E708C"/>
    <w:rsid w:val="15611428"/>
    <w:rsid w:val="15626B0B"/>
    <w:rsid w:val="156956B8"/>
    <w:rsid w:val="156A0F68"/>
    <w:rsid w:val="157B383F"/>
    <w:rsid w:val="157B57FF"/>
    <w:rsid w:val="157F6022"/>
    <w:rsid w:val="158A6C77"/>
    <w:rsid w:val="159E4D64"/>
    <w:rsid w:val="15AE3C96"/>
    <w:rsid w:val="15B87311"/>
    <w:rsid w:val="15CF65E4"/>
    <w:rsid w:val="15DC16F9"/>
    <w:rsid w:val="15E51DC4"/>
    <w:rsid w:val="15E82F67"/>
    <w:rsid w:val="15FF25DB"/>
    <w:rsid w:val="160F3441"/>
    <w:rsid w:val="16113B54"/>
    <w:rsid w:val="1618687A"/>
    <w:rsid w:val="16193FE5"/>
    <w:rsid w:val="16345494"/>
    <w:rsid w:val="16387540"/>
    <w:rsid w:val="1643002B"/>
    <w:rsid w:val="1643428C"/>
    <w:rsid w:val="16471935"/>
    <w:rsid w:val="167D359C"/>
    <w:rsid w:val="169A259E"/>
    <w:rsid w:val="16A715C9"/>
    <w:rsid w:val="16AA0CCF"/>
    <w:rsid w:val="16AE20BA"/>
    <w:rsid w:val="16AF0203"/>
    <w:rsid w:val="16BB6BB5"/>
    <w:rsid w:val="16C530B0"/>
    <w:rsid w:val="16CE529B"/>
    <w:rsid w:val="16D36C1D"/>
    <w:rsid w:val="1705040B"/>
    <w:rsid w:val="17092076"/>
    <w:rsid w:val="171C6CE1"/>
    <w:rsid w:val="171D0358"/>
    <w:rsid w:val="171E699D"/>
    <w:rsid w:val="17251CFF"/>
    <w:rsid w:val="17362FEB"/>
    <w:rsid w:val="173B466B"/>
    <w:rsid w:val="173B5078"/>
    <w:rsid w:val="1754014C"/>
    <w:rsid w:val="17814E36"/>
    <w:rsid w:val="17AA72B3"/>
    <w:rsid w:val="17B2415F"/>
    <w:rsid w:val="17B57158"/>
    <w:rsid w:val="17FB76F2"/>
    <w:rsid w:val="17FC7082"/>
    <w:rsid w:val="180229C1"/>
    <w:rsid w:val="18060ECF"/>
    <w:rsid w:val="180C5A59"/>
    <w:rsid w:val="180D4B34"/>
    <w:rsid w:val="1810534F"/>
    <w:rsid w:val="18114ADE"/>
    <w:rsid w:val="181F41B9"/>
    <w:rsid w:val="181F78CD"/>
    <w:rsid w:val="18215C1C"/>
    <w:rsid w:val="184D502C"/>
    <w:rsid w:val="18583422"/>
    <w:rsid w:val="18930A3A"/>
    <w:rsid w:val="1898788C"/>
    <w:rsid w:val="18AA4CA6"/>
    <w:rsid w:val="18AE12E8"/>
    <w:rsid w:val="18B64E87"/>
    <w:rsid w:val="18BB3E09"/>
    <w:rsid w:val="18C110B2"/>
    <w:rsid w:val="18C87763"/>
    <w:rsid w:val="18CB6E94"/>
    <w:rsid w:val="18E03E42"/>
    <w:rsid w:val="18E36BDA"/>
    <w:rsid w:val="18E41886"/>
    <w:rsid w:val="18EF12E2"/>
    <w:rsid w:val="18F34FB5"/>
    <w:rsid w:val="18F716E4"/>
    <w:rsid w:val="19063565"/>
    <w:rsid w:val="19181B08"/>
    <w:rsid w:val="191B5B81"/>
    <w:rsid w:val="192838C9"/>
    <w:rsid w:val="193A3785"/>
    <w:rsid w:val="193B229C"/>
    <w:rsid w:val="19556AD9"/>
    <w:rsid w:val="196049C1"/>
    <w:rsid w:val="1962677B"/>
    <w:rsid w:val="19637BC5"/>
    <w:rsid w:val="19680CC4"/>
    <w:rsid w:val="19693F5A"/>
    <w:rsid w:val="197F4C6E"/>
    <w:rsid w:val="19960C56"/>
    <w:rsid w:val="199B1FCC"/>
    <w:rsid w:val="199E2E1F"/>
    <w:rsid w:val="19A84742"/>
    <w:rsid w:val="19D34F5B"/>
    <w:rsid w:val="19E25E1E"/>
    <w:rsid w:val="19E54DBB"/>
    <w:rsid w:val="1A030BBD"/>
    <w:rsid w:val="1A191810"/>
    <w:rsid w:val="1A22673A"/>
    <w:rsid w:val="1A2949BC"/>
    <w:rsid w:val="1A422699"/>
    <w:rsid w:val="1A55661F"/>
    <w:rsid w:val="1A610572"/>
    <w:rsid w:val="1A671935"/>
    <w:rsid w:val="1A812E2D"/>
    <w:rsid w:val="1A815717"/>
    <w:rsid w:val="1A912899"/>
    <w:rsid w:val="1A943F1D"/>
    <w:rsid w:val="1AA2509A"/>
    <w:rsid w:val="1AA27003"/>
    <w:rsid w:val="1AA75C81"/>
    <w:rsid w:val="1AAF298A"/>
    <w:rsid w:val="1AC766CC"/>
    <w:rsid w:val="1ACA16E6"/>
    <w:rsid w:val="1AE150E9"/>
    <w:rsid w:val="1AF13749"/>
    <w:rsid w:val="1AF775E8"/>
    <w:rsid w:val="1AF93BCE"/>
    <w:rsid w:val="1AFC7F6B"/>
    <w:rsid w:val="1AFE27C9"/>
    <w:rsid w:val="1B165FBA"/>
    <w:rsid w:val="1B202454"/>
    <w:rsid w:val="1B27282A"/>
    <w:rsid w:val="1B2E46BB"/>
    <w:rsid w:val="1B355AE3"/>
    <w:rsid w:val="1B383C00"/>
    <w:rsid w:val="1B3A387A"/>
    <w:rsid w:val="1B40428C"/>
    <w:rsid w:val="1B436A1F"/>
    <w:rsid w:val="1B46095D"/>
    <w:rsid w:val="1B4666D4"/>
    <w:rsid w:val="1B49051E"/>
    <w:rsid w:val="1B51227A"/>
    <w:rsid w:val="1B61289F"/>
    <w:rsid w:val="1B6E4AB8"/>
    <w:rsid w:val="1B7323BD"/>
    <w:rsid w:val="1B7A73F1"/>
    <w:rsid w:val="1B863E9C"/>
    <w:rsid w:val="1B986847"/>
    <w:rsid w:val="1B9D30F1"/>
    <w:rsid w:val="1B9D3C34"/>
    <w:rsid w:val="1BA62DB9"/>
    <w:rsid w:val="1BB95E6D"/>
    <w:rsid w:val="1BC67963"/>
    <w:rsid w:val="1BCA1293"/>
    <w:rsid w:val="1BD31CA9"/>
    <w:rsid w:val="1BD56AB1"/>
    <w:rsid w:val="1BD82C3E"/>
    <w:rsid w:val="1BEF421C"/>
    <w:rsid w:val="1BF60090"/>
    <w:rsid w:val="1BFC28C8"/>
    <w:rsid w:val="1BFE1BAE"/>
    <w:rsid w:val="1C0A7AB6"/>
    <w:rsid w:val="1C116575"/>
    <w:rsid w:val="1C18343C"/>
    <w:rsid w:val="1C191092"/>
    <w:rsid w:val="1C2223FA"/>
    <w:rsid w:val="1C2C5799"/>
    <w:rsid w:val="1C2E3F13"/>
    <w:rsid w:val="1C3C0764"/>
    <w:rsid w:val="1C4230EE"/>
    <w:rsid w:val="1C4F0023"/>
    <w:rsid w:val="1C51217B"/>
    <w:rsid w:val="1C596F5C"/>
    <w:rsid w:val="1C66531F"/>
    <w:rsid w:val="1C6921AA"/>
    <w:rsid w:val="1C6A0DBC"/>
    <w:rsid w:val="1C725E0C"/>
    <w:rsid w:val="1C804545"/>
    <w:rsid w:val="1C9A082D"/>
    <w:rsid w:val="1CA061A8"/>
    <w:rsid w:val="1CA41FA4"/>
    <w:rsid w:val="1CBC1052"/>
    <w:rsid w:val="1CBF4223"/>
    <w:rsid w:val="1CBF67F9"/>
    <w:rsid w:val="1CCB6A11"/>
    <w:rsid w:val="1CDC3BBE"/>
    <w:rsid w:val="1CE153EF"/>
    <w:rsid w:val="1CE95744"/>
    <w:rsid w:val="1CF05A8D"/>
    <w:rsid w:val="1CF63E09"/>
    <w:rsid w:val="1D015B1A"/>
    <w:rsid w:val="1D13595C"/>
    <w:rsid w:val="1D1374DA"/>
    <w:rsid w:val="1D2A245A"/>
    <w:rsid w:val="1D305BD8"/>
    <w:rsid w:val="1D4110DC"/>
    <w:rsid w:val="1D42163B"/>
    <w:rsid w:val="1D4639FD"/>
    <w:rsid w:val="1D497E4C"/>
    <w:rsid w:val="1D4E6CCC"/>
    <w:rsid w:val="1D4F68F5"/>
    <w:rsid w:val="1D5105C1"/>
    <w:rsid w:val="1D5651C2"/>
    <w:rsid w:val="1D590A13"/>
    <w:rsid w:val="1D5A70EC"/>
    <w:rsid w:val="1D7F2544"/>
    <w:rsid w:val="1D7F35DE"/>
    <w:rsid w:val="1D86176D"/>
    <w:rsid w:val="1D870A0B"/>
    <w:rsid w:val="1D8A1175"/>
    <w:rsid w:val="1DAC4C1D"/>
    <w:rsid w:val="1DB83A7A"/>
    <w:rsid w:val="1DBD1EC1"/>
    <w:rsid w:val="1DBD6689"/>
    <w:rsid w:val="1DC120F9"/>
    <w:rsid w:val="1DC34606"/>
    <w:rsid w:val="1DD7570D"/>
    <w:rsid w:val="1DD931CA"/>
    <w:rsid w:val="1DDF0A3A"/>
    <w:rsid w:val="1DE95433"/>
    <w:rsid w:val="1DEB2B7D"/>
    <w:rsid w:val="1DFD42E7"/>
    <w:rsid w:val="1E0F056F"/>
    <w:rsid w:val="1E4C300C"/>
    <w:rsid w:val="1E544F16"/>
    <w:rsid w:val="1E9451DE"/>
    <w:rsid w:val="1EBF235A"/>
    <w:rsid w:val="1EDB48C2"/>
    <w:rsid w:val="1EDF1856"/>
    <w:rsid w:val="1EF515EC"/>
    <w:rsid w:val="1EF74CBB"/>
    <w:rsid w:val="1EFA7676"/>
    <w:rsid w:val="1EFE38DC"/>
    <w:rsid w:val="1F015BF7"/>
    <w:rsid w:val="1F0702E7"/>
    <w:rsid w:val="1F0B29CA"/>
    <w:rsid w:val="1F0C03E0"/>
    <w:rsid w:val="1F1C5BF5"/>
    <w:rsid w:val="1F2019B2"/>
    <w:rsid w:val="1F2D3721"/>
    <w:rsid w:val="1F2E6EE7"/>
    <w:rsid w:val="1F3640B3"/>
    <w:rsid w:val="1F3B72AB"/>
    <w:rsid w:val="1F3C14AB"/>
    <w:rsid w:val="1F52555D"/>
    <w:rsid w:val="1F586D61"/>
    <w:rsid w:val="1F5C1FC6"/>
    <w:rsid w:val="1F686694"/>
    <w:rsid w:val="1F6B0BA2"/>
    <w:rsid w:val="1F744CBF"/>
    <w:rsid w:val="1F7A5DF0"/>
    <w:rsid w:val="1F9F260B"/>
    <w:rsid w:val="1FAA329F"/>
    <w:rsid w:val="1FAD7062"/>
    <w:rsid w:val="1FBF0FC0"/>
    <w:rsid w:val="1FBF693D"/>
    <w:rsid w:val="1FD120D0"/>
    <w:rsid w:val="1FD12181"/>
    <w:rsid w:val="1FDB3553"/>
    <w:rsid w:val="1FE14135"/>
    <w:rsid w:val="200A3A5D"/>
    <w:rsid w:val="2011612D"/>
    <w:rsid w:val="20190C1E"/>
    <w:rsid w:val="203B5DFF"/>
    <w:rsid w:val="205A1D1A"/>
    <w:rsid w:val="2066794A"/>
    <w:rsid w:val="20897B83"/>
    <w:rsid w:val="2090512C"/>
    <w:rsid w:val="209976D2"/>
    <w:rsid w:val="209D76D2"/>
    <w:rsid w:val="20A50EC1"/>
    <w:rsid w:val="20AF4E7B"/>
    <w:rsid w:val="20C5191F"/>
    <w:rsid w:val="20C604A5"/>
    <w:rsid w:val="20C83209"/>
    <w:rsid w:val="20C93776"/>
    <w:rsid w:val="20D930B3"/>
    <w:rsid w:val="20E1327B"/>
    <w:rsid w:val="20F85DCD"/>
    <w:rsid w:val="20FB4310"/>
    <w:rsid w:val="210C2404"/>
    <w:rsid w:val="212C19D7"/>
    <w:rsid w:val="212F321D"/>
    <w:rsid w:val="214375F4"/>
    <w:rsid w:val="214B4AAB"/>
    <w:rsid w:val="214D7109"/>
    <w:rsid w:val="21607103"/>
    <w:rsid w:val="21652DD2"/>
    <w:rsid w:val="21726E04"/>
    <w:rsid w:val="218E2D2D"/>
    <w:rsid w:val="219970B9"/>
    <w:rsid w:val="219E0CBB"/>
    <w:rsid w:val="21AF53A8"/>
    <w:rsid w:val="21B108E8"/>
    <w:rsid w:val="21B42D13"/>
    <w:rsid w:val="21CC7E3B"/>
    <w:rsid w:val="21D01F53"/>
    <w:rsid w:val="21DA47F2"/>
    <w:rsid w:val="21F237EC"/>
    <w:rsid w:val="21F76D75"/>
    <w:rsid w:val="22002649"/>
    <w:rsid w:val="221F50BC"/>
    <w:rsid w:val="22284C7C"/>
    <w:rsid w:val="224469CE"/>
    <w:rsid w:val="225D0DD9"/>
    <w:rsid w:val="22621FDE"/>
    <w:rsid w:val="22656260"/>
    <w:rsid w:val="226B5810"/>
    <w:rsid w:val="227232EB"/>
    <w:rsid w:val="22731507"/>
    <w:rsid w:val="228D7201"/>
    <w:rsid w:val="228F6E28"/>
    <w:rsid w:val="22915757"/>
    <w:rsid w:val="22980A9B"/>
    <w:rsid w:val="22982226"/>
    <w:rsid w:val="229D1F69"/>
    <w:rsid w:val="22D54878"/>
    <w:rsid w:val="22DE584B"/>
    <w:rsid w:val="22E7764F"/>
    <w:rsid w:val="22EC1219"/>
    <w:rsid w:val="23015852"/>
    <w:rsid w:val="231110E2"/>
    <w:rsid w:val="231201E8"/>
    <w:rsid w:val="23133F29"/>
    <w:rsid w:val="2321602C"/>
    <w:rsid w:val="233034FA"/>
    <w:rsid w:val="234C07DB"/>
    <w:rsid w:val="236B2A0F"/>
    <w:rsid w:val="2374702A"/>
    <w:rsid w:val="237C15F2"/>
    <w:rsid w:val="2383705B"/>
    <w:rsid w:val="238B4671"/>
    <w:rsid w:val="238D321B"/>
    <w:rsid w:val="2392456E"/>
    <w:rsid w:val="23956078"/>
    <w:rsid w:val="2398027D"/>
    <w:rsid w:val="23A20FC9"/>
    <w:rsid w:val="23A74002"/>
    <w:rsid w:val="23B11D75"/>
    <w:rsid w:val="23CB7DF8"/>
    <w:rsid w:val="23CC5734"/>
    <w:rsid w:val="23E35937"/>
    <w:rsid w:val="23E856C7"/>
    <w:rsid w:val="24000F58"/>
    <w:rsid w:val="24067ED4"/>
    <w:rsid w:val="24231BEA"/>
    <w:rsid w:val="242B05F8"/>
    <w:rsid w:val="243B576B"/>
    <w:rsid w:val="243D3550"/>
    <w:rsid w:val="245A584B"/>
    <w:rsid w:val="246E5027"/>
    <w:rsid w:val="24734009"/>
    <w:rsid w:val="24801610"/>
    <w:rsid w:val="24834E2E"/>
    <w:rsid w:val="24877D1C"/>
    <w:rsid w:val="24924B86"/>
    <w:rsid w:val="24956D21"/>
    <w:rsid w:val="249A7327"/>
    <w:rsid w:val="24B178F3"/>
    <w:rsid w:val="24CA5FAD"/>
    <w:rsid w:val="24EA50B7"/>
    <w:rsid w:val="24F132F8"/>
    <w:rsid w:val="24FB287E"/>
    <w:rsid w:val="250F74F1"/>
    <w:rsid w:val="25132C2D"/>
    <w:rsid w:val="25237B23"/>
    <w:rsid w:val="252A0C33"/>
    <w:rsid w:val="25526BAB"/>
    <w:rsid w:val="257359E6"/>
    <w:rsid w:val="25807D63"/>
    <w:rsid w:val="25864595"/>
    <w:rsid w:val="258716D6"/>
    <w:rsid w:val="258C4C81"/>
    <w:rsid w:val="25AD6CFE"/>
    <w:rsid w:val="25C46C0F"/>
    <w:rsid w:val="25DF4B70"/>
    <w:rsid w:val="25E02643"/>
    <w:rsid w:val="25E1197B"/>
    <w:rsid w:val="25E179B1"/>
    <w:rsid w:val="25E35426"/>
    <w:rsid w:val="25E767A7"/>
    <w:rsid w:val="25FF4EA9"/>
    <w:rsid w:val="26022E59"/>
    <w:rsid w:val="26365BCC"/>
    <w:rsid w:val="263702A8"/>
    <w:rsid w:val="263A75F1"/>
    <w:rsid w:val="263F1FCA"/>
    <w:rsid w:val="264157E2"/>
    <w:rsid w:val="26494111"/>
    <w:rsid w:val="266648F8"/>
    <w:rsid w:val="26697FEB"/>
    <w:rsid w:val="267E7FD0"/>
    <w:rsid w:val="268C5593"/>
    <w:rsid w:val="268F3EF3"/>
    <w:rsid w:val="269D15EB"/>
    <w:rsid w:val="26AA65AE"/>
    <w:rsid w:val="26B04415"/>
    <w:rsid w:val="26BB0C03"/>
    <w:rsid w:val="26C82C36"/>
    <w:rsid w:val="26D268FC"/>
    <w:rsid w:val="26D50D36"/>
    <w:rsid w:val="27011608"/>
    <w:rsid w:val="27085106"/>
    <w:rsid w:val="270D202E"/>
    <w:rsid w:val="270D7E06"/>
    <w:rsid w:val="27177EA8"/>
    <w:rsid w:val="273F1DDB"/>
    <w:rsid w:val="27403632"/>
    <w:rsid w:val="274E2D73"/>
    <w:rsid w:val="27772F8F"/>
    <w:rsid w:val="277C1F33"/>
    <w:rsid w:val="27830E5B"/>
    <w:rsid w:val="2790041E"/>
    <w:rsid w:val="27A04959"/>
    <w:rsid w:val="27A065D2"/>
    <w:rsid w:val="27A30EB7"/>
    <w:rsid w:val="27BE531A"/>
    <w:rsid w:val="27C43035"/>
    <w:rsid w:val="27C54501"/>
    <w:rsid w:val="27CD41F4"/>
    <w:rsid w:val="27DA3C1E"/>
    <w:rsid w:val="27EF340B"/>
    <w:rsid w:val="27F022DD"/>
    <w:rsid w:val="27F215C2"/>
    <w:rsid w:val="27F518FE"/>
    <w:rsid w:val="281318C7"/>
    <w:rsid w:val="281B38B8"/>
    <w:rsid w:val="28320292"/>
    <w:rsid w:val="28340AE8"/>
    <w:rsid w:val="28540144"/>
    <w:rsid w:val="285621C6"/>
    <w:rsid w:val="28642582"/>
    <w:rsid w:val="286E44B1"/>
    <w:rsid w:val="286F26CC"/>
    <w:rsid w:val="28847849"/>
    <w:rsid w:val="288B678A"/>
    <w:rsid w:val="28935657"/>
    <w:rsid w:val="28983B37"/>
    <w:rsid w:val="28A0452E"/>
    <w:rsid w:val="28A41762"/>
    <w:rsid w:val="28A83E82"/>
    <w:rsid w:val="28AF1610"/>
    <w:rsid w:val="28B2456C"/>
    <w:rsid w:val="28B47435"/>
    <w:rsid w:val="28BE3EF4"/>
    <w:rsid w:val="28CC6F94"/>
    <w:rsid w:val="28CC7785"/>
    <w:rsid w:val="28CE06CA"/>
    <w:rsid w:val="28D55BEC"/>
    <w:rsid w:val="28FD0F71"/>
    <w:rsid w:val="2919247D"/>
    <w:rsid w:val="291B66D8"/>
    <w:rsid w:val="291C2176"/>
    <w:rsid w:val="29267B40"/>
    <w:rsid w:val="29331B0A"/>
    <w:rsid w:val="2934248E"/>
    <w:rsid w:val="293D5D47"/>
    <w:rsid w:val="29445871"/>
    <w:rsid w:val="294D48E7"/>
    <w:rsid w:val="295A2819"/>
    <w:rsid w:val="29601BBF"/>
    <w:rsid w:val="298F1305"/>
    <w:rsid w:val="29957C4E"/>
    <w:rsid w:val="29AC58A2"/>
    <w:rsid w:val="29CE41DA"/>
    <w:rsid w:val="29CF42B6"/>
    <w:rsid w:val="29D0069F"/>
    <w:rsid w:val="29D14ECB"/>
    <w:rsid w:val="29EB2F31"/>
    <w:rsid w:val="29EF3DFF"/>
    <w:rsid w:val="29F30519"/>
    <w:rsid w:val="2A0112B0"/>
    <w:rsid w:val="2A1E1CDF"/>
    <w:rsid w:val="2A26620F"/>
    <w:rsid w:val="2A2E6590"/>
    <w:rsid w:val="2A305BE2"/>
    <w:rsid w:val="2A354E68"/>
    <w:rsid w:val="2A42491A"/>
    <w:rsid w:val="2A453C46"/>
    <w:rsid w:val="2A4B7B30"/>
    <w:rsid w:val="2A591A43"/>
    <w:rsid w:val="2A59490D"/>
    <w:rsid w:val="2A667854"/>
    <w:rsid w:val="2A6F0406"/>
    <w:rsid w:val="2A8939D6"/>
    <w:rsid w:val="2A9E49F4"/>
    <w:rsid w:val="2A9F639C"/>
    <w:rsid w:val="2AB71EF2"/>
    <w:rsid w:val="2AC60C50"/>
    <w:rsid w:val="2AD017CB"/>
    <w:rsid w:val="2AF03578"/>
    <w:rsid w:val="2AFE4BC2"/>
    <w:rsid w:val="2B031F50"/>
    <w:rsid w:val="2B10195A"/>
    <w:rsid w:val="2B176112"/>
    <w:rsid w:val="2B234596"/>
    <w:rsid w:val="2B30083D"/>
    <w:rsid w:val="2B4B63A5"/>
    <w:rsid w:val="2B581280"/>
    <w:rsid w:val="2B5A4210"/>
    <w:rsid w:val="2B60683B"/>
    <w:rsid w:val="2B630761"/>
    <w:rsid w:val="2B635699"/>
    <w:rsid w:val="2B767139"/>
    <w:rsid w:val="2B853452"/>
    <w:rsid w:val="2B8B22D6"/>
    <w:rsid w:val="2BBE39B6"/>
    <w:rsid w:val="2BBE5ED3"/>
    <w:rsid w:val="2BDF493F"/>
    <w:rsid w:val="2BE353B2"/>
    <w:rsid w:val="2BE82CF1"/>
    <w:rsid w:val="2BE9481E"/>
    <w:rsid w:val="2BED0F97"/>
    <w:rsid w:val="2BF6010E"/>
    <w:rsid w:val="2BFF2943"/>
    <w:rsid w:val="2C0877FE"/>
    <w:rsid w:val="2C0946C0"/>
    <w:rsid w:val="2C293E8E"/>
    <w:rsid w:val="2C2F10B3"/>
    <w:rsid w:val="2C3405AC"/>
    <w:rsid w:val="2C3735F1"/>
    <w:rsid w:val="2C441BB3"/>
    <w:rsid w:val="2C472101"/>
    <w:rsid w:val="2C53437E"/>
    <w:rsid w:val="2C600955"/>
    <w:rsid w:val="2C622263"/>
    <w:rsid w:val="2C6A694D"/>
    <w:rsid w:val="2C6C55D5"/>
    <w:rsid w:val="2C6F1B47"/>
    <w:rsid w:val="2C6F41C5"/>
    <w:rsid w:val="2C842AAD"/>
    <w:rsid w:val="2C9003AF"/>
    <w:rsid w:val="2C9F5187"/>
    <w:rsid w:val="2CAE31A9"/>
    <w:rsid w:val="2CAF16CA"/>
    <w:rsid w:val="2CCC0EF4"/>
    <w:rsid w:val="2CCD35B2"/>
    <w:rsid w:val="2CD85C80"/>
    <w:rsid w:val="2CE811D9"/>
    <w:rsid w:val="2CF0000D"/>
    <w:rsid w:val="2CF01025"/>
    <w:rsid w:val="2D08540D"/>
    <w:rsid w:val="2D0C2023"/>
    <w:rsid w:val="2D3E1A59"/>
    <w:rsid w:val="2D4540DD"/>
    <w:rsid w:val="2D576668"/>
    <w:rsid w:val="2D5D35E4"/>
    <w:rsid w:val="2D666B71"/>
    <w:rsid w:val="2D667175"/>
    <w:rsid w:val="2D756F39"/>
    <w:rsid w:val="2D765A7D"/>
    <w:rsid w:val="2D795AA9"/>
    <w:rsid w:val="2D7F7AD3"/>
    <w:rsid w:val="2D801A39"/>
    <w:rsid w:val="2D823DC2"/>
    <w:rsid w:val="2D8C3EC3"/>
    <w:rsid w:val="2D983464"/>
    <w:rsid w:val="2DA1051B"/>
    <w:rsid w:val="2DA66B31"/>
    <w:rsid w:val="2DA83DCC"/>
    <w:rsid w:val="2DC75E75"/>
    <w:rsid w:val="2DC85B56"/>
    <w:rsid w:val="2DCB0587"/>
    <w:rsid w:val="2DCF21B5"/>
    <w:rsid w:val="2DDD635C"/>
    <w:rsid w:val="2DE061E0"/>
    <w:rsid w:val="2DE7174F"/>
    <w:rsid w:val="2DFA060B"/>
    <w:rsid w:val="2E0E7D30"/>
    <w:rsid w:val="2E0F1448"/>
    <w:rsid w:val="2E305CE9"/>
    <w:rsid w:val="2E583F97"/>
    <w:rsid w:val="2E810445"/>
    <w:rsid w:val="2E864239"/>
    <w:rsid w:val="2E917AB0"/>
    <w:rsid w:val="2EA36092"/>
    <w:rsid w:val="2EAE0A08"/>
    <w:rsid w:val="2EC71EBB"/>
    <w:rsid w:val="2EC8366F"/>
    <w:rsid w:val="2ED42AC3"/>
    <w:rsid w:val="2ED57287"/>
    <w:rsid w:val="2EDD6F4B"/>
    <w:rsid w:val="2EFC42C5"/>
    <w:rsid w:val="2F063F34"/>
    <w:rsid w:val="2F253125"/>
    <w:rsid w:val="2F2C3A38"/>
    <w:rsid w:val="2F3B5AF3"/>
    <w:rsid w:val="2F443204"/>
    <w:rsid w:val="2F4963B6"/>
    <w:rsid w:val="2F5067F2"/>
    <w:rsid w:val="2F5577D1"/>
    <w:rsid w:val="2F5D2C2D"/>
    <w:rsid w:val="2F632D4D"/>
    <w:rsid w:val="2F7E6F61"/>
    <w:rsid w:val="2F855B16"/>
    <w:rsid w:val="2F8A0942"/>
    <w:rsid w:val="2F9479B8"/>
    <w:rsid w:val="2F9839D1"/>
    <w:rsid w:val="2F9B109B"/>
    <w:rsid w:val="2F9B3874"/>
    <w:rsid w:val="2FAA42F4"/>
    <w:rsid w:val="2FB959B5"/>
    <w:rsid w:val="2FD34987"/>
    <w:rsid w:val="2FD3656E"/>
    <w:rsid w:val="2FD4771C"/>
    <w:rsid w:val="2FD73BC5"/>
    <w:rsid w:val="2FDE3332"/>
    <w:rsid w:val="2FEB2435"/>
    <w:rsid w:val="2FEC5681"/>
    <w:rsid w:val="300022B6"/>
    <w:rsid w:val="30122B1E"/>
    <w:rsid w:val="30125300"/>
    <w:rsid w:val="30186962"/>
    <w:rsid w:val="30193121"/>
    <w:rsid w:val="301E6865"/>
    <w:rsid w:val="30262AC6"/>
    <w:rsid w:val="305028E5"/>
    <w:rsid w:val="30605A55"/>
    <w:rsid w:val="306154ED"/>
    <w:rsid w:val="306503E8"/>
    <w:rsid w:val="30662C1D"/>
    <w:rsid w:val="306E02FE"/>
    <w:rsid w:val="30780C5F"/>
    <w:rsid w:val="307C41AA"/>
    <w:rsid w:val="308570B8"/>
    <w:rsid w:val="30962757"/>
    <w:rsid w:val="30A53B66"/>
    <w:rsid w:val="30AC38BC"/>
    <w:rsid w:val="30C84AE0"/>
    <w:rsid w:val="30DA40D8"/>
    <w:rsid w:val="30EC16CE"/>
    <w:rsid w:val="31077778"/>
    <w:rsid w:val="3116061C"/>
    <w:rsid w:val="311E2137"/>
    <w:rsid w:val="312D5459"/>
    <w:rsid w:val="3130277B"/>
    <w:rsid w:val="3148115F"/>
    <w:rsid w:val="315D481D"/>
    <w:rsid w:val="31631F28"/>
    <w:rsid w:val="31657713"/>
    <w:rsid w:val="31696C81"/>
    <w:rsid w:val="316D4051"/>
    <w:rsid w:val="316E7850"/>
    <w:rsid w:val="316F7360"/>
    <w:rsid w:val="3182001B"/>
    <w:rsid w:val="318744B7"/>
    <w:rsid w:val="31A15DC0"/>
    <w:rsid w:val="31A8761E"/>
    <w:rsid w:val="31CD2B79"/>
    <w:rsid w:val="31DB5FDE"/>
    <w:rsid w:val="31F12453"/>
    <w:rsid w:val="320514FC"/>
    <w:rsid w:val="320F2E63"/>
    <w:rsid w:val="321D6FD6"/>
    <w:rsid w:val="321E7021"/>
    <w:rsid w:val="321F42AE"/>
    <w:rsid w:val="32217EAD"/>
    <w:rsid w:val="324E27CD"/>
    <w:rsid w:val="325B6B8B"/>
    <w:rsid w:val="327908FF"/>
    <w:rsid w:val="327C2112"/>
    <w:rsid w:val="327F34CB"/>
    <w:rsid w:val="328A615B"/>
    <w:rsid w:val="32A97F3C"/>
    <w:rsid w:val="32B22AF8"/>
    <w:rsid w:val="32B27C31"/>
    <w:rsid w:val="32E5727F"/>
    <w:rsid w:val="32F37EEA"/>
    <w:rsid w:val="33061E7A"/>
    <w:rsid w:val="33067C33"/>
    <w:rsid w:val="33240B05"/>
    <w:rsid w:val="33265083"/>
    <w:rsid w:val="33285982"/>
    <w:rsid w:val="3332642A"/>
    <w:rsid w:val="333A68AA"/>
    <w:rsid w:val="3346119B"/>
    <w:rsid w:val="33476E99"/>
    <w:rsid w:val="3348334C"/>
    <w:rsid w:val="33513A88"/>
    <w:rsid w:val="33853916"/>
    <w:rsid w:val="33A35763"/>
    <w:rsid w:val="33AC5060"/>
    <w:rsid w:val="33B2535A"/>
    <w:rsid w:val="33B76FC9"/>
    <w:rsid w:val="33BD710B"/>
    <w:rsid w:val="33C47137"/>
    <w:rsid w:val="33C818EA"/>
    <w:rsid w:val="33CA0103"/>
    <w:rsid w:val="33D75E9F"/>
    <w:rsid w:val="33E90B35"/>
    <w:rsid w:val="33ED5ADF"/>
    <w:rsid w:val="33FF3DDE"/>
    <w:rsid w:val="34035E5D"/>
    <w:rsid w:val="343668CB"/>
    <w:rsid w:val="343A2B20"/>
    <w:rsid w:val="34470800"/>
    <w:rsid w:val="344C5998"/>
    <w:rsid w:val="34651BE5"/>
    <w:rsid w:val="34670228"/>
    <w:rsid w:val="34705315"/>
    <w:rsid w:val="348461FC"/>
    <w:rsid w:val="348A38C9"/>
    <w:rsid w:val="34AB5F37"/>
    <w:rsid w:val="34BF29E5"/>
    <w:rsid w:val="34C448AF"/>
    <w:rsid w:val="34CA150D"/>
    <w:rsid w:val="34D57603"/>
    <w:rsid w:val="34E4014E"/>
    <w:rsid w:val="34F94C32"/>
    <w:rsid w:val="34FB6F82"/>
    <w:rsid w:val="34FC4197"/>
    <w:rsid w:val="351038D6"/>
    <w:rsid w:val="351B40DB"/>
    <w:rsid w:val="35221EAD"/>
    <w:rsid w:val="3537402A"/>
    <w:rsid w:val="354E1009"/>
    <w:rsid w:val="355471E1"/>
    <w:rsid w:val="35550B6A"/>
    <w:rsid w:val="3558495F"/>
    <w:rsid w:val="3559107A"/>
    <w:rsid w:val="3566662E"/>
    <w:rsid w:val="3566770F"/>
    <w:rsid w:val="356F4DC0"/>
    <w:rsid w:val="35784CBC"/>
    <w:rsid w:val="35896319"/>
    <w:rsid w:val="358E54CD"/>
    <w:rsid w:val="35914C13"/>
    <w:rsid w:val="35A9625E"/>
    <w:rsid w:val="35AA203B"/>
    <w:rsid w:val="35E33E1F"/>
    <w:rsid w:val="35F6282E"/>
    <w:rsid w:val="36210457"/>
    <w:rsid w:val="36217122"/>
    <w:rsid w:val="36220352"/>
    <w:rsid w:val="363848F6"/>
    <w:rsid w:val="363B578F"/>
    <w:rsid w:val="364B1131"/>
    <w:rsid w:val="3654637F"/>
    <w:rsid w:val="366B32C1"/>
    <w:rsid w:val="366C4371"/>
    <w:rsid w:val="367C2D7B"/>
    <w:rsid w:val="36831492"/>
    <w:rsid w:val="36887735"/>
    <w:rsid w:val="369462C9"/>
    <w:rsid w:val="36A134FD"/>
    <w:rsid w:val="36A1760F"/>
    <w:rsid w:val="36A929F3"/>
    <w:rsid w:val="36AA72D2"/>
    <w:rsid w:val="36C16832"/>
    <w:rsid w:val="36C1752E"/>
    <w:rsid w:val="36CD2737"/>
    <w:rsid w:val="36D02543"/>
    <w:rsid w:val="370D1981"/>
    <w:rsid w:val="371C0798"/>
    <w:rsid w:val="371E4121"/>
    <w:rsid w:val="371F5B80"/>
    <w:rsid w:val="372431A9"/>
    <w:rsid w:val="3729127A"/>
    <w:rsid w:val="372D0CF0"/>
    <w:rsid w:val="37357C84"/>
    <w:rsid w:val="3740649B"/>
    <w:rsid w:val="375378EE"/>
    <w:rsid w:val="37577C18"/>
    <w:rsid w:val="37582551"/>
    <w:rsid w:val="37655BAB"/>
    <w:rsid w:val="3782268D"/>
    <w:rsid w:val="378A65C3"/>
    <w:rsid w:val="379966AF"/>
    <w:rsid w:val="37A36884"/>
    <w:rsid w:val="37AB1482"/>
    <w:rsid w:val="37B05E7B"/>
    <w:rsid w:val="37B2344F"/>
    <w:rsid w:val="37B4505D"/>
    <w:rsid w:val="37C25F6E"/>
    <w:rsid w:val="37F433EF"/>
    <w:rsid w:val="37F72215"/>
    <w:rsid w:val="37F93391"/>
    <w:rsid w:val="38122C56"/>
    <w:rsid w:val="38263C61"/>
    <w:rsid w:val="383265F5"/>
    <w:rsid w:val="38327B47"/>
    <w:rsid w:val="383621C0"/>
    <w:rsid w:val="38374B6D"/>
    <w:rsid w:val="383F6389"/>
    <w:rsid w:val="38420C2E"/>
    <w:rsid w:val="386C3059"/>
    <w:rsid w:val="386F2A31"/>
    <w:rsid w:val="38775443"/>
    <w:rsid w:val="388F727F"/>
    <w:rsid w:val="38B175B1"/>
    <w:rsid w:val="38B3736B"/>
    <w:rsid w:val="38CB3997"/>
    <w:rsid w:val="38CB553C"/>
    <w:rsid w:val="38CD3EC1"/>
    <w:rsid w:val="38D53F8C"/>
    <w:rsid w:val="38DE291D"/>
    <w:rsid w:val="38E9342B"/>
    <w:rsid w:val="38EE2D3D"/>
    <w:rsid w:val="38F338AF"/>
    <w:rsid w:val="38F96699"/>
    <w:rsid w:val="390F7E6A"/>
    <w:rsid w:val="393B1CFF"/>
    <w:rsid w:val="394679D8"/>
    <w:rsid w:val="39494E32"/>
    <w:rsid w:val="394C0CBB"/>
    <w:rsid w:val="39587377"/>
    <w:rsid w:val="39680492"/>
    <w:rsid w:val="396B490A"/>
    <w:rsid w:val="3971740D"/>
    <w:rsid w:val="39882B08"/>
    <w:rsid w:val="398E45CA"/>
    <w:rsid w:val="39A564D4"/>
    <w:rsid w:val="39AF356E"/>
    <w:rsid w:val="39C06D6C"/>
    <w:rsid w:val="39C40B53"/>
    <w:rsid w:val="39D35AD5"/>
    <w:rsid w:val="39DA217C"/>
    <w:rsid w:val="39DA39A1"/>
    <w:rsid w:val="39DE3DEB"/>
    <w:rsid w:val="39F069BE"/>
    <w:rsid w:val="39F20B6E"/>
    <w:rsid w:val="39F8252A"/>
    <w:rsid w:val="39FE3018"/>
    <w:rsid w:val="3A2D27EF"/>
    <w:rsid w:val="3A3E7713"/>
    <w:rsid w:val="3A41023E"/>
    <w:rsid w:val="3A4B3142"/>
    <w:rsid w:val="3A573DCC"/>
    <w:rsid w:val="3A5844FD"/>
    <w:rsid w:val="3A64478D"/>
    <w:rsid w:val="3A6A32B5"/>
    <w:rsid w:val="3A837C28"/>
    <w:rsid w:val="3A923FF8"/>
    <w:rsid w:val="3AA2492B"/>
    <w:rsid w:val="3AA87177"/>
    <w:rsid w:val="3ABA4ABA"/>
    <w:rsid w:val="3AD22B4F"/>
    <w:rsid w:val="3ADC1BB1"/>
    <w:rsid w:val="3AE46C3B"/>
    <w:rsid w:val="3AE55CDE"/>
    <w:rsid w:val="3AEE74D1"/>
    <w:rsid w:val="3AF24104"/>
    <w:rsid w:val="3AF2677C"/>
    <w:rsid w:val="3AF65E2E"/>
    <w:rsid w:val="3AFD4C7B"/>
    <w:rsid w:val="3B28097B"/>
    <w:rsid w:val="3B362E62"/>
    <w:rsid w:val="3B4203DC"/>
    <w:rsid w:val="3B4A3EBC"/>
    <w:rsid w:val="3B4A404E"/>
    <w:rsid w:val="3B591A9D"/>
    <w:rsid w:val="3B7A2913"/>
    <w:rsid w:val="3B7A66BB"/>
    <w:rsid w:val="3B822E71"/>
    <w:rsid w:val="3B850284"/>
    <w:rsid w:val="3B861C5E"/>
    <w:rsid w:val="3B862E4D"/>
    <w:rsid w:val="3B942E70"/>
    <w:rsid w:val="3B9B06F4"/>
    <w:rsid w:val="3BA30426"/>
    <w:rsid w:val="3BA732D2"/>
    <w:rsid w:val="3BB57D3A"/>
    <w:rsid w:val="3BB73DE3"/>
    <w:rsid w:val="3BB95B6B"/>
    <w:rsid w:val="3BBD036F"/>
    <w:rsid w:val="3BC5586D"/>
    <w:rsid w:val="3BD80E99"/>
    <w:rsid w:val="3BDB4F59"/>
    <w:rsid w:val="3BED48D5"/>
    <w:rsid w:val="3C0A3729"/>
    <w:rsid w:val="3C0C3AC2"/>
    <w:rsid w:val="3C141CA4"/>
    <w:rsid w:val="3C1E588F"/>
    <w:rsid w:val="3C256088"/>
    <w:rsid w:val="3C29583C"/>
    <w:rsid w:val="3C3C5593"/>
    <w:rsid w:val="3C4C5FB9"/>
    <w:rsid w:val="3C5D7CBE"/>
    <w:rsid w:val="3C5E7119"/>
    <w:rsid w:val="3C5F7CD6"/>
    <w:rsid w:val="3C655958"/>
    <w:rsid w:val="3C6C5B9B"/>
    <w:rsid w:val="3C72411D"/>
    <w:rsid w:val="3C743780"/>
    <w:rsid w:val="3C821AE7"/>
    <w:rsid w:val="3C8703EE"/>
    <w:rsid w:val="3C8F4EDE"/>
    <w:rsid w:val="3C915111"/>
    <w:rsid w:val="3C9C4117"/>
    <w:rsid w:val="3CB00150"/>
    <w:rsid w:val="3CBB7D79"/>
    <w:rsid w:val="3CBF5F9C"/>
    <w:rsid w:val="3CE21608"/>
    <w:rsid w:val="3CFF7D33"/>
    <w:rsid w:val="3D1F219D"/>
    <w:rsid w:val="3D5026AD"/>
    <w:rsid w:val="3D8F2015"/>
    <w:rsid w:val="3D8F7B88"/>
    <w:rsid w:val="3D966469"/>
    <w:rsid w:val="3D9970AC"/>
    <w:rsid w:val="3D9B61EB"/>
    <w:rsid w:val="3DA02770"/>
    <w:rsid w:val="3DA53AC7"/>
    <w:rsid w:val="3DB41060"/>
    <w:rsid w:val="3DBE1563"/>
    <w:rsid w:val="3DD52F16"/>
    <w:rsid w:val="3DE7352F"/>
    <w:rsid w:val="3DEF6069"/>
    <w:rsid w:val="3DF474F7"/>
    <w:rsid w:val="3DF579DF"/>
    <w:rsid w:val="3DFB62F4"/>
    <w:rsid w:val="3DFC1B8A"/>
    <w:rsid w:val="3E1763A1"/>
    <w:rsid w:val="3E28724D"/>
    <w:rsid w:val="3E2C3CAF"/>
    <w:rsid w:val="3E36082E"/>
    <w:rsid w:val="3E383942"/>
    <w:rsid w:val="3E39048D"/>
    <w:rsid w:val="3E487FE2"/>
    <w:rsid w:val="3E51047E"/>
    <w:rsid w:val="3E555A9E"/>
    <w:rsid w:val="3E56642C"/>
    <w:rsid w:val="3E573A8A"/>
    <w:rsid w:val="3E6217BD"/>
    <w:rsid w:val="3E6A5CE0"/>
    <w:rsid w:val="3E704034"/>
    <w:rsid w:val="3E7A6527"/>
    <w:rsid w:val="3E916CCD"/>
    <w:rsid w:val="3E977ABE"/>
    <w:rsid w:val="3EB54D1F"/>
    <w:rsid w:val="3ECC2AA4"/>
    <w:rsid w:val="3EE53B65"/>
    <w:rsid w:val="3EF97E86"/>
    <w:rsid w:val="3EFF7A3C"/>
    <w:rsid w:val="3F011C59"/>
    <w:rsid w:val="3F072733"/>
    <w:rsid w:val="3F09074A"/>
    <w:rsid w:val="3F0D51E9"/>
    <w:rsid w:val="3F2521B4"/>
    <w:rsid w:val="3F3B50F5"/>
    <w:rsid w:val="3F3D6815"/>
    <w:rsid w:val="3F416A03"/>
    <w:rsid w:val="3F445D37"/>
    <w:rsid w:val="3F5470AE"/>
    <w:rsid w:val="3F5E574D"/>
    <w:rsid w:val="3F6413A2"/>
    <w:rsid w:val="3F806787"/>
    <w:rsid w:val="3F865555"/>
    <w:rsid w:val="3F8807D4"/>
    <w:rsid w:val="3FA03435"/>
    <w:rsid w:val="3FA20606"/>
    <w:rsid w:val="3FA41BBF"/>
    <w:rsid w:val="3FA6238E"/>
    <w:rsid w:val="3FB01731"/>
    <w:rsid w:val="3FC15400"/>
    <w:rsid w:val="3FCD5497"/>
    <w:rsid w:val="3FDC27D4"/>
    <w:rsid w:val="3FDD5CED"/>
    <w:rsid w:val="3FDF390B"/>
    <w:rsid w:val="3FEB59D9"/>
    <w:rsid w:val="3FEC19D1"/>
    <w:rsid w:val="3FEC4450"/>
    <w:rsid w:val="40064555"/>
    <w:rsid w:val="40066121"/>
    <w:rsid w:val="40092151"/>
    <w:rsid w:val="40161DA4"/>
    <w:rsid w:val="40244C77"/>
    <w:rsid w:val="403A1B5C"/>
    <w:rsid w:val="40400A85"/>
    <w:rsid w:val="40486631"/>
    <w:rsid w:val="404D4C17"/>
    <w:rsid w:val="4056113A"/>
    <w:rsid w:val="40581565"/>
    <w:rsid w:val="40581982"/>
    <w:rsid w:val="405F1892"/>
    <w:rsid w:val="406E16B5"/>
    <w:rsid w:val="408422DA"/>
    <w:rsid w:val="40956EC5"/>
    <w:rsid w:val="409B5A93"/>
    <w:rsid w:val="40A665F6"/>
    <w:rsid w:val="40B50F9A"/>
    <w:rsid w:val="40DC423F"/>
    <w:rsid w:val="40DF133C"/>
    <w:rsid w:val="40E01305"/>
    <w:rsid w:val="40EB450C"/>
    <w:rsid w:val="40ED0D44"/>
    <w:rsid w:val="40F23BAF"/>
    <w:rsid w:val="410F3568"/>
    <w:rsid w:val="411470A0"/>
    <w:rsid w:val="41271E86"/>
    <w:rsid w:val="412B4B73"/>
    <w:rsid w:val="41382B8B"/>
    <w:rsid w:val="41472BD4"/>
    <w:rsid w:val="41490646"/>
    <w:rsid w:val="41503971"/>
    <w:rsid w:val="417E2017"/>
    <w:rsid w:val="41851AFE"/>
    <w:rsid w:val="419D6394"/>
    <w:rsid w:val="41A347F3"/>
    <w:rsid w:val="41C844D2"/>
    <w:rsid w:val="41C90B5A"/>
    <w:rsid w:val="41CC2BA8"/>
    <w:rsid w:val="41FF57DD"/>
    <w:rsid w:val="42007F69"/>
    <w:rsid w:val="42033A62"/>
    <w:rsid w:val="420358C8"/>
    <w:rsid w:val="42222BFF"/>
    <w:rsid w:val="422B7515"/>
    <w:rsid w:val="42457503"/>
    <w:rsid w:val="428179BA"/>
    <w:rsid w:val="429B0DDB"/>
    <w:rsid w:val="429E7808"/>
    <w:rsid w:val="42C1575C"/>
    <w:rsid w:val="42C80497"/>
    <w:rsid w:val="42E96B7B"/>
    <w:rsid w:val="42F0461A"/>
    <w:rsid w:val="42F32AD0"/>
    <w:rsid w:val="430575CF"/>
    <w:rsid w:val="43060567"/>
    <w:rsid w:val="430B7913"/>
    <w:rsid w:val="430E747F"/>
    <w:rsid w:val="430F4D9B"/>
    <w:rsid w:val="43173D5B"/>
    <w:rsid w:val="431E084D"/>
    <w:rsid w:val="43257355"/>
    <w:rsid w:val="43326C4D"/>
    <w:rsid w:val="433409D1"/>
    <w:rsid w:val="43441548"/>
    <w:rsid w:val="434B0104"/>
    <w:rsid w:val="435C46E7"/>
    <w:rsid w:val="43625DFE"/>
    <w:rsid w:val="436513C7"/>
    <w:rsid w:val="436B4233"/>
    <w:rsid w:val="438B23F3"/>
    <w:rsid w:val="439173AE"/>
    <w:rsid w:val="439E576D"/>
    <w:rsid w:val="43A03E47"/>
    <w:rsid w:val="43A33D70"/>
    <w:rsid w:val="43B04594"/>
    <w:rsid w:val="43BA0726"/>
    <w:rsid w:val="43BD31EA"/>
    <w:rsid w:val="43C07349"/>
    <w:rsid w:val="43C77C19"/>
    <w:rsid w:val="43DC4A41"/>
    <w:rsid w:val="43ED4649"/>
    <w:rsid w:val="43FF21A5"/>
    <w:rsid w:val="43FF6B2B"/>
    <w:rsid w:val="440E16B9"/>
    <w:rsid w:val="440F4CAB"/>
    <w:rsid w:val="443D13AC"/>
    <w:rsid w:val="44487649"/>
    <w:rsid w:val="44596E60"/>
    <w:rsid w:val="44625394"/>
    <w:rsid w:val="44652F6A"/>
    <w:rsid w:val="446708B1"/>
    <w:rsid w:val="44704B2A"/>
    <w:rsid w:val="44765BCF"/>
    <w:rsid w:val="447B10F7"/>
    <w:rsid w:val="448216D9"/>
    <w:rsid w:val="448D4DB8"/>
    <w:rsid w:val="449128BE"/>
    <w:rsid w:val="44A349FE"/>
    <w:rsid w:val="44A67CAF"/>
    <w:rsid w:val="44AA77C2"/>
    <w:rsid w:val="44CA570F"/>
    <w:rsid w:val="44CD3962"/>
    <w:rsid w:val="44D56B70"/>
    <w:rsid w:val="44D81AA1"/>
    <w:rsid w:val="44D92BBF"/>
    <w:rsid w:val="44DF59B0"/>
    <w:rsid w:val="44FB0E22"/>
    <w:rsid w:val="4534547E"/>
    <w:rsid w:val="45382998"/>
    <w:rsid w:val="453A6864"/>
    <w:rsid w:val="453C2F05"/>
    <w:rsid w:val="45460C22"/>
    <w:rsid w:val="45501F78"/>
    <w:rsid w:val="45502D6E"/>
    <w:rsid w:val="45592BCE"/>
    <w:rsid w:val="45597180"/>
    <w:rsid w:val="455D456A"/>
    <w:rsid w:val="455E25A9"/>
    <w:rsid w:val="455F3321"/>
    <w:rsid w:val="45646720"/>
    <w:rsid w:val="457045C8"/>
    <w:rsid w:val="4577128F"/>
    <w:rsid w:val="4586537D"/>
    <w:rsid w:val="458E28FE"/>
    <w:rsid w:val="459A0A0D"/>
    <w:rsid w:val="45B06CA3"/>
    <w:rsid w:val="45B61C59"/>
    <w:rsid w:val="45C70D14"/>
    <w:rsid w:val="45D777CA"/>
    <w:rsid w:val="45DE4DCC"/>
    <w:rsid w:val="45EC4A51"/>
    <w:rsid w:val="45EF61A0"/>
    <w:rsid w:val="45F123CB"/>
    <w:rsid w:val="45F42A21"/>
    <w:rsid w:val="45FC4272"/>
    <w:rsid w:val="46087B78"/>
    <w:rsid w:val="460A3339"/>
    <w:rsid w:val="460D2D51"/>
    <w:rsid w:val="461941B3"/>
    <w:rsid w:val="46194C34"/>
    <w:rsid w:val="461A49A8"/>
    <w:rsid w:val="46225F8A"/>
    <w:rsid w:val="46245BD9"/>
    <w:rsid w:val="464B0199"/>
    <w:rsid w:val="465D6607"/>
    <w:rsid w:val="466B3214"/>
    <w:rsid w:val="466B71BD"/>
    <w:rsid w:val="467215CF"/>
    <w:rsid w:val="46774B43"/>
    <w:rsid w:val="46843452"/>
    <w:rsid w:val="46893CF3"/>
    <w:rsid w:val="468957D4"/>
    <w:rsid w:val="4694510B"/>
    <w:rsid w:val="46994C92"/>
    <w:rsid w:val="46B451CA"/>
    <w:rsid w:val="46B533C7"/>
    <w:rsid w:val="46BE2428"/>
    <w:rsid w:val="46E56945"/>
    <w:rsid w:val="46E67C08"/>
    <w:rsid w:val="46FD2011"/>
    <w:rsid w:val="470D5A07"/>
    <w:rsid w:val="471D3721"/>
    <w:rsid w:val="47203E62"/>
    <w:rsid w:val="473074E1"/>
    <w:rsid w:val="47370D9F"/>
    <w:rsid w:val="47391B56"/>
    <w:rsid w:val="474230B4"/>
    <w:rsid w:val="474F0BD3"/>
    <w:rsid w:val="475017A1"/>
    <w:rsid w:val="476422C4"/>
    <w:rsid w:val="476463D8"/>
    <w:rsid w:val="4766011F"/>
    <w:rsid w:val="476616ED"/>
    <w:rsid w:val="47663AA4"/>
    <w:rsid w:val="477322F3"/>
    <w:rsid w:val="477447CB"/>
    <w:rsid w:val="47794393"/>
    <w:rsid w:val="478133FF"/>
    <w:rsid w:val="4786424C"/>
    <w:rsid w:val="4790648F"/>
    <w:rsid w:val="479212EB"/>
    <w:rsid w:val="47AC115E"/>
    <w:rsid w:val="47B53836"/>
    <w:rsid w:val="47BA3B34"/>
    <w:rsid w:val="47C26FD9"/>
    <w:rsid w:val="47C77B7C"/>
    <w:rsid w:val="47E23D0D"/>
    <w:rsid w:val="47E35B35"/>
    <w:rsid w:val="47EA59CC"/>
    <w:rsid w:val="4801792D"/>
    <w:rsid w:val="48203AB2"/>
    <w:rsid w:val="482B7929"/>
    <w:rsid w:val="48361C57"/>
    <w:rsid w:val="485E21C3"/>
    <w:rsid w:val="487916EA"/>
    <w:rsid w:val="48895709"/>
    <w:rsid w:val="488E0A12"/>
    <w:rsid w:val="48995A11"/>
    <w:rsid w:val="48A934E8"/>
    <w:rsid w:val="48AE3293"/>
    <w:rsid w:val="48BD744F"/>
    <w:rsid w:val="48C73E6D"/>
    <w:rsid w:val="48C878CD"/>
    <w:rsid w:val="48CA0549"/>
    <w:rsid w:val="48CA7651"/>
    <w:rsid w:val="48CB7401"/>
    <w:rsid w:val="48D11392"/>
    <w:rsid w:val="48D23DFD"/>
    <w:rsid w:val="48D844D9"/>
    <w:rsid w:val="48DE588E"/>
    <w:rsid w:val="48E4607E"/>
    <w:rsid w:val="48EC1776"/>
    <w:rsid w:val="48ED3D47"/>
    <w:rsid w:val="48F8727F"/>
    <w:rsid w:val="49081142"/>
    <w:rsid w:val="49184036"/>
    <w:rsid w:val="492E1F93"/>
    <w:rsid w:val="49322849"/>
    <w:rsid w:val="49365623"/>
    <w:rsid w:val="493B2A6E"/>
    <w:rsid w:val="49400CAE"/>
    <w:rsid w:val="49546063"/>
    <w:rsid w:val="4959487B"/>
    <w:rsid w:val="495A4ADE"/>
    <w:rsid w:val="496863F5"/>
    <w:rsid w:val="49B11625"/>
    <w:rsid w:val="49B941D9"/>
    <w:rsid w:val="49C90287"/>
    <w:rsid w:val="49D11900"/>
    <w:rsid w:val="49D46101"/>
    <w:rsid w:val="49DE1551"/>
    <w:rsid w:val="49E94F20"/>
    <w:rsid w:val="49EA6D26"/>
    <w:rsid w:val="49EC3E18"/>
    <w:rsid w:val="4A025F11"/>
    <w:rsid w:val="4A046246"/>
    <w:rsid w:val="4A0A5150"/>
    <w:rsid w:val="4A1A67A3"/>
    <w:rsid w:val="4A1D7754"/>
    <w:rsid w:val="4A21329C"/>
    <w:rsid w:val="4A2C4A57"/>
    <w:rsid w:val="4A543C4F"/>
    <w:rsid w:val="4A6721C9"/>
    <w:rsid w:val="4A6B7520"/>
    <w:rsid w:val="4A6E2556"/>
    <w:rsid w:val="4A781627"/>
    <w:rsid w:val="4A85636A"/>
    <w:rsid w:val="4A886FBF"/>
    <w:rsid w:val="4A890C9A"/>
    <w:rsid w:val="4A9053F2"/>
    <w:rsid w:val="4A93588D"/>
    <w:rsid w:val="4AAD6CBA"/>
    <w:rsid w:val="4AB65F63"/>
    <w:rsid w:val="4AC75767"/>
    <w:rsid w:val="4ACB39D1"/>
    <w:rsid w:val="4AD618B0"/>
    <w:rsid w:val="4AED5255"/>
    <w:rsid w:val="4B077B38"/>
    <w:rsid w:val="4B197839"/>
    <w:rsid w:val="4B2A785E"/>
    <w:rsid w:val="4B326F07"/>
    <w:rsid w:val="4B330AC3"/>
    <w:rsid w:val="4B392899"/>
    <w:rsid w:val="4B45159F"/>
    <w:rsid w:val="4B5501E1"/>
    <w:rsid w:val="4B5A5445"/>
    <w:rsid w:val="4B6B1C52"/>
    <w:rsid w:val="4B6B6F1D"/>
    <w:rsid w:val="4B776795"/>
    <w:rsid w:val="4B7E7AB9"/>
    <w:rsid w:val="4B831066"/>
    <w:rsid w:val="4B891BB3"/>
    <w:rsid w:val="4B8C5FB1"/>
    <w:rsid w:val="4B8E0F3E"/>
    <w:rsid w:val="4B8F5523"/>
    <w:rsid w:val="4BB46369"/>
    <w:rsid w:val="4BC47284"/>
    <w:rsid w:val="4BDF4410"/>
    <w:rsid w:val="4BDF5FCE"/>
    <w:rsid w:val="4BFA042F"/>
    <w:rsid w:val="4BFB7C91"/>
    <w:rsid w:val="4C016801"/>
    <w:rsid w:val="4C0209E7"/>
    <w:rsid w:val="4C0528B1"/>
    <w:rsid w:val="4C0750C9"/>
    <w:rsid w:val="4C121DCC"/>
    <w:rsid w:val="4C1810E1"/>
    <w:rsid w:val="4C2A2A88"/>
    <w:rsid w:val="4C681649"/>
    <w:rsid w:val="4C6F7140"/>
    <w:rsid w:val="4C6F7BE0"/>
    <w:rsid w:val="4C767368"/>
    <w:rsid w:val="4C775F4D"/>
    <w:rsid w:val="4C794D45"/>
    <w:rsid w:val="4C7C3D69"/>
    <w:rsid w:val="4C844F1D"/>
    <w:rsid w:val="4C8C3872"/>
    <w:rsid w:val="4C9335E7"/>
    <w:rsid w:val="4CA26BF2"/>
    <w:rsid w:val="4CE36D4B"/>
    <w:rsid w:val="4CF65F98"/>
    <w:rsid w:val="4CFD3580"/>
    <w:rsid w:val="4D0122CD"/>
    <w:rsid w:val="4D027BF6"/>
    <w:rsid w:val="4D040EAD"/>
    <w:rsid w:val="4D10450C"/>
    <w:rsid w:val="4D1467BB"/>
    <w:rsid w:val="4D17342C"/>
    <w:rsid w:val="4D213256"/>
    <w:rsid w:val="4D217D52"/>
    <w:rsid w:val="4D312889"/>
    <w:rsid w:val="4D434EAD"/>
    <w:rsid w:val="4D513986"/>
    <w:rsid w:val="4D534A97"/>
    <w:rsid w:val="4D6813AF"/>
    <w:rsid w:val="4D8B2202"/>
    <w:rsid w:val="4D953054"/>
    <w:rsid w:val="4D9D5AE5"/>
    <w:rsid w:val="4DB4079A"/>
    <w:rsid w:val="4DB6472E"/>
    <w:rsid w:val="4DBD6AE4"/>
    <w:rsid w:val="4DCB35F8"/>
    <w:rsid w:val="4DCE34B0"/>
    <w:rsid w:val="4DEA11E9"/>
    <w:rsid w:val="4DF456BC"/>
    <w:rsid w:val="4DF458F1"/>
    <w:rsid w:val="4E4943D8"/>
    <w:rsid w:val="4E5F264F"/>
    <w:rsid w:val="4E604FB7"/>
    <w:rsid w:val="4E655172"/>
    <w:rsid w:val="4E671D9A"/>
    <w:rsid w:val="4E6D6600"/>
    <w:rsid w:val="4E8862BB"/>
    <w:rsid w:val="4E945C66"/>
    <w:rsid w:val="4E960F30"/>
    <w:rsid w:val="4EA92B37"/>
    <w:rsid w:val="4EDB7EA2"/>
    <w:rsid w:val="4EE134F7"/>
    <w:rsid w:val="4EE406AD"/>
    <w:rsid w:val="4EED2384"/>
    <w:rsid w:val="4EFD4781"/>
    <w:rsid w:val="4F10242B"/>
    <w:rsid w:val="4F240778"/>
    <w:rsid w:val="4F2808BA"/>
    <w:rsid w:val="4F2B17F0"/>
    <w:rsid w:val="4F421860"/>
    <w:rsid w:val="4F4B043B"/>
    <w:rsid w:val="4F636DD9"/>
    <w:rsid w:val="4F6F0033"/>
    <w:rsid w:val="4F70039C"/>
    <w:rsid w:val="4F84015B"/>
    <w:rsid w:val="4F846D20"/>
    <w:rsid w:val="4F854E1D"/>
    <w:rsid w:val="4FA25EA4"/>
    <w:rsid w:val="4FA6193B"/>
    <w:rsid w:val="4FA97172"/>
    <w:rsid w:val="4FC146DA"/>
    <w:rsid w:val="4FC43323"/>
    <w:rsid w:val="4FD80425"/>
    <w:rsid w:val="4FDC03B2"/>
    <w:rsid w:val="4FF12871"/>
    <w:rsid w:val="501E7407"/>
    <w:rsid w:val="504B3151"/>
    <w:rsid w:val="5060514E"/>
    <w:rsid w:val="507065C1"/>
    <w:rsid w:val="509B6B56"/>
    <w:rsid w:val="50A17CF3"/>
    <w:rsid w:val="50A45E12"/>
    <w:rsid w:val="50A54115"/>
    <w:rsid w:val="50AA13A7"/>
    <w:rsid w:val="50B025DB"/>
    <w:rsid w:val="50C57353"/>
    <w:rsid w:val="50CC6832"/>
    <w:rsid w:val="50CE5FC9"/>
    <w:rsid w:val="50E65860"/>
    <w:rsid w:val="50ED77A6"/>
    <w:rsid w:val="50F96C6C"/>
    <w:rsid w:val="5101579E"/>
    <w:rsid w:val="511872C3"/>
    <w:rsid w:val="511D6B74"/>
    <w:rsid w:val="51204E84"/>
    <w:rsid w:val="512877FE"/>
    <w:rsid w:val="513742A9"/>
    <w:rsid w:val="514F3B56"/>
    <w:rsid w:val="51580B82"/>
    <w:rsid w:val="515A27DA"/>
    <w:rsid w:val="515D339D"/>
    <w:rsid w:val="51635B86"/>
    <w:rsid w:val="516A7B6A"/>
    <w:rsid w:val="516D24FA"/>
    <w:rsid w:val="517A3F24"/>
    <w:rsid w:val="51871DB5"/>
    <w:rsid w:val="51904385"/>
    <w:rsid w:val="5193738D"/>
    <w:rsid w:val="519B79B4"/>
    <w:rsid w:val="519F2D7B"/>
    <w:rsid w:val="51A36C95"/>
    <w:rsid w:val="51B309FF"/>
    <w:rsid w:val="51C36087"/>
    <w:rsid w:val="51C6407F"/>
    <w:rsid w:val="51D41BBC"/>
    <w:rsid w:val="51E66BDA"/>
    <w:rsid w:val="51E75F70"/>
    <w:rsid w:val="51ED0B48"/>
    <w:rsid w:val="51F44550"/>
    <w:rsid w:val="521834FA"/>
    <w:rsid w:val="521B457C"/>
    <w:rsid w:val="521B4D06"/>
    <w:rsid w:val="521C3E5F"/>
    <w:rsid w:val="522E1672"/>
    <w:rsid w:val="52345C47"/>
    <w:rsid w:val="524E2D48"/>
    <w:rsid w:val="52522691"/>
    <w:rsid w:val="525333CD"/>
    <w:rsid w:val="525E46D7"/>
    <w:rsid w:val="526A5B39"/>
    <w:rsid w:val="52805A35"/>
    <w:rsid w:val="52A36F89"/>
    <w:rsid w:val="52CB2116"/>
    <w:rsid w:val="52D36228"/>
    <w:rsid w:val="52D65EF8"/>
    <w:rsid w:val="52E05552"/>
    <w:rsid w:val="52E3081C"/>
    <w:rsid w:val="52E60436"/>
    <w:rsid w:val="52E741E5"/>
    <w:rsid w:val="52EF52CB"/>
    <w:rsid w:val="52F07172"/>
    <w:rsid w:val="52F55589"/>
    <w:rsid w:val="5304149C"/>
    <w:rsid w:val="53050C78"/>
    <w:rsid w:val="530A3CB1"/>
    <w:rsid w:val="531C328B"/>
    <w:rsid w:val="532230ED"/>
    <w:rsid w:val="53277290"/>
    <w:rsid w:val="533177F9"/>
    <w:rsid w:val="53360489"/>
    <w:rsid w:val="53541D0A"/>
    <w:rsid w:val="535765A7"/>
    <w:rsid w:val="535951CC"/>
    <w:rsid w:val="53645F9F"/>
    <w:rsid w:val="536E1269"/>
    <w:rsid w:val="536F1C2E"/>
    <w:rsid w:val="53760FF9"/>
    <w:rsid w:val="537A7A6B"/>
    <w:rsid w:val="537B13E6"/>
    <w:rsid w:val="53854D51"/>
    <w:rsid w:val="538928BA"/>
    <w:rsid w:val="538D3749"/>
    <w:rsid w:val="53A04F89"/>
    <w:rsid w:val="53B673DE"/>
    <w:rsid w:val="53D76B2A"/>
    <w:rsid w:val="53DC385E"/>
    <w:rsid w:val="53DD1C59"/>
    <w:rsid w:val="53E572E1"/>
    <w:rsid w:val="53E73D91"/>
    <w:rsid w:val="53FA3617"/>
    <w:rsid w:val="5408132A"/>
    <w:rsid w:val="54094921"/>
    <w:rsid w:val="540C15B5"/>
    <w:rsid w:val="54192BEC"/>
    <w:rsid w:val="5426783E"/>
    <w:rsid w:val="543C3BB4"/>
    <w:rsid w:val="54475DA1"/>
    <w:rsid w:val="54791792"/>
    <w:rsid w:val="547A666D"/>
    <w:rsid w:val="547B2470"/>
    <w:rsid w:val="54812C80"/>
    <w:rsid w:val="54901A22"/>
    <w:rsid w:val="54997BE7"/>
    <w:rsid w:val="549A06AB"/>
    <w:rsid w:val="54AD7602"/>
    <w:rsid w:val="54B53D32"/>
    <w:rsid w:val="54C142D5"/>
    <w:rsid w:val="54CC22AA"/>
    <w:rsid w:val="54CF2213"/>
    <w:rsid w:val="54D27F57"/>
    <w:rsid w:val="54F12571"/>
    <w:rsid w:val="54FD620E"/>
    <w:rsid w:val="55186511"/>
    <w:rsid w:val="551F40BE"/>
    <w:rsid w:val="55207E55"/>
    <w:rsid w:val="552146BD"/>
    <w:rsid w:val="553B265D"/>
    <w:rsid w:val="553E76D4"/>
    <w:rsid w:val="55424B62"/>
    <w:rsid w:val="554B595D"/>
    <w:rsid w:val="55516364"/>
    <w:rsid w:val="55586889"/>
    <w:rsid w:val="5559221A"/>
    <w:rsid w:val="556B7F12"/>
    <w:rsid w:val="557E4484"/>
    <w:rsid w:val="55806155"/>
    <w:rsid w:val="558263E4"/>
    <w:rsid w:val="558772CD"/>
    <w:rsid w:val="558972EE"/>
    <w:rsid w:val="559B1BBC"/>
    <w:rsid w:val="559D7700"/>
    <w:rsid w:val="55A47797"/>
    <w:rsid w:val="55BA2DE4"/>
    <w:rsid w:val="55C37429"/>
    <w:rsid w:val="55D5248C"/>
    <w:rsid w:val="55D7555D"/>
    <w:rsid w:val="55DE3BE3"/>
    <w:rsid w:val="55DF0D74"/>
    <w:rsid w:val="55E56368"/>
    <w:rsid w:val="55E82052"/>
    <w:rsid w:val="55ED0C7B"/>
    <w:rsid w:val="560062FF"/>
    <w:rsid w:val="560738B0"/>
    <w:rsid w:val="56172750"/>
    <w:rsid w:val="562C3036"/>
    <w:rsid w:val="56377E32"/>
    <w:rsid w:val="56462335"/>
    <w:rsid w:val="56505C7F"/>
    <w:rsid w:val="565D27EA"/>
    <w:rsid w:val="565E0DE5"/>
    <w:rsid w:val="569521C7"/>
    <w:rsid w:val="5695652B"/>
    <w:rsid w:val="569C6DA8"/>
    <w:rsid w:val="56AC56AA"/>
    <w:rsid w:val="56B7277E"/>
    <w:rsid w:val="56C2230C"/>
    <w:rsid w:val="56D579D7"/>
    <w:rsid w:val="56DC53F6"/>
    <w:rsid w:val="56DF7192"/>
    <w:rsid w:val="56EB3835"/>
    <w:rsid w:val="56FF0F73"/>
    <w:rsid w:val="5703739E"/>
    <w:rsid w:val="57050B4E"/>
    <w:rsid w:val="571006F9"/>
    <w:rsid w:val="57126A02"/>
    <w:rsid w:val="57183D92"/>
    <w:rsid w:val="5739733D"/>
    <w:rsid w:val="57413578"/>
    <w:rsid w:val="57415040"/>
    <w:rsid w:val="574F7F8C"/>
    <w:rsid w:val="57515A66"/>
    <w:rsid w:val="575A77EB"/>
    <w:rsid w:val="575B144F"/>
    <w:rsid w:val="57644F46"/>
    <w:rsid w:val="5765363E"/>
    <w:rsid w:val="57676583"/>
    <w:rsid w:val="576F328A"/>
    <w:rsid w:val="5774285D"/>
    <w:rsid w:val="578A3F34"/>
    <w:rsid w:val="578C7730"/>
    <w:rsid w:val="579306D4"/>
    <w:rsid w:val="5796271E"/>
    <w:rsid w:val="57B61A74"/>
    <w:rsid w:val="57B87186"/>
    <w:rsid w:val="57C522B1"/>
    <w:rsid w:val="57C663D8"/>
    <w:rsid w:val="57D50E14"/>
    <w:rsid w:val="57D77EB3"/>
    <w:rsid w:val="57E50112"/>
    <w:rsid w:val="57E60EA5"/>
    <w:rsid w:val="57E82AE7"/>
    <w:rsid w:val="57F174E5"/>
    <w:rsid w:val="580763D6"/>
    <w:rsid w:val="580D4471"/>
    <w:rsid w:val="581254B3"/>
    <w:rsid w:val="58165132"/>
    <w:rsid w:val="58173B67"/>
    <w:rsid w:val="582229E0"/>
    <w:rsid w:val="58287C1C"/>
    <w:rsid w:val="58310995"/>
    <w:rsid w:val="584E1B1D"/>
    <w:rsid w:val="58622A6A"/>
    <w:rsid w:val="587415E7"/>
    <w:rsid w:val="58780CF5"/>
    <w:rsid w:val="58955C56"/>
    <w:rsid w:val="589D7D94"/>
    <w:rsid w:val="58A9737E"/>
    <w:rsid w:val="58B9727E"/>
    <w:rsid w:val="58D03934"/>
    <w:rsid w:val="58D0519C"/>
    <w:rsid w:val="58D52C16"/>
    <w:rsid w:val="58EE180C"/>
    <w:rsid w:val="59070F04"/>
    <w:rsid w:val="59094265"/>
    <w:rsid w:val="59102DC9"/>
    <w:rsid w:val="591D491E"/>
    <w:rsid w:val="592B10A2"/>
    <w:rsid w:val="593045C4"/>
    <w:rsid w:val="593064DD"/>
    <w:rsid w:val="593943E0"/>
    <w:rsid w:val="594539E7"/>
    <w:rsid w:val="595060B0"/>
    <w:rsid w:val="595638DF"/>
    <w:rsid w:val="596C31D0"/>
    <w:rsid w:val="59785549"/>
    <w:rsid w:val="598237F7"/>
    <w:rsid w:val="599475E4"/>
    <w:rsid w:val="59954F81"/>
    <w:rsid w:val="59AF045A"/>
    <w:rsid w:val="59B7262B"/>
    <w:rsid w:val="59BF4EB3"/>
    <w:rsid w:val="59C7227E"/>
    <w:rsid w:val="59C74B1F"/>
    <w:rsid w:val="59CE4047"/>
    <w:rsid w:val="59E047C1"/>
    <w:rsid w:val="59E92825"/>
    <w:rsid w:val="59F67B1A"/>
    <w:rsid w:val="59FA1B3A"/>
    <w:rsid w:val="5A081A23"/>
    <w:rsid w:val="5A1E3076"/>
    <w:rsid w:val="5A2471E9"/>
    <w:rsid w:val="5A3C5C1F"/>
    <w:rsid w:val="5A4779AA"/>
    <w:rsid w:val="5A4B7AF2"/>
    <w:rsid w:val="5A4E18F5"/>
    <w:rsid w:val="5A550960"/>
    <w:rsid w:val="5A64270C"/>
    <w:rsid w:val="5A6B6ACB"/>
    <w:rsid w:val="5A714825"/>
    <w:rsid w:val="5A83362D"/>
    <w:rsid w:val="5A97104E"/>
    <w:rsid w:val="5A99249F"/>
    <w:rsid w:val="5AA55103"/>
    <w:rsid w:val="5AD84267"/>
    <w:rsid w:val="5AD977A1"/>
    <w:rsid w:val="5ADB25AD"/>
    <w:rsid w:val="5AE13783"/>
    <w:rsid w:val="5AE9193E"/>
    <w:rsid w:val="5AFE52C7"/>
    <w:rsid w:val="5B23124A"/>
    <w:rsid w:val="5B4C3A40"/>
    <w:rsid w:val="5B62480D"/>
    <w:rsid w:val="5B6F5628"/>
    <w:rsid w:val="5B701630"/>
    <w:rsid w:val="5B7220FA"/>
    <w:rsid w:val="5BA02EE6"/>
    <w:rsid w:val="5BA262C9"/>
    <w:rsid w:val="5BAE3145"/>
    <w:rsid w:val="5BBD5873"/>
    <w:rsid w:val="5BC84449"/>
    <w:rsid w:val="5BD3488E"/>
    <w:rsid w:val="5BDF0034"/>
    <w:rsid w:val="5BE74D5F"/>
    <w:rsid w:val="5C130ABF"/>
    <w:rsid w:val="5C184A04"/>
    <w:rsid w:val="5C2B7395"/>
    <w:rsid w:val="5C3B6B87"/>
    <w:rsid w:val="5C4C2577"/>
    <w:rsid w:val="5C633D99"/>
    <w:rsid w:val="5C6D3B6D"/>
    <w:rsid w:val="5C792E03"/>
    <w:rsid w:val="5C7C1F99"/>
    <w:rsid w:val="5C815AFB"/>
    <w:rsid w:val="5C8629A9"/>
    <w:rsid w:val="5CB21075"/>
    <w:rsid w:val="5CBB0E48"/>
    <w:rsid w:val="5CBE43A4"/>
    <w:rsid w:val="5CDA2ECA"/>
    <w:rsid w:val="5CE41DA1"/>
    <w:rsid w:val="5D1E3C1B"/>
    <w:rsid w:val="5D1F4813"/>
    <w:rsid w:val="5D2B50DE"/>
    <w:rsid w:val="5D3C6BEF"/>
    <w:rsid w:val="5D3D3850"/>
    <w:rsid w:val="5D4C69A8"/>
    <w:rsid w:val="5D4F0E9B"/>
    <w:rsid w:val="5D6C1CA6"/>
    <w:rsid w:val="5D943816"/>
    <w:rsid w:val="5DA17076"/>
    <w:rsid w:val="5DAC7265"/>
    <w:rsid w:val="5DB46FB2"/>
    <w:rsid w:val="5DC65E5E"/>
    <w:rsid w:val="5DD31C25"/>
    <w:rsid w:val="5DD70C67"/>
    <w:rsid w:val="5DE7533D"/>
    <w:rsid w:val="5E2B0C67"/>
    <w:rsid w:val="5E317C4A"/>
    <w:rsid w:val="5E69033B"/>
    <w:rsid w:val="5E7C456D"/>
    <w:rsid w:val="5E966CFA"/>
    <w:rsid w:val="5E970B34"/>
    <w:rsid w:val="5EA01472"/>
    <w:rsid w:val="5EAA155D"/>
    <w:rsid w:val="5EAD79B2"/>
    <w:rsid w:val="5EAF48F1"/>
    <w:rsid w:val="5EBA7AD7"/>
    <w:rsid w:val="5EBF31B6"/>
    <w:rsid w:val="5EBF435F"/>
    <w:rsid w:val="5EC92794"/>
    <w:rsid w:val="5ED91C93"/>
    <w:rsid w:val="5EDE6C9F"/>
    <w:rsid w:val="5EEC50B8"/>
    <w:rsid w:val="5EF93A3F"/>
    <w:rsid w:val="5F031460"/>
    <w:rsid w:val="5F171E7B"/>
    <w:rsid w:val="5F1F7F4C"/>
    <w:rsid w:val="5F517FEB"/>
    <w:rsid w:val="5F5D68CB"/>
    <w:rsid w:val="5F5F403F"/>
    <w:rsid w:val="5F6360FC"/>
    <w:rsid w:val="5F6F05B5"/>
    <w:rsid w:val="5F9A43B9"/>
    <w:rsid w:val="5FAE31D4"/>
    <w:rsid w:val="5FB36EAD"/>
    <w:rsid w:val="5FB45579"/>
    <w:rsid w:val="5FBF29B1"/>
    <w:rsid w:val="5FC3791B"/>
    <w:rsid w:val="5FC567CD"/>
    <w:rsid w:val="5FDA674D"/>
    <w:rsid w:val="5FFE092D"/>
    <w:rsid w:val="60093FD2"/>
    <w:rsid w:val="601A0CD3"/>
    <w:rsid w:val="60231C9D"/>
    <w:rsid w:val="6038631F"/>
    <w:rsid w:val="603F0B55"/>
    <w:rsid w:val="605E3E32"/>
    <w:rsid w:val="606422B2"/>
    <w:rsid w:val="606532A7"/>
    <w:rsid w:val="607F09CC"/>
    <w:rsid w:val="60835B99"/>
    <w:rsid w:val="60855A32"/>
    <w:rsid w:val="60A62CF8"/>
    <w:rsid w:val="60E570D1"/>
    <w:rsid w:val="60EA0128"/>
    <w:rsid w:val="60F51C64"/>
    <w:rsid w:val="61010F91"/>
    <w:rsid w:val="6124191F"/>
    <w:rsid w:val="61347A18"/>
    <w:rsid w:val="61350525"/>
    <w:rsid w:val="613A7454"/>
    <w:rsid w:val="615101EA"/>
    <w:rsid w:val="615B4403"/>
    <w:rsid w:val="61602613"/>
    <w:rsid w:val="619B1D98"/>
    <w:rsid w:val="61A11278"/>
    <w:rsid w:val="61AC5A16"/>
    <w:rsid w:val="61B64BC2"/>
    <w:rsid w:val="61C847A0"/>
    <w:rsid w:val="61D649E0"/>
    <w:rsid w:val="61DD2B5A"/>
    <w:rsid w:val="61E6039D"/>
    <w:rsid w:val="61E76F40"/>
    <w:rsid w:val="61EB7035"/>
    <w:rsid w:val="62021991"/>
    <w:rsid w:val="62075B2C"/>
    <w:rsid w:val="62162363"/>
    <w:rsid w:val="6226072C"/>
    <w:rsid w:val="622D1A33"/>
    <w:rsid w:val="622E30F8"/>
    <w:rsid w:val="6249320F"/>
    <w:rsid w:val="626521A4"/>
    <w:rsid w:val="626603D5"/>
    <w:rsid w:val="627F2AC2"/>
    <w:rsid w:val="62A45DC8"/>
    <w:rsid w:val="62B3017F"/>
    <w:rsid w:val="62B817A2"/>
    <w:rsid w:val="62D33B3A"/>
    <w:rsid w:val="62EF7C76"/>
    <w:rsid w:val="63067391"/>
    <w:rsid w:val="630B00C3"/>
    <w:rsid w:val="63133A1C"/>
    <w:rsid w:val="631F5072"/>
    <w:rsid w:val="63216F37"/>
    <w:rsid w:val="63270F69"/>
    <w:rsid w:val="633712D5"/>
    <w:rsid w:val="63384B67"/>
    <w:rsid w:val="633D39D8"/>
    <w:rsid w:val="633F0F2C"/>
    <w:rsid w:val="634F2BB7"/>
    <w:rsid w:val="635875F9"/>
    <w:rsid w:val="63593EA0"/>
    <w:rsid w:val="63621EF7"/>
    <w:rsid w:val="636C7E40"/>
    <w:rsid w:val="6375039F"/>
    <w:rsid w:val="63754C93"/>
    <w:rsid w:val="637A0F3B"/>
    <w:rsid w:val="638C4E2F"/>
    <w:rsid w:val="63AE22A1"/>
    <w:rsid w:val="63B722BD"/>
    <w:rsid w:val="63CF0AF1"/>
    <w:rsid w:val="63CF4784"/>
    <w:rsid w:val="63E53828"/>
    <w:rsid w:val="63EF5574"/>
    <w:rsid w:val="63F74FD3"/>
    <w:rsid w:val="6408780A"/>
    <w:rsid w:val="640F1BF3"/>
    <w:rsid w:val="6412075D"/>
    <w:rsid w:val="6424262A"/>
    <w:rsid w:val="642E30E7"/>
    <w:rsid w:val="642F2B30"/>
    <w:rsid w:val="643450EE"/>
    <w:rsid w:val="643717C6"/>
    <w:rsid w:val="6439009F"/>
    <w:rsid w:val="64547FAC"/>
    <w:rsid w:val="647243A8"/>
    <w:rsid w:val="64824135"/>
    <w:rsid w:val="648F4739"/>
    <w:rsid w:val="649B424D"/>
    <w:rsid w:val="649E3802"/>
    <w:rsid w:val="64B45F8D"/>
    <w:rsid w:val="64BD2B25"/>
    <w:rsid w:val="64C97222"/>
    <w:rsid w:val="64D1009F"/>
    <w:rsid w:val="64D348F0"/>
    <w:rsid w:val="64D92EE7"/>
    <w:rsid w:val="64F67053"/>
    <w:rsid w:val="64FC15ED"/>
    <w:rsid w:val="64FC52F7"/>
    <w:rsid w:val="64FD64EE"/>
    <w:rsid w:val="65053488"/>
    <w:rsid w:val="651E7077"/>
    <w:rsid w:val="65396541"/>
    <w:rsid w:val="653D05A5"/>
    <w:rsid w:val="65532C68"/>
    <w:rsid w:val="6579064E"/>
    <w:rsid w:val="65874EDC"/>
    <w:rsid w:val="658F230A"/>
    <w:rsid w:val="65937023"/>
    <w:rsid w:val="65B2299F"/>
    <w:rsid w:val="65BA1E07"/>
    <w:rsid w:val="65C62C97"/>
    <w:rsid w:val="65C82B12"/>
    <w:rsid w:val="65E96E26"/>
    <w:rsid w:val="65EB377A"/>
    <w:rsid w:val="65F07C88"/>
    <w:rsid w:val="65F46E9E"/>
    <w:rsid w:val="65FF518E"/>
    <w:rsid w:val="66042BCC"/>
    <w:rsid w:val="660C3404"/>
    <w:rsid w:val="66236A50"/>
    <w:rsid w:val="6628548C"/>
    <w:rsid w:val="66344B85"/>
    <w:rsid w:val="663469F3"/>
    <w:rsid w:val="663D2861"/>
    <w:rsid w:val="66593CA3"/>
    <w:rsid w:val="66706E3E"/>
    <w:rsid w:val="667510C2"/>
    <w:rsid w:val="667D7390"/>
    <w:rsid w:val="668515F1"/>
    <w:rsid w:val="66886984"/>
    <w:rsid w:val="66B734CA"/>
    <w:rsid w:val="66B84A33"/>
    <w:rsid w:val="66CF6D32"/>
    <w:rsid w:val="66E7565A"/>
    <w:rsid w:val="66EA28FB"/>
    <w:rsid w:val="66F22627"/>
    <w:rsid w:val="66F901D3"/>
    <w:rsid w:val="66FC5E5B"/>
    <w:rsid w:val="671441FF"/>
    <w:rsid w:val="67154533"/>
    <w:rsid w:val="671D183E"/>
    <w:rsid w:val="671F12E0"/>
    <w:rsid w:val="67234160"/>
    <w:rsid w:val="67284450"/>
    <w:rsid w:val="672F3320"/>
    <w:rsid w:val="673D12EB"/>
    <w:rsid w:val="67492C36"/>
    <w:rsid w:val="674C0FD3"/>
    <w:rsid w:val="67550C4C"/>
    <w:rsid w:val="67574C59"/>
    <w:rsid w:val="675E5399"/>
    <w:rsid w:val="67637A26"/>
    <w:rsid w:val="677A74B8"/>
    <w:rsid w:val="6788361C"/>
    <w:rsid w:val="679334F6"/>
    <w:rsid w:val="67A00D3E"/>
    <w:rsid w:val="67A268BC"/>
    <w:rsid w:val="67A33172"/>
    <w:rsid w:val="67AB4F7C"/>
    <w:rsid w:val="67AE7F2B"/>
    <w:rsid w:val="67BA708E"/>
    <w:rsid w:val="67D7072B"/>
    <w:rsid w:val="67DB5DCB"/>
    <w:rsid w:val="67E513C1"/>
    <w:rsid w:val="67F30637"/>
    <w:rsid w:val="68034E28"/>
    <w:rsid w:val="68133CE2"/>
    <w:rsid w:val="6816565A"/>
    <w:rsid w:val="681A1295"/>
    <w:rsid w:val="6820299F"/>
    <w:rsid w:val="682F1633"/>
    <w:rsid w:val="68532285"/>
    <w:rsid w:val="68601549"/>
    <w:rsid w:val="68703CA9"/>
    <w:rsid w:val="687E504B"/>
    <w:rsid w:val="68877FB0"/>
    <w:rsid w:val="689331BF"/>
    <w:rsid w:val="68AA397C"/>
    <w:rsid w:val="68B13979"/>
    <w:rsid w:val="68B84DFA"/>
    <w:rsid w:val="68C320C9"/>
    <w:rsid w:val="68C9295C"/>
    <w:rsid w:val="68CE2C6B"/>
    <w:rsid w:val="68CE2CB6"/>
    <w:rsid w:val="68E36360"/>
    <w:rsid w:val="68E6146D"/>
    <w:rsid w:val="68EC3A10"/>
    <w:rsid w:val="68FB3795"/>
    <w:rsid w:val="68FC08FB"/>
    <w:rsid w:val="690162D1"/>
    <w:rsid w:val="691D6BE1"/>
    <w:rsid w:val="692E692B"/>
    <w:rsid w:val="693E43B7"/>
    <w:rsid w:val="69404BA2"/>
    <w:rsid w:val="695133B5"/>
    <w:rsid w:val="695B1635"/>
    <w:rsid w:val="69626666"/>
    <w:rsid w:val="69644F58"/>
    <w:rsid w:val="6964520D"/>
    <w:rsid w:val="696A0953"/>
    <w:rsid w:val="697109F1"/>
    <w:rsid w:val="697677B6"/>
    <w:rsid w:val="69783E31"/>
    <w:rsid w:val="697E3299"/>
    <w:rsid w:val="69876F16"/>
    <w:rsid w:val="699202E7"/>
    <w:rsid w:val="69A954EF"/>
    <w:rsid w:val="69AD2625"/>
    <w:rsid w:val="69B2748D"/>
    <w:rsid w:val="69B87162"/>
    <w:rsid w:val="69BE1EDB"/>
    <w:rsid w:val="69C61E4A"/>
    <w:rsid w:val="69CA7330"/>
    <w:rsid w:val="69DE1E9E"/>
    <w:rsid w:val="6A0248B9"/>
    <w:rsid w:val="6A092E03"/>
    <w:rsid w:val="6A0D47F2"/>
    <w:rsid w:val="6A1D7915"/>
    <w:rsid w:val="6A240F38"/>
    <w:rsid w:val="6A2E5E5B"/>
    <w:rsid w:val="6A4019C0"/>
    <w:rsid w:val="6A427080"/>
    <w:rsid w:val="6A4A278F"/>
    <w:rsid w:val="6A4B6FDB"/>
    <w:rsid w:val="6A5B5948"/>
    <w:rsid w:val="6A680BAC"/>
    <w:rsid w:val="6A851239"/>
    <w:rsid w:val="6A924A37"/>
    <w:rsid w:val="6A9751CE"/>
    <w:rsid w:val="6A9D06FF"/>
    <w:rsid w:val="6A9E26E6"/>
    <w:rsid w:val="6AAA04E0"/>
    <w:rsid w:val="6AB57C43"/>
    <w:rsid w:val="6AB80723"/>
    <w:rsid w:val="6ABD665F"/>
    <w:rsid w:val="6ABE4D4F"/>
    <w:rsid w:val="6AD061B3"/>
    <w:rsid w:val="6AF438CF"/>
    <w:rsid w:val="6B1603EE"/>
    <w:rsid w:val="6B1670ED"/>
    <w:rsid w:val="6B1705A8"/>
    <w:rsid w:val="6B214423"/>
    <w:rsid w:val="6B2B4222"/>
    <w:rsid w:val="6B3F32B9"/>
    <w:rsid w:val="6B6F1AB7"/>
    <w:rsid w:val="6B700E40"/>
    <w:rsid w:val="6B7813FD"/>
    <w:rsid w:val="6B7A67A9"/>
    <w:rsid w:val="6BA6230E"/>
    <w:rsid w:val="6BC1778F"/>
    <w:rsid w:val="6BDB3E59"/>
    <w:rsid w:val="6BE62DD2"/>
    <w:rsid w:val="6BEF2AF3"/>
    <w:rsid w:val="6BFA7311"/>
    <w:rsid w:val="6BFB25DC"/>
    <w:rsid w:val="6C0136DA"/>
    <w:rsid w:val="6C073DDB"/>
    <w:rsid w:val="6C092817"/>
    <w:rsid w:val="6C0F4457"/>
    <w:rsid w:val="6C292387"/>
    <w:rsid w:val="6C2D6AEE"/>
    <w:rsid w:val="6C366951"/>
    <w:rsid w:val="6C374844"/>
    <w:rsid w:val="6C461EAB"/>
    <w:rsid w:val="6C560E32"/>
    <w:rsid w:val="6C595A7D"/>
    <w:rsid w:val="6C5971E1"/>
    <w:rsid w:val="6C5B3829"/>
    <w:rsid w:val="6C6E6699"/>
    <w:rsid w:val="6C6F3375"/>
    <w:rsid w:val="6C7F3F73"/>
    <w:rsid w:val="6C910801"/>
    <w:rsid w:val="6C972DD1"/>
    <w:rsid w:val="6C991079"/>
    <w:rsid w:val="6C9C420C"/>
    <w:rsid w:val="6CA450DD"/>
    <w:rsid w:val="6CB50379"/>
    <w:rsid w:val="6CC24D5A"/>
    <w:rsid w:val="6CC363D0"/>
    <w:rsid w:val="6CD6097B"/>
    <w:rsid w:val="6CF04A6D"/>
    <w:rsid w:val="6CF665FF"/>
    <w:rsid w:val="6CFB439F"/>
    <w:rsid w:val="6D055060"/>
    <w:rsid w:val="6D09131B"/>
    <w:rsid w:val="6D1115CE"/>
    <w:rsid w:val="6D18075A"/>
    <w:rsid w:val="6D1F1C31"/>
    <w:rsid w:val="6D1F3DFD"/>
    <w:rsid w:val="6D4C6C3C"/>
    <w:rsid w:val="6D4D43CF"/>
    <w:rsid w:val="6D586042"/>
    <w:rsid w:val="6D690C73"/>
    <w:rsid w:val="6D771828"/>
    <w:rsid w:val="6D786375"/>
    <w:rsid w:val="6D7C2BDC"/>
    <w:rsid w:val="6D8D6318"/>
    <w:rsid w:val="6D900DD0"/>
    <w:rsid w:val="6D9321F6"/>
    <w:rsid w:val="6D9D071D"/>
    <w:rsid w:val="6DAE0063"/>
    <w:rsid w:val="6DB4457F"/>
    <w:rsid w:val="6DBF7760"/>
    <w:rsid w:val="6DE629B8"/>
    <w:rsid w:val="6DEB5CBB"/>
    <w:rsid w:val="6DF422FB"/>
    <w:rsid w:val="6DFB5D0A"/>
    <w:rsid w:val="6E1003E0"/>
    <w:rsid w:val="6E1924DF"/>
    <w:rsid w:val="6E1A349F"/>
    <w:rsid w:val="6E251470"/>
    <w:rsid w:val="6E271576"/>
    <w:rsid w:val="6E3044B2"/>
    <w:rsid w:val="6E4A67CD"/>
    <w:rsid w:val="6E4F11D1"/>
    <w:rsid w:val="6E533966"/>
    <w:rsid w:val="6E551F0B"/>
    <w:rsid w:val="6E560572"/>
    <w:rsid w:val="6E593CFC"/>
    <w:rsid w:val="6E5D37A0"/>
    <w:rsid w:val="6E60424B"/>
    <w:rsid w:val="6E63103B"/>
    <w:rsid w:val="6E633F7C"/>
    <w:rsid w:val="6E691771"/>
    <w:rsid w:val="6E6E061E"/>
    <w:rsid w:val="6E7F1C4C"/>
    <w:rsid w:val="6E802773"/>
    <w:rsid w:val="6E8334DB"/>
    <w:rsid w:val="6E8424B3"/>
    <w:rsid w:val="6E9066C4"/>
    <w:rsid w:val="6E955F8A"/>
    <w:rsid w:val="6E9C6504"/>
    <w:rsid w:val="6EAD5CE4"/>
    <w:rsid w:val="6EC4563B"/>
    <w:rsid w:val="6EC8200F"/>
    <w:rsid w:val="6ED2224A"/>
    <w:rsid w:val="6ED35D54"/>
    <w:rsid w:val="6ED85F41"/>
    <w:rsid w:val="6EF732D6"/>
    <w:rsid w:val="6EF9605F"/>
    <w:rsid w:val="6EFF103E"/>
    <w:rsid w:val="6F037E5A"/>
    <w:rsid w:val="6F0C152F"/>
    <w:rsid w:val="6F127245"/>
    <w:rsid w:val="6F1A72CC"/>
    <w:rsid w:val="6F2E544D"/>
    <w:rsid w:val="6F336FDB"/>
    <w:rsid w:val="6F3F665C"/>
    <w:rsid w:val="6F4379BE"/>
    <w:rsid w:val="6F63502E"/>
    <w:rsid w:val="6F8425B2"/>
    <w:rsid w:val="6F9B18C1"/>
    <w:rsid w:val="6FA328F7"/>
    <w:rsid w:val="6FA9308D"/>
    <w:rsid w:val="6FAF2319"/>
    <w:rsid w:val="6FBB111A"/>
    <w:rsid w:val="6FD03173"/>
    <w:rsid w:val="6FE75E20"/>
    <w:rsid w:val="6FFF02B9"/>
    <w:rsid w:val="6FFF1E4C"/>
    <w:rsid w:val="70063100"/>
    <w:rsid w:val="700B0C44"/>
    <w:rsid w:val="701322DB"/>
    <w:rsid w:val="70262E47"/>
    <w:rsid w:val="7043112D"/>
    <w:rsid w:val="704528F3"/>
    <w:rsid w:val="70460252"/>
    <w:rsid w:val="70470D4E"/>
    <w:rsid w:val="704F1266"/>
    <w:rsid w:val="704F74CD"/>
    <w:rsid w:val="70533862"/>
    <w:rsid w:val="705F0E4F"/>
    <w:rsid w:val="7073232C"/>
    <w:rsid w:val="707962E8"/>
    <w:rsid w:val="707D2271"/>
    <w:rsid w:val="707F2398"/>
    <w:rsid w:val="70881792"/>
    <w:rsid w:val="708D17A6"/>
    <w:rsid w:val="70A7472C"/>
    <w:rsid w:val="70CA67C5"/>
    <w:rsid w:val="70E1452A"/>
    <w:rsid w:val="70ED01A4"/>
    <w:rsid w:val="70FA4247"/>
    <w:rsid w:val="71053786"/>
    <w:rsid w:val="711F46A5"/>
    <w:rsid w:val="71293D62"/>
    <w:rsid w:val="7135023D"/>
    <w:rsid w:val="716773EB"/>
    <w:rsid w:val="71684A4F"/>
    <w:rsid w:val="7194670B"/>
    <w:rsid w:val="719E27D8"/>
    <w:rsid w:val="71B80C03"/>
    <w:rsid w:val="71D30813"/>
    <w:rsid w:val="71D355EB"/>
    <w:rsid w:val="71D7656B"/>
    <w:rsid w:val="71E23775"/>
    <w:rsid w:val="71FD5367"/>
    <w:rsid w:val="71FD64F5"/>
    <w:rsid w:val="7202205B"/>
    <w:rsid w:val="72045372"/>
    <w:rsid w:val="72146CEC"/>
    <w:rsid w:val="721D0BE4"/>
    <w:rsid w:val="72224A0C"/>
    <w:rsid w:val="7229553C"/>
    <w:rsid w:val="72343F50"/>
    <w:rsid w:val="723667DD"/>
    <w:rsid w:val="72455C32"/>
    <w:rsid w:val="72467CD1"/>
    <w:rsid w:val="724F1D7D"/>
    <w:rsid w:val="725325B9"/>
    <w:rsid w:val="725D6D0B"/>
    <w:rsid w:val="7260002C"/>
    <w:rsid w:val="72827C59"/>
    <w:rsid w:val="728B1E35"/>
    <w:rsid w:val="72A562E2"/>
    <w:rsid w:val="72AE7CB9"/>
    <w:rsid w:val="72B22CE4"/>
    <w:rsid w:val="72BA5056"/>
    <w:rsid w:val="72D67A15"/>
    <w:rsid w:val="72DF4FAA"/>
    <w:rsid w:val="72E533E7"/>
    <w:rsid w:val="72EB6DEF"/>
    <w:rsid w:val="72F2272E"/>
    <w:rsid w:val="72F423DF"/>
    <w:rsid w:val="7305277F"/>
    <w:rsid w:val="730C1450"/>
    <w:rsid w:val="73164509"/>
    <w:rsid w:val="73253DF2"/>
    <w:rsid w:val="73525D31"/>
    <w:rsid w:val="73552D10"/>
    <w:rsid w:val="736F3EE6"/>
    <w:rsid w:val="73717436"/>
    <w:rsid w:val="737F2F3A"/>
    <w:rsid w:val="738069B3"/>
    <w:rsid w:val="73815F5C"/>
    <w:rsid w:val="738A70BE"/>
    <w:rsid w:val="73977720"/>
    <w:rsid w:val="73A95BB1"/>
    <w:rsid w:val="73AB7269"/>
    <w:rsid w:val="73AF482B"/>
    <w:rsid w:val="73B02521"/>
    <w:rsid w:val="73C90B63"/>
    <w:rsid w:val="73E02804"/>
    <w:rsid w:val="73E60FBF"/>
    <w:rsid w:val="73ED2BD2"/>
    <w:rsid w:val="7415231D"/>
    <w:rsid w:val="741B6518"/>
    <w:rsid w:val="74214859"/>
    <w:rsid w:val="742C16D4"/>
    <w:rsid w:val="742F7E9B"/>
    <w:rsid w:val="743E1762"/>
    <w:rsid w:val="745700D6"/>
    <w:rsid w:val="745C68C4"/>
    <w:rsid w:val="745D6681"/>
    <w:rsid w:val="74616D4A"/>
    <w:rsid w:val="746C639D"/>
    <w:rsid w:val="747021D1"/>
    <w:rsid w:val="7470632B"/>
    <w:rsid w:val="74732B82"/>
    <w:rsid w:val="747B1292"/>
    <w:rsid w:val="748A1695"/>
    <w:rsid w:val="749C651E"/>
    <w:rsid w:val="74AD0D95"/>
    <w:rsid w:val="74B433A6"/>
    <w:rsid w:val="74B52BC8"/>
    <w:rsid w:val="74BC1052"/>
    <w:rsid w:val="74C52F0B"/>
    <w:rsid w:val="74C64332"/>
    <w:rsid w:val="74CB7DC3"/>
    <w:rsid w:val="74D52569"/>
    <w:rsid w:val="74D84FD2"/>
    <w:rsid w:val="74DB40FD"/>
    <w:rsid w:val="74DB6D1D"/>
    <w:rsid w:val="74E37F2C"/>
    <w:rsid w:val="74EA0FF2"/>
    <w:rsid w:val="74F24D1F"/>
    <w:rsid w:val="751064A2"/>
    <w:rsid w:val="751F40A9"/>
    <w:rsid w:val="75253F26"/>
    <w:rsid w:val="75280FF2"/>
    <w:rsid w:val="753D25DD"/>
    <w:rsid w:val="753D6656"/>
    <w:rsid w:val="754544BF"/>
    <w:rsid w:val="7559565F"/>
    <w:rsid w:val="755D21E0"/>
    <w:rsid w:val="75607CC6"/>
    <w:rsid w:val="756D1853"/>
    <w:rsid w:val="757539E5"/>
    <w:rsid w:val="75784BBB"/>
    <w:rsid w:val="757A13E4"/>
    <w:rsid w:val="757F44CD"/>
    <w:rsid w:val="75842F0A"/>
    <w:rsid w:val="75865385"/>
    <w:rsid w:val="759341BA"/>
    <w:rsid w:val="759E3887"/>
    <w:rsid w:val="759F2C89"/>
    <w:rsid w:val="75A7396E"/>
    <w:rsid w:val="75B1213E"/>
    <w:rsid w:val="75C0617F"/>
    <w:rsid w:val="75C24754"/>
    <w:rsid w:val="75CD1EDB"/>
    <w:rsid w:val="75D41773"/>
    <w:rsid w:val="75D84C20"/>
    <w:rsid w:val="75F02B30"/>
    <w:rsid w:val="75F71B0A"/>
    <w:rsid w:val="75FB5560"/>
    <w:rsid w:val="760067C7"/>
    <w:rsid w:val="76111A6D"/>
    <w:rsid w:val="762462D7"/>
    <w:rsid w:val="762C561B"/>
    <w:rsid w:val="76315527"/>
    <w:rsid w:val="763E0929"/>
    <w:rsid w:val="764B62B2"/>
    <w:rsid w:val="76607623"/>
    <w:rsid w:val="76616086"/>
    <w:rsid w:val="766F5AC1"/>
    <w:rsid w:val="76823D6F"/>
    <w:rsid w:val="76893176"/>
    <w:rsid w:val="768D0FB0"/>
    <w:rsid w:val="769C71CD"/>
    <w:rsid w:val="76A43E9D"/>
    <w:rsid w:val="76B32F02"/>
    <w:rsid w:val="76BA5E13"/>
    <w:rsid w:val="76D362C7"/>
    <w:rsid w:val="76E519EA"/>
    <w:rsid w:val="76F95CA4"/>
    <w:rsid w:val="76FE2E50"/>
    <w:rsid w:val="7709130D"/>
    <w:rsid w:val="7716574F"/>
    <w:rsid w:val="77177652"/>
    <w:rsid w:val="772504B6"/>
    <w:rsid w:val="773F667A"/>
    <w:rsid w:val="77432132"/>
    <w:rsid w:val="77443FF0"/>
    <w:rsid w:val="77446A84"/>
    <w:rsid w:val="77456F33"/>
    <w:rsid w:val="774E0518"/>
    <w:rsid w:val="77521624"/>
    <w:rsid w:val="77610DC8"/>
    <w:rsid w:val="77876C76"/>
    <w:rsid w:val="778C6FE2"/>
    <w:rsid w:val="779C709C"/>
    <w:rsid w:val="77A50069"/>
    <w:rsid w:val="77B11B4A"/>
    <w:rsid w:val="77CF32F7"/>
    <w:rsid w:val="77F12110"/>
    <w:rsid w:val="78141F1E"/>
    <w:rsid w:val="781F5005"/>
    <w:rsid w:val="78237D42"/>
    <w:rsid w:val="78251924"/>
    <w:rsid w:val="7836031B"/>
    <w:rsid w:val="783F3A94"/>
    <w:rsid w:val="7842014A"/>
    <w:rsid w:val="784766DD"/>
    <w:rsid w:val="784D1131"/>
    <w:rsid w:val="784D12E6"/>
    <w:rsid w:val="78596705"/>
    <w:rsid w:val="785B1FB8"/>
    <w:rsid w:val="785F60C5"/>
    <w:rsid w:val="785F652B"/>
    <w:rsid w:val="786211D3"/>
    <w:rsid w:val="7868388C"/>
    <w:rsid w:val="78837556"/>
    <w:rsid w:val="788C310B"/>
    <w:rsid w:val="78904857"/>
    <w:rsid w:val="78C64EBC"/>
    <w:rsid w:val="78CC5BB3"/>
    <w:rsid w:val="78D473F9"/>
    <w:rsid w:val="78E33CAB"/>
    <w:rsid w:val="78E40C1A"/>
    <w:rsid w:val="78F06DF0"/>
    <w:rsid w:val="78FC3767"/>
    <w:rsid w:val="78FE1D27"/>
    <w:rsid w:val="79262B3B"/>
    <w:rsid w:val="794A5D98"/>
    <w:rsid w:val="795D3282"/>
    <w:rsid w:val="796A016E"/>
    <w:rsid w:val="796A0C6A"/>
    <w:rsid w:val="797960DB"/>
    <w:rsid w:val="797E0F0B"/>
    <w:rsid w:val="798468A2"/>
    <w:rsid w:val="7990565C"/>
    <w:rsid w:val="79951605"/>
    <w:rsid w:val="79952C26"/>
    <w:rsid w:val="79A20E60"/>
    <w:rsid w:val="79AE4579"/>
    <w:rsid w:val="79C21AB5"/>
    <w:rsid w:val="79C8763D"/>
    <w:rsid w:val="79D0426F"/>
    <w:rsid w:val="79DF64EB"/>
    <w:rsid w:val="79EA7001"/>
    <w:rsid w:val="79F86677"/>
    <w:rsid w:val="7A0558BE"/>
    <w:rsid w:val="7A1924C1"/>
    <w:rsid w:val="7A1C09AB"/>
    <w:rsid w:val="7A33207A"/>
    <w:rsid w:val="7A333F12"/>
    <w:rsid w:val="7A3A004D"/>
    <w:rsid w:val="7A572011"/>
    <w:rsid w:val="7A8805CB"/>
    <w:rsid w:val="7AA149C5"/>
    <w:rsid w:val="7AB639E9"/>
    <w:rsid w:val="7AC506BD"/>
    <w:rsid w:val="7AC81BA2"/>
    <w:rsid w:val="7AE100AD"/>
    <w:rsid w:val="7AF25D65"/>
    <w:rsid w:val="7B0274F9"/>
    <w:rsid w:val="7B08070E"/>
    <w:rsid w:val="7B1060C0"/>
    <w:rsid w:val="7B136A51"/>
    <w:rsid w:val="7B1A00F6"/>
    <w:rsid w:val="7B2739F2"/>
    <w:rsid w:val="7B863A6E"/>
    <w:rsid w:val="7B991B63"/>
    <w:rsid w:val="7BB7425E"/>
    <w:rsid w:val="7BBF00CD"/>
    <w:rsid w:val="7BC903F6"/>
    <w:rsid w:val="7BE2749E"/>
    <w:rsid w:val="7BEE4EB8"/>
    <w:rsid w:val="7BFD4605"/>
    <w:rsid w:val="7C015CB1"/>
    <w:rsid w:val="7C0709F7"/>
    <w:rsid w:val="7C0A28FB"/>
    <w:rsid w:val="7C350A2D"/>
    <w:rsid w:val="7C463A5D"/>
    <w:rsid w:val="7C4F16BA"/>
    <w:rsid w:val="7C4F36F1"/>
    <w:rsid w:val="7C555B65"/>
    <w:rsid w:val="7C6919D2"/>
    <w:rsid w:val="7C697A9B"/>
    <w:rsid w:val="7C762919"/>
    <w:rsid w:val="7C8A196D"/>
    <w:rsid w:val="7C990EE5"/>
    <w:rsid w:val="7CA408AC"/>
    <w:rsid w:val="7CB45518"/>
    <w:rsid w:val="7CBD7A33"/>
    <w:rsid w:val="7CC330CC"/>
    <w:rsid w:val="7CCA1C71"/>
    <w:rsid w:val="7CD61B4E"/>
    <w:rsid w:val="7CDF3ECE"/>
    <w:rsid w:val="7D126A4F"/>
    <w:rsid w:val="7D216015"/>
    <w:rsid w:val="7D23435A"/>
    <w:rsid w:val="7D24304B"/>
    <w:rsid w:val="7D311106"/>
    <w:rsid w:val="7D3637F4"/>
    <w:rsid w:val="7D456AD3"/>
    <w:rsid w:val="7D5D4E19"/>
    <w:rsid w:val="7D77234E"/>
    <w:rsid w:val="7D7A63C2"/>
    <w:rsid w:val="7D7D7BD2"/>
    <w:rsid w:val="7DA4409B"/>
    <w:rsid w:val="7DBB2660"/>
    <w:rsid w:val="7DF5213D"/>
    <w:rsid w:val="7DF75634"/>
    <w:rsid w:val="7E006BEF"/>
    <w:rsid w:val="7E031DC3"/>
    <w:rsid w:val="7E11613F"/>
    <w:rsid w:val="7E2A55F3"/>
    <w:rsid w:val="7E2D6F00"/>
    <w:rsid w:val="7E2E631F"/>
    <w:rsid w:val="7E334390"/>
    <w:rsid w:val="7E4170D8"/>
    <w:rsid w:val="7E583AB8"/>
    <w:rsid w:val="7E786F03"/>
    <w:rsid w:val="7E7D518A"/>
    <w:rsid w:val="7E8A5B01"/>
    <w:rsid w:val="7EAB066F"/>
    <w:rsid w:val="7ED34910"/>
    <w:rsid w:val="7EE86F38"/>
    <w:rsid w:val="7EEA18CA"/>
    <w:rsid w:val="7EF46692"/>
    <w:rsid w:val="7EFA3374"/>
    <w:rsid w:val="7F051C45"/>
    <w:rsid w:val="7F1A0524"/>
    <w:rsid w:val="7F280BF0"/>
    <w:rsid w:val="7F301472"/>
    <w:rsid w:val="7F3D7057"/>
    <w:rsid w:val="7F4B1B3B"/>
    <w:rsid w:val="7F502C56"/>
    <w:rsid w:val="7F5F2B55"/>
    <w:rsid w:val="7F661179"/>
    <w:rsid w:val="7F6B357A"/>
    <w:rsid w:val="7F6D0734"/>
    <w:rsid w:val="7F721903"/>
    <w:rsid w:val="7F857B84"/>
    <w:rsid w:val="7F8622EC"/>
    <w:rsid w:val="7F9D5AA3"/>
    <w:rsid w:val="7FA469BA"/>
    <w:rsid w:val="7FA60CAE"/>
    <w:rsid w:val="7FB310BB"/>
    <w:rsid w:val="7FBD7D4C"/>
    <w:rsid w:val="7FC338B7"/>
    <w:rsid w:val="7FD426D5"/>
    <w:rsid w:val="7FE6705F"/>
    <w:rsid w:val="7FE95E80"/>
    <w:rsid w:val="7FEB3D44"/>
    <w:rsid w:val="7FEF527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color="white" stroke="f">
      <v:fill color="white"/>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unhideWhenUsed="1"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annotation text" w:uiPriority="99" w:qFormat="1"/>
    <w:lsdException w:name="header" w:uiPriority="99" w:qFormat="1"/>
    <w:lsdException w:name="footer" w:uiPriority="99" w:qFormat="1"/>
    <w:lsdException w:name="caption" w:qFormat="1"/>
    <w:lsdException w:name="annotation reference" w:uiPriority="99" w:qFormat="1"/>
    <w:lsdException w:name="page number" w:qFormat="1"/>
    <w:lsdException w:name="Title" w:uiPriority="10" w:qFormat="1"/>
    <w:lsdException w:name="Default Paragraph Font" w:semiHidden="1" w:uiPriority="1" w:unhideWhenUsed="1" w:qFormat="1"/>
    <w:lsdException w:name="Body Text" w:uiPriority="99" w:qFormat="1"/>
    <w:lsdException w:name="Subtitle" w:qFormat="1"/>
    <w:lsdException w:name="Date" w:uiPriority="99" w:unhideWhenUsed="1" w:qFormat="1"/>
    <w:lsdException w:name="Body Text First Indent" w:uiPriority="99" w:unhideWhenUsed="1" w:qFormat="1"/>
    <w:lsdException w:name="Hyperlink" w:uiPriority="99" w:unhideWhenUsed="1" w:qFormat="1"/>
    <w:lsdException w:name="FollowedHyperlink" w:qFormat="1"/>
    <w:lsdException w:name="Strong" w:qFormat="1"/>
    <w:lsdException w:name="Emphasis" w:uiPriority="20" w:qFormat="1"/>
    <w:lsdException w:name="Document Map" w:uiPriority="99" w:qFormat="1"/>
    <w:lsdException w:name="Plain Text" w:uiPriority="99"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annotation subject"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uiPriority="99" w:qFormat="1"/>
    <w:lsdException w:name="Table Grid" w:uiPriority="5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E466CD"/>
    <w:pPr>
      <w:widowControl w:val="0"/>
      <w:jc w:val="both"/>
    </w:pPr>
    <w:rPr>
      <w:kern w:val="2"/>
      <w:sz w:val="21"/>
      <w:szCs w:val="24"/>
    </w:rPr>
  </w:style>
  <w:style w:type="paragraph" w:styleId="1">
    <w:name w:val="heading 1"/>
    <w:basedOn w:val="a1"/>
    <w:next w:val="10"/>
    <w:link w:val="1Char"/>
    <w:uiPriority w:val="9"/>
    <w:qFormat/>
    <w:rsid w:val="00E466CD"/>
    <w:pPr>
      <w:spacing w:beforeLines="50" w:afterLines="50" w:line="480" w:lineRule="exact"/>
      <w:outlineLvl w:val="0"/>
    </w:pPr>
    <w:rPr>
      <w:rFonts w:eastAsia="黑体"/>
      <w:sz w:val="32"/>
      <w:szCs w:val="30"/>
    </w:rPr>
  </w:style>
  <w:style w:type="paragraph" w:styleId="2">
    <w:name w:val="heading 2"/>
    <w:basedOn w:val="a1"/>
    <w:next w:val="a1"/>
    <w:link w:val="2Char2"/>
    <w:uiPriority w:val="9"/>
    <w:qFormat/>
    <w:rsid w:val="00E466CD"/>
    <w:pPr>
      <w:spacing w:beforeLines="50" w:afterLines="50" w:line="480" w:lineRule="exact"/>
      <w:outlineLvl w:val="1"/>
    </w:pPr>
    <w:rPr>
      <w:rFonts w:eastAsia="黑体"/>
      <w:sz w:val="28"/>
      <w:szCs w:val="28"/>
    </w:rPr>
  </w:style>
  <w:style w:type="paragraph" w:styleId="3">
    <w:name w:val="heading 3"/>
    <w:basedOn w:val="a1"/>
    <w:next w:val="a1"/>
    <w:link w:val="3Char1"/>
    <w:uiPriority w:val="99"/>
    <w:qFormat/>
    <w:rsid w:val="00E466CD"/>
    <w:pPr>
      <w:spacing w:beforeLines="50" w:afterLines="50" w:line="480" w:lineRule="exact"/>
      <w:outlineLvl w:val="2"/>
    </w:pPr>
    <w:rPr>
      <w:b/>
      <w:sz w:val="24"/>
    </w:rPr>
  </w:style>
  <w:style w:type="paragraph" w:styleId="4">
    <w:name w:val="heading 4"/>
    <w:basedOn w:val="2"/>
    <w:next w:val="a1"/>
    <w:link w:val="4Char"/>
    <w:qFormat/>
    <w:rsid w:val="00E466CD"/>
    <w:pPr>
      <w:spacing w:beforeLines="0" w:afterLines="0"/>
      <w:outlineLvl w:val="3"/>
    </w:pPr>
    <w:rPr>
      <w:rFonts w:ascii="宋体" w:eastAsia="宋体" w:hAnsi="宋体"/>
      <w:b/>
      <w:sz w:val="24"/>
      <w:szCs w:val="24"/>
    </w:rPr>
  </w:style>
  <w:style w:type="paragraph" w:styleId="5">
    <w:name w:val="heading 5"/>
    <w:basedOn w:val="a1"/>
    <w:next w:val="a1"/>
    <w:link w:val="5Char"/>
    <w:qFormat/>
    <w:rsid w:val="00E466CD"/>
    <w:pPr>
      <w:keepNext/>
      <w:keepLines/>
      <w:tabs>
        <w:tab w:val="left" w:pos="240"/>
        <w:tab w:val="left" w:pos="709"/>
        <w:tab w:val="left" w:pos="997"/>
      </w:tabs>
      <w:spacing w:line="360" w:lineRule="auto"/>
      <w:ind w:left="997"/>
      <w:jc w:val="left"/>
      <w:outlineLvl w:val="4"/>
    </w:pPr>
    <w:rPr>
      <w:rFonts w:ascii="宋体" w:hAnsi="宋体"/>
      <w:bCs/>
      <w:sz w:val="24"/>
    </w:rPr>
  </w:style>
  <w:style w:type="paragraph" w:styleId="6">
    <w:name w:val="heading 6"/>
    <w:basedOn w:val="a1"/>
    <w:next w:val="a1"/>
    <w:link w:val="6Char"/>
    <w:qFormat/>
    <w:rsid w:val="00E466CD"/>
    <w:pPr>
      <w:keepNext/>
      <w:keepLines/>
      <w:tabs>
        <w:tab w:val="left" w:pos="709"/>
        <w:tab w:val="left" w:pos="1141"/>
      </w:tabs>
      <w:spacing w:before="240" w:after="64" w:line="320" w:lineRule="atLeast"/>
      <w:ind w:left="1141"/>
      <w:outlineLvl w:val="5"/>
    </w:pPr>
    <w:rPr>
      <w:rFonts w:ascii="Arial" w:eastAsia="黑体" w:hAnsi="Arial"/>
      <w:b/>
      <w:bCs/>
      <w:sz w:val="24"/>
    </w:rPr>
  </w:style>
  <w:style w:type="paragraph" w:styleId="7">
    <w:name w:val="heading 7"/>
    <w:basedOn w:val="a1"/>
    <w:next w:val="a1"/>
    <w:link w:val="7Char"/>
    <w:qFormat/>
    <w:rsid w:val="00E466CD"/>
    <w:pPr>
      <w:keepNext/>
      <w:keepLines/>
      <w:tabs>
        <w:tab w:val="left" w:pos="709"/>
        <w:tab w:val="left" w:pos="1285"/>
      </w:tabs>
      <w:spacing w:before="240" w:after="64" w:line="320" w:lineRule="atLeast"/>
      <w:ind w:left="1285"/>
      <w:outlineLvl w:val="6"/>
    </w:pPr>
    <w:rPr>
      <w:rFonts w:ascii="Arial" w:hAnsi="Arial"/>
      <w:b/>
      <w:bCs/>
      <w:sz w:val="24"/>
    </w:rPr>
  </w:style>
  <w:style w:type="paragraph" w:styleId="8">
    <w:name w:val="heading 8"/>
    <w:basedOn w:val="a1"/>
    <w:next w:val="a1"/>
    <w:link w:val="8Char"/>
    <w:qFormat/>
    <w:rsid w:val="00E466CD"/>
    <w:pPr>
      <w:keepNext/>
      <w:keepLines/>
      <w:tabs>
        <w:tab w:val="left" w:pos="709"/>
        <w:tab w:val="left" w:pos="1429"/>
      </w:tabs>
      <w:spacing w:before="240" w:after="64" w:line="320" w:lineRule="atLeast"/>
      <w:ind w:left="1429"/>
      <w:outlineLvl w:val="7"/>
    </w:pPr>
    <w:rPr>
      <w:rFonts w:ascii="Arial" w:eastAsia="黑体" w:hAnsi="Arial"/>
      <w:sz w:val="24"/>
    </w:rPr>
  </w:style>
  <w:style w:type="paragraph" w:styleId="9">
    <w:name w:val="heading 9"/>
    <w:basedOn w:val="a1"/>
    <w:next w:val="a1"/>
    <w:link w:val="9Char"/>
    <w:qFormat/>
    <w:rsid w:val="00E466CD"/>
    <w:pPr>
      <w:keepNext/>
      <w:keepLines/>
      <w:tabs>
        <w:tab w:val="left" w:pos="709"/>
        <w:tab w:val="left" w:pos="1573"/>
      </w:tabs>
      <w:spacing w:before="240" w:after="64" w:line="320" w:lineRule="atLeast"/>
      <w:ind w:left="1573"/>
      <w:outlineLvl w:val="8"/>
    </w:pPr>
    <w:rPr>
      <w:rFonts w:ascii="Arial" w:eastAsia="黑体" w:hAnsi="Arial"/>
      <w:szCs w:val="21"/>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0">
    <w:name w:val="正文缩进1"/>
    <w:basedOn w:val="a1"/>
    <w:qFormat/>
    <w:rsid w:val="00E466CD"/>
    <w:pPr>
      <w:ind w:firstLine="420"/>
    </w:pPr>
    <w:rPr>
      <w:szCs w:val="20"/>
    </w:rPr>
  </w:style>
  <w:style w:type="paragraph" w:styleId="70">
    <w:name w:val="toc 7"/>
    <w:basedOn w:val="a1"/>
    <w:next w:val="a1"/>
    <w:uiPriority w:val="39"/>
    <w:unhideWhenUsed/>
    <w:qFormat/>
    <w:rsid w:val="00E466CD"/>
    <w:pPr>
      <w:ind w:leftChars="1200" w:left="2520"/>
    </w:pPr>
    <w:rPr>
      <w:rFonts w:ascii="Calibri" w:hAnsi="Calibri"/>
      <w:szCs w:val="22"/>
    </w:rPr>
  </w:style>
  <w:style w:type="paragraph" w:styleId="a5">
    <w:name w:val="Normal Indent"/>
    <w:basedOn w:val="a1"/>
    <w:qFormat/>
    <w:rsid w:val="00E466CD"/>
    <w:pPr>
      <w:ind w:firstLineChars="200" w:firstLine="420"/>
    </w:pPr>
    <w:rPr>
      <w:szCs w:val="20"/>
    </w:rPr>
  </w:style>
  <w:style w:type="paragraph" w:styleId="a6">
    <w:name w:val="caption"/>
    <w:basedOn w:val="a1"/>
    <w:next w:val="a1"/>
    <w:qFormat/>
    <w:rsid w:val="00E466CD"/>
    <w:pPr>
      <w:spacing w:beforeLines="100" w:line="360" w:lineRule="auto"/>
      <w:jc w:val="center"/>
      <w:outlineLvl w:val="4"/>
    </w:pPr>
    <w:rPr>
      <w:rFonts w:cs="等线 Light"/>
      <w:b/>
      <w:szCs w:val="21"/>
    </w:rPr>
  </w:style>
  <w:style w:type="paragraph" w:styleId="a7">
    <w:name w:val="Document Map"/>
    <w:basedOn w:val="a1"/>
    <w:link w:val="Char"/>
    <w:uiPriority w:val="99"/>
    <w:qFormat/>
    <w:rsid w:val="00E466CD"/>
    <w:rPr>
      <w:rFonts w:ascii="宋体"/>
      <w:sz w:val="18"/>
      <w:szCs w:val="18"/>
    </w:rPr>
  </w:style>
  <w:style w:type="paragraph" w:styleId="a8">
    <w:name w:val="annotation text"/>
    <w:basedOn w:val="a1"/>
    <w:link w:val="Char0"/>
    <w:uiPriority w:val="99"/>
    <w:qFormat/>
    <w:rsid w:val="00E466CD"/>
    <w:pPr>
      <w:jc w:val="left"/>
    </w:pPr>
  </w:style>
  <w:style w:type="paragraph" w:styleId="a9">
    <w:name w:val="Body Text"/>
    <w:basedOn w:val="a1"/>
    <w:link w:val="Char1"/>
    <w:uiPriority w:val="99"/>
    <w:qFormat/>
    <w:rsid w:val="00E466CD"/>
    <w:pPr>
      <w:autoSpaceDE w:val="0"/>
      <w:autoSpaceDN w:val="0"/>
      <w:adjustRightInd w:val="0"/>
      <w:spacing w:before="135"/>
      <w:ind w:left="120"/>
      <w:jc w:val="left"/>
    </w:pPr>
    <w:rPr>
      <w:rFonts w:ascii="宋体"/>
      <w:kern w:val="0"/>
      <w:sz w:val="24"/>
    </w:rPr>
  </w:style>
  <w:style w:type="paragraph" w:styleId="50">
    <w:name w:val="toc 5"/>
    <w:basedOn w:val="a1"/>
    <w:next w:val="a1"/>
    <w:uiPriority w:val="39"/>
    <w:unhideWhenUsed/>
    <w:qFormat/>
    <w:rsid w:val="00E466CD"/>
    <w:pPr>
      <w:ind w:leftChars="800" w:left="1680"/>
    </w:pPr>
    <w:rPr>
      <w:rFonts w:ascii="Calibri" w:hAnsi="Calibri"/>
      <w:szCs w:val="22"/>
    </w:rPr>
  </w:style>
  <w:style w:type="paragraph" w:styleId="30">
    <w:name w:val="toc 3"/>
    <w:basedOn w:val="a1"/>
    <w:next w:val="a1"/>
    <w:uiPriority w:val="39"/>
    <w:qFormat/>
    <w:rsid w:val="00E466CD"/>
    <w:pPr>
      <w:ind w:leftChars="400" w:left="840"/>
    </w:pPr>
  </w:style>
  <w:style w:type="paragraph" w:styleId="aa">
    <w:name w:val="Plain Text"/>
    <w:basedOn w:val="a1"/>
    <w:link w:val="Char2"/>
    <w:uiPriority w:val="99"/>
    <w:qFormat/>
    <w:rsid w:val="00E466CD"/>
    <w:rPr>
      <w:rFonts w:ascii="宋体" w:hAnsi="Courier New"/>
      <w:szCs w:val="21"/>
    </w:rPr>
  </w:style>
  <w:style w:type="paragraph" w:styleId="80">
    <w:name w:val="toc 8"/>
    <w:basedOn w:val="a1"/>
    <w:next w:val="a1"/>
    <w:uiPriority w:val="39"/>
    <w:unhideWhenUsed/>
    <w:qFormat/>
    <w:rsid w:val="00E466CD"/>
    <w:pPr>
      <w:ind w:leftChars="1400" w:left="2940"/>
    </w:pPr>
    <w:rPr>
      <w:rFonts w:ascii="Calibri" w:hAnsi="Calibri"/>
      <w:szCs w:val="22"/>
    </w:rPr>
  </w:style>
  <w:style w:type="paragraph" w:styleId="ab">
    <w:name w:val="Date"/>
    <w:basedOn w:val="a1"/>
    <w:next w:val="a1"/>
    <w:link w:val="Char10"/>
    <w:uiPriority w:val="99"/>
    <w:unhideWhenUsed/>
    <w:qFormat/>
    <w:rsid w:val="00E466CD"/>
    <w:pPr>
      <w:widowControl/>
      <w:spacing w:line="360" w:lineRule="auto"/>
      <w:ind w:leftChars="2500" w:left="100"/>
    </w:pPr>
    <w:rPr>
      <w:sz w:val="20"/>
      <w:szCs w:val="20"/>
    </w:rPr>
  </w:style>
  <w:style w:type="paragraph" w:styleId="ac">
    <w:name w:val="Balloon Text"/>
    <w:basedOn w:val="a1"/>
    <w:link w:val="Char3"/>
    <w:uiPriority w:val="99"/>
    <w:qFormat/>
    <w:rsid w:val="00E466CD"/>
    <w:rPr>
      <w:sz w:val="18"/>
      <w:szCs w:val="18"/>
    </w:rPr>
  </w:style>
  <w:style w:type="paragraph" w:styleId="ad">
    <w:name w:val="footer"/>
    <w:basedOn w:val="a1"/>
    <w:link w:val="Char4"/>
    <w:uiPriority w:val="99"/>
    <w:qFormat/>
    <w:rsid w:val="00E466CD"/>
    <w:pPr>
      <w:tabs>
        <w:tab w:val="center" w:pos="4153"/>
        <w:tab w:val="right" w:pos="8306"/>
      </w:tabs>
      <w:snapToGrid w:val="0"/>
      <w:jc w:val="left"/>
    </w:pPr>
    <w:rPr>
      <w:sz w:val="18"/>
      <w:szCs w:val="18"/>
    </w:rPr>
  </w:style>
  <w:style w:type="paragraph" w:styleId="ae">
    <w:name w:val="header"/>
    <w:basedOn w:val="a1"/>
    <w:link w:val="Char5"/>
    <w:uiPriority w:val="99"/>
    <w:qFormat/>
    <w:rsid w:val="00E466CD"/>
    <w:pPr>
      <w:pBdr>
        <w:bottom w:val="single" w:sz="6" w:space="1" w:color="auto"/>
      </w:pBdr>
      <w:tabs>
        <w:tab w:val="center" w:pos="4153"/>
        <w:tab w:val="right" w:pos="8306"/>
      </w:tabs>
      <w:snapToGrid w:val="0"/>
      <w:jc w:val="center"/>
    </w:pPr>
    <w:rPr>
      <w:sz w:val="18"/>
      <w:szCs w:val="18"/>
    </w:rPr>
  </w:style>
  <w:style w:type="paragraph" w:styleId="11">
    <w:name w:val="toc 1"/>
    <w:basedOn w:val="a1"/>
    <w:next w:val="a1"/>
    <w:uiPriority w:val="39"/>
    <w:qFormat/>
    <w:rsid w:val="00E466CD"/>
    <w:rPr>
      <w:b/>
      <w:bCs/>
    </w:rPr>
  </w:style>
  <w:style w:type="paragraph" w:styleId="40">
    <w:name w:val="toc 4"/>
    <w:basedOn w:val="a1"/>
    <w:next w:val="a1"/>
    <w:uiPriority w:val="39"/>
    <w:unhideWhenUsed/>
    <w:qFormat/>
    <w:rsid w:val="00E466CD"/>
    <w:pPr>
      <w:ind w:leftChars="600" w:left="1260"/>
    </w:pPr>
    <w:rPr>
      <w:rFonts w:ascii="Calibri" w:hAnsi="Calibri"/>
      <w:szCs w:val="22"/>
    </w:rPr>
  </w:style>
  <w:style w:type="paragraph" w:styleId="60">
    <w:name w:val="toc 6"/>
    <w:basedOn w:val="a1"/>
    <w:next w:val="a1"/>
    <w:uiPriority w:val="39"/>
    <w:unhideWhenUsed/>
    <w:qFormat/>
    <w:rsid w:val="00E466CD"/>
    <w:pPr>
      <w:ind w:leftChars="1000" w:left="2100"/>
    </w:pPr>
    <w:rPr>
      <w:rFonts w:ascii="Calibri" w:hAnsi="Calibri"/>
      <w:szCs w:val="22"/>
    </w:rPr>
  </w:style>
  <w:style w:type="paragraph" w:styleId="20">
    <w:name w:val="toc 2"/>
    <w:basedOn w:val="a1"/>
    <w:next w:val="a1"/>
    <w:uiPriority w:val="39"/>
    <w:unhideWhenUsed/>
    <w:qFormat/>
    <w:rsid w:val="00E466CD"/>
    <w:pPr>
      <w:ind w:leftChars="200" w:left="420"/>
    </w:pPr>
    <w:rPr>
      <w:rFonts w:ascii="Calibri" w:hAnsi="Calibri"/>
      <w:szCs w:val="22"/>
    </w:rPr>
  </w:style>
  <w:style w:type="paragraph" w:styleId="90">
    <w:name w:val="toc 9"/>
    <w:basedOn w:val="a1"/>
    <w:next w:val="a1"/>
    <w:uiPriority w:val="39"/>
    <w:unhideWhenUsed/>
    <w:qFormat/>
    <w:rsid w:val="00E466CD"/>
    <w:pPr>
      <w:ind w:leftChars="1600" w:left="3360"/>
    </w:pPr>
    <w:rPr>
      <w:rFonts w:ascii="Calibri" w:hAnsi="Calibri"/>
      <w:szCs w:val="22"/>
    </w:rPr>
  </w:style>
  <w:style w:type="paragraph" w:styleId="af">
    <w:name w:val="Normal (Web)"/>
    <w:basedOn w:val="a1"/>
    <w:uiPriority w:val="99"/>
    <w:qFormat/>
    <w:rsid w:val="00E466CD"/>
    <w:pPr>
      <w:widowControl/>
      <w:spacing w:before="100" w:beforeAutospacing="1" w:after="100" w:afterAutospacing="1"/>
      <w:jc w:val="left"/>
    </w:pPr>
    <w:rPr>
      <w:rFonts w:ascii="宋体" w:hAnsi="宋体" w:cs="宋体"/>
      <w:kern w:val="0"/>
      <w:sz w:val="24"/>
    </w:rPr>
  </w:style>
  <w:style w:type="paragraph" w:styleId="af0">
    <w:name w:val="Title"/>
    <w:basedOn w:val="a1"/>
    <w:next w:val="a1"/>
    <w:link w:val="Char6"/>
    <w:uiPriority w:val="10"/>
    <w:qFormat/>
    <w:rsid w:val="00E466CD"/>
    <w:pPr>
      <w:spacing w:before="240" w:after="60"/>
      <w:jc w:val="center"/>
      <w:outlineLvl w:val="0"/>
    </w:pPr>
    <w:rPr>
      <w:rFonts w:ascii="Calibri Light" w:hAnsi="Calibri Light"/>
      <w:b/>
      <w:bCs/>
      <w:sz w:val="32"/>
      <w:szCs w:val="32"/>
    </w:rPr>
  </w:style>
  <w:style w:type="paragraph" w:styleId="af1">
    <w:name w:val="annotation subject"/>
    <w:basedOn w:val="a8"/>
    <w:next w:val="a8"/>
    <w:link w:val="Char7"/>
    <w:uiPriority w:val="99"/>
    <w:qFormat/>
    <w:rsid w:val="00E466CD"/>
    <w:rPr>
      <w:b/>
      <w:bCs/>
    </w:rPr>
  </w:style>
  <w:style w:type="paragraph" w:styleId="af2">
    <w:name w:val="Body Text First Indent"/>
    <w:basedOn w:val="a9"/>
    <w:link w:val="Char20"/>
    <w:uiPriority w:val="99"/>
    <w:unhideWhenUsed/>
    <w:qFormat/>
    <w:rsid w:val="00E466CD"/>
    <w:pPr>
      <w:autoSpaceDE/>
      <w:autoSpaceDN/>
      <w:adjustRightInd/>
      <w:spacing w:before="0" w:after="120"/>
      <w:ind w:left="0" w:firstLineChars="100" w:firstLine="420"/>
      <w:jc w:val="both"/>
    </w:pPr>
    <w:rPr>
      <w:rFonts w:ascii="Calibri" w:hAnsi="Calibri"/>
      <w:kern w:val="2"/>
      <w:sz w:val="21"/>
      <w:szCs w:val="22"/>
    </w:rPr>
  </w:style>
  <w:style w:type="table" w:styleId="af3">
    <w:name w:val="Table Grid"/>
    <w:basedOn w:val="a3"/>
    <w:uiPriority w:val="59"/>
    <w:qFormat/>
    <w:rsid w:val="00E466CD"/>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page number"/>
    <w:basedOn w:val="a2"/>
    <w:qFormat/>
    <w:rsid w:val="00E466CD"/>
  </w:style>
  <w:style w:type="character" w:styleId="af5">
    <w:name w:val="FollowedHyperlink"/>
    <w:qFormat/>
    <w:rsid w:val="00E466CD"/>
    <w:rPr>
      <w:color w:val="000000"/>
      <w:u w:val="none"/>
    </w:rPr>
  </w:style>
  <w:style w:type="character" w:styleId="af6">
    <w:name w:val="Emphasis"/>
    <w:uiPriority w:val="20"/>
    <w:qFormat/>
    <w:rsid w:val="00E466CD"/>
    <w:rPr>
      <w:color w:val="C40001"/>
    </w:rPr>
  </w:style>
  <w:style w:type="character" w:styleId="af7">
    <w:name w:val="Hyperlink"/>
    <w:uiPriority w:val="99"/>
    <w:unhideWhenUsed/>
    <w:qFormat/>
    <w:rsid w:val="00E466CD"/>
    <w:rPr>
      <w:color w:val="0563C1"/>
      <w:u w:val="single"/>
    </w:rPr>
  </w:style>
  <w:style w:type="character" w:styleId="af8">
    <w:name w:val="annotation reference"/>
    <w:uiPriority w:val="99"/>
    <w:qFormat/>
    <w:rsid w:val="00E466CD"/>
    <w:rPr>
      <w:sz w:val="21"/>
      <w:szCs w:val="21"/>
    </w:rPr>
  </w:style>
  <w:style w:type="character" w:customStyle="1" w:styleId="1Char">
    <w:name w:val="标题 1 Char"/>
    <w:link w:val="1"/>
    <w:uiPriority w:val="9"/>
    <w:qFormat/>
    <w:rsid w:val="00E466CD"/>
    <w:rPr>
      <w:rFonts w:eastAsia="黑体"/>
      <w:kern w:val="2"/>
      <w:sz w:val="32"/>
      <w:szCs w:val="30"/>
    </w:rPr>
  </w:style>
  <w:style w:type="character" w:customStyle="1" w:styleId="2Char2">
    <w:name w:val="标题 2 Char2"/>
    <w:link w:val="2"/>
    <w:qFormat/>
    <w:rsid w:val="00E466CD"/>
    <w:rPr>
      <w:rFonts w:eastAsia="黑体"/>
      <w:kern w:val="2"/>
      <w:sz w:val="28"/>
      <w:szCs w:val="28"/>
    </w:rPr>
  </w:style>
  <w:style w:type="character" w:customStyle="1" w:styleId="3Char1">
    <w:name w:val="标题 3 Char1"/>
    <w:link w:val="3"/>
    <w:uiPriority w:val="99"/>
    <w:qFormat/>
    <w:rsid w:val="00E466CD"/>
    <w:rPr>
      <w:b/>
      <w:kern w:val="2"/>
      <w:sz w:val="24"/>
      <w:szCs w:val="24"/>
    </w:rPr>
  </w:style>
  <w:style w:type="character" w:customStyle="1" w:styleId="4Char">
    <w:name w:val="标题 4 Char"/>
    <w:link w:val="4"/>
    <w:qFormat/>
    <w:rsid w:val="00E466CD"/>
    <w:rPr>
      <w:rFonts w:ascii="宋体" w:eastAsia="宋体" w:hAnsi="宋体"/>
      <w:b/>
      <w:kern w:val="2"/>
      <w:sz w:val="24"/>
      <w:szCs w:val="24"/>
    </w:rPr>
  </w:style>
  <w:style w:type="character" w:customStyle="1" w:styleId="5Char">
    <w:name w:val="标题 5 Char"/>
    <w:basedOn w:val="a2"/>
    <w:link w:val="5"/>
    <w:qFormat/>
    <w:rsid w:val="00E466CD"/>
    <w:rPr>
      <w:rFonts w:ascii="宋体" w:hAnsi="宋体"/>
      <w:bCs/>
      <w:kern w:val="2"/>
      <w:sz w:val="24"/>
      <w:szCs w:val="24"/>
    </w:rPr>
  </w:style>
  <w:style w:type="character" w:customStyle="1" w:styleId="6Char">
    <w:name w:val="标题 6 Char"/>
    <w:basedOn w:val="a2"/>
    <w:link w:val="6"/>
    <w:qFormat/>
    <w:rsid w:val="00E466CD"/>
    <w:rPr>
      <w:rFonts w:ascii="Arial" w:eastAsia="黑体" w:hAnsi="Arial"/>
      <w:b/>
      <w:bCs/>
      <w:kern w:val="2"/>
      <w:sz w:val="24"/>
      <w:szCs w:val="24"/>
    </w:rPr>
  </w:style>
  <w:style w:type="character" w:customStyle="1" w:styleId="7Char">
    <w:name w:val="标题 7 Char"/>
    <w:basedOn w:val="a2"/>
    <w:link w:val="7"/>
    <w:qFormat/>
    <w:rsid w:val="00E466CD"/>
    <w:rPr>
      <w:rFonts w:ascii="Arial" w:hAnsi="Arial"/>
      <w:b/>
      <w:bCs/>
      <w:kern w:val="2"/>
      <w:sz w:val="24"/>
      <w:szCs w:val="24"/>
    </w:rPr>
  </w:style>
  <w:style w:type="character" w:customStyle="1" w:styleId="8Char">
    <w:name w:val="标题 8 Char"/>
    <w:basedOn w:val="a2"/>
    <w:link w:val="8"/>
    <w:qFormat/>
    <w:rsid w:val="00E466CD"/>
    <w:rPr>
      <w:rFonts w:ascii="Arial" w:eastAsia="黑体" w:hAnsi="Arial"/>
      <w:kern w:val="2"/>
      <w:sz w:val="24"/>
      <w:szCs w:val="24"/>
    </w:rPr>
  </w:style>
  <w:style w:type="character" w:customStyle="1" w:styleId="9Char">
    <w:name w:val="标题 9 Char"/>
    <w:basedOn w:val="a2"/>
    <w:link w:val="9"/>
    <w:qFormat/>
    <w:rsid w:val="00E466CD"/>
    <w:rPr>
      <w:rFonts w:ascii="Arial" w:eastAsia="黑体" w:hAnsi="Arial"/>
      <w:kern w:val="2"/>
      <w:sz w:val="21"/>
      <w:szCs w:val="21"/>
    </w:rPr>
  </w:style>
  <w:style w:type="character" w:customStyle="1" w:styleId="radio-btn2">
    <w:name w:val="radio-btn2"/>
    <w:qFormat/>
    <w:rsid w:val="00E466CD"/>
    <w:rPr>
      <w:sz w:val="24"/>
      <w:szCs w:val="24"/>
    </w:rPr>
  </w:style>
  <w:style w:type="character" w:customStyle="1" w:styleId="Char4">
    <w:name w:val="页脚 Char"/>
    <w:link w:val="ad"/>
    <w:uiPriority w:val="99"/>
    <w:qFormat/>
    <w:rsid w:val="00E466CD"/>
    <w:rPr>
      <w:kern w:val="2"/>
      <w:sz w:val="18"/>
      <w:szCs w:val="18"/>
    </w:rPr>
  </w:style>
  <w:style w:type="character" w:customStyle="1" w:styleId="radio-btn">
    <w:name w:val="radio-btn"/>
    <w:qFormat/>
    <w:rsid w:val="00E466CD"/>
    <w:rPr>
      <w:sz w:val="21"/>
      <w:szCs w:val="21"/>
    </w:rPr>
  </w:style>
  <w:style w:type="character" w:customStyle="1" w:styleId="285pt">
    <w:name w:val="正文文本 (2) + 8.5 pt"/>
    <w:qFormat/>
    <w:rsid w:val="00E466CD"/>
    <w:rPr>
      <w:rFonts w:ascii="宋体" w:eastAsia="宋体" w:hAnsi="宋体" w:cs="宋体"/>
      <w:color w:val="000000"/>
      <w:spacing w:val="0"/>
      <w:w w:val="100"/>
      <w:position w:val="0"/>
      <w:sz w:val="17"/>
      <w:szCs w:val="17"/>
      <w:u w:val="none"/>
      <w:shd w:val="clear" w:color="auto" w:fill="FFFFFF"/>
      <w:lang w:val="zh-TW" w:eastAsia="zh-TW" w:bidi="zh-TW"/>
    </w:rPr>
  </w:style>
  <w:style w:type="character" w:customStyle="1" w:styleId="Char0">
    <w:name w:val="批注文字 Char"/>
    <w:link w:val="a8"/>
    <w:uiPriority w:val="99"/>
    <w:qFormat/>
    <w:rsid w:val="00E466CD"/>
    <w:rPr>
      <w:kern w:val="2"/>
      <w:sz w:val="21"/>
      <w:szCs w:val="24"/>
    </w:rPr>
  </w:style>
  <w:style w:type="character" w:customStyle="1" w:styleId="Char5">
    <w:name w:val="页眉 Char"/>
    <w:link w:val="ae"/>
    <w:uiPriority w:val="99"/>
    <w:qFormat/>
    <w:rsid w:val="00E466CD"/>
    <w:rPr>
      <w:kern w:val="2"/>
      <w:sz w:val="18"/>
      <w:szCs w:val="18"/>
    </w:rPr>
  </w:style>
  <w:style w:type="character" w:customStyle="1" w:styleId="Char8">
    <w:name w:val="段 Char"/>
    <w:link w:val="af9"/>
    <w:uiPriority w:val="99"/>
    <w:qFormat/>
    <w:rsid w:val="00E466CD"/>
    <w:rPr>
      <w:rFonts w:ascii="宋体" w:eastAsia="Times New Roman"/>
      <w:sz w:val="21"/>
      <w:lang w:val="en-US" w:eastAsia="zh-CN" w:bidi="ar-SA"/>
    </w:rPr>
  </w:style>
  <w:style w:type="paragraph" w:customStyle="1" w:styleId="af9">
    <w:name w:val="段"/>
    <w:link w:val="Char8"/>
    <w:uiPriority w:val="99"/>
    <w:qFormat/>
    <w:rsid w:val="00E466CD"/>
    <w:pPr>
      <w:tabs>
        <w:tab w:val="center" w:pos="4201"/>
        <w:tab w:val="right" w:leader="dot" w:pos="9298"/>
      </w:tabs>
      <w:autoSpaceDE w:val="0"/>
      <w:autoSpaceDN w:val="0"/>
      <w:ind w:firstLineChars="200" w:firstLine="420"/>
      <w:jc w:val="both"/>
    </w:pPr>
    <w:rPr>
      <w:rFonts w:ascii="宋体" w:eastAsia="Times New Roman"/>
      <w:sz w:val="21"/>
    </w:rPr>
  </w:style>
  <w:style w:type="character" w:customStyle="1" w:styleId="Char3">
    <w:name w:val="批注框文本 Char"/>
    <w:link w:val="ac"/>
    <w:uiPriority w:val="99"/>
    <w:qFormat/>
    <w:rsid w:val="00E466CD"/>
    <w:rPr>
      <w:kern w:val="2"/>
      <w:sz w:val="18"/>
      <w:szCs w:val="18"/>
    </w:rPr>
  </w:style>
  <w:style w:type="character" w:customStyle="1" w:styleId="Char1">
    <w:name w:val="正文文本 Char"/>
    <w:link w:val="a9"/>
    <w:uiPriority w:val="99"/>
    <w:qFormat/>
    <w:rsid w:val="00E466CD"/>
    <w:rPr>
      <w:rFonts w:ascii="宋体" w:cs="宋体"/>
      <w:sz w:val="24"/>
      <w:szCs w:val="24"/>
    </w:rPr>
  </w:style>
  <w:style w:type="character" w:customStyle="1" w:styleId="cur1">
    <w:name w:val="cur1"/>
    <w:qFormat/>
    <w:rsid w:val="00E466CD"/>
    <w:rPr>
      <w:color w:val="FFFFFF"/>
      <w:shd w:val="clear" w:color="auto" w:fill="2F6B98"/>
    </w:rPr>
  </w:style>
  <w:style w:type="character" w:customStyle="1" w:styleId="21">
    <w:name w:val="标题 2 字符"/>
    <w:qFormat/>
    <w:rsid w:val="00E466CD"/>
    <w:rPr>
      <w:rFonts w:ascii="Calibri Light" w:eastAsia="黑体" w:hAnsi="Calibri Light" w:cs="Times New Roman"/>
      <w:bCs/>
      <w:kern w:val="2"/>
      <w:sz w:val="28"/>
      <w:szCs w:val="32"/>
    </w:rPr>
  </w:style>
  <w:style w:type="character" w:customStyle="1" w:styleId="2Char">
    <w:name w:val="标题 2 Char"/>
    <w:uiPriority w:val="9"/>
    <w:qFormat/>
    <w:rsid w:val="00E466CD"/>
    <w:rPr>
      <w:rFonts w:ascii="Calibri Light" w:eastAsia="黑体" w:hAnsi="Calibri Light" w:cs="Times New Roman"/>
      <w:bCs/>
      <w:kern w:val="2"/>
      <w:sz w:val="28"/>
      <w:szCs w:val="32"/>
    </w:rPr>
  </w:style>
  <w:style w:type="character" w:customStyle="1" w:styleId="2Char1">
    <w:name w:val="标题 2 Char1"/>
    <w:qFormat/>
    <w:rsid w:val="00E466CD"/>
    <w:rPr>
      <w:rFonts w:ascii="Calibri Light" w:eastAsia="黑体" w:hAnsi="Calibri Light" w:cs="Times New Roman"/>
      <w:bCs/>
      <w:kern w:val="2"/>
      <w:sz w:val="28"/>
      <w:szCs w:val="32"/>
    </w:rPr>
  </w:style>
  <w:style w:type="character" w:customStyle="1" w:styleId="Char">
    <w:name w:val="文档结构图 Char"/>
    <w:link w:val="a7"/>
    <w:uiPriority w:val="99"/>
    <w:qFormat/>
    <w:rsid w:val="00E466CD"/>
    <w:rPr>
      <w:rFonts w:ascii="宋体"/>
      <w:kern w:val="2"/>
      <w:sz w:val="18"/>
      <w:szCs w:val="18"/>
    </w:rPr>
  </w:style>
  <w:style w:type="character" w:customStyle="1" w:styleId="Char2">
    <w:name w:val="纯文本 Char"/>
    <w:link w:val="aa"/>
    <w:uiPriority w:val="99"/>
    <w:qFormat/>
    <w:locked/>
    <w:rsid w:val="00E466CD"/>
    <w:rPr>
      <w:rFonts w:ascii="宋体" w:hAnsi="Courier New" w:cs="Courier New"/>
      <w:kern w:val="2"/>
      <w:sz w:val="21"/>
      <w:szCs w:val="21"/>
    </w:rPr>
  </w:style>
  <w:style w:type="character" w:customStyle="1" w:styleId="afa">
    <w:name w:val="样式 黑体 小四"/>
    <w:uiPriority w:val="99"/>
    <w:qFormat/>
    <w:rsid w:val="00E466CD"/>
    <w:rPr>
      <w:rFonts w:ascii="黑体" w:eastAsia="黑体"/>
      <w:sz w:val="24"/>
    </w:rPr>
  </w:style>
  <w:style w:type="character" w:customStyle="1" w:styleId="radio-btn1">
    <w:name w:val="radio-btn1"/>
    <w:qFormat/>
    <w:rsid w:val="00E466CD"/>
    <w:rPr>
      <w:sz w:val="24"/>
      <w:szCs w:val="24"/>
    </w:rPr>
  </w:style>
  <w:style w:type="character" w:customStyle="1" w:styleId="3Char">
    <w:name w:val="标题 3 Char"/>
    <w:uiPriority w:val="99"/>
    <w:qFormat/>
    <w:rsid w:val="00E466CD"/>
    <w:rPr>
      <w:rFonts w:eastAsia="黑体"/>
      <w:bCs/>
      <w:kern w:val="2"/>
      <w:sz w:val="28"/>
      <w:szCs w:val="32"/>
    </w:rPr>
  </w:style>
  <w:style w:type="character" w:customStyle="1" w:styleId="Char7">
    <w:name w:val="批注主题 Char"/>
    <w:link w:val="af1"/>
    <w:uiPriority w:val="99"/>
    <w:qFormat/>
    <w:rsid w:val="00E466CD"/>
    <w:rPr>
      <w:b/>
      <w:bCs/>
      <w:kern w:val="2"/>
      <w:sz w:val="21"/>
      <w:szCs w:val="24"/>
    </w:rPr>
  </w:style>
  <w:style w:type="character" w:customStyle="1" w:styleId="Char6">
    <w:name w:val="标题 Char"/>
    <w:link w:val="af0"/>
    <w:uiPriority w:val="10"/>
    <w:qFormat/>
    <w:rsid w:val="00E466CD"/>
    <w:rPr>
      <w:rFonts w:ascii="Calibri Light" w:hAnsi="Calibri Light" w:cs="Times New Roman"/>
      <w:b/>
      <w:bCs/>
      <w:kern w:val="2"/>
      <w:sz w:val="32"/>
      <w:szCs w:val="32"/>
    </w:rPr>
  </w:style>
  <w:style w:type="character" w:customStyle="1" w:styleId="lable">
    <w:name w:val="lable"/>
    <w:qFormat/>
    <w:rsid w:val="00E466CD"/>
    <w:rPr>
      <w:sz w:val="24"/>
      <w:szCs w:val="24"/>
    </w:rPr>
  </w:style>
  <w:style w:type="character" w:customStyle="1" w:styleId="lishishuju">
    <w:name w:val="lishishuju"/>
    <w:qFormat/>
    <w:rsid w:val="00E466CD"/>
    <w:rPr>
      <w:b/>
      <w:color w:val="000052"/>
      <w:sz w:val="24"/>
      <w:szCs w:val="24"/>
      <w:bdr w:val="single" w:sz="6" w:space="0" w:color="E3E3E3"/>
    </w:rPr>
  </w:style>
  <w:style w:type="character" w:customStyle="1" w:styleId="znspantitle">
    <w:name w:val="znspantitle"/>
    <w:qFormat/>
    <w:rsid w:val="00E466CD"/>
    <w:rPr>
      <w:b/>
      <w:color w:val="333333"/>
      <w:bdr w:val="single" w:sz="6" w:space="0" w:color="CCCCCC"/>
    </w:rPr>
  </w:style>
  <w:style w:type="character" w:customStyle="1" w:styleId="NormalCharacter">
    <w:name w:val="NormalCharacter"/>
    <w:qFormat/>
    <w:rsid w:val="00E466CD"/>
  </w:style>
  <w:style w:type="paragraph" w:customStyle="1" w:styleId="TOC1">
    <w:name w:val="TOC 标题1"/>
    <w:basedOn w:val="1"/>
    <w:next w:val="a1"/>
    <w:uiPriority w:val="39"/>
    <w:qFormat/>
    <w:rsid w:val="00E466CD"/>
    <w:pPr>
      <w:widowControl/>
      <w:spacing w:before="240" w:line="259" w:lineRule="auto"/>
      <w:jc w:val="left"/>
      <w:outlineLvl w:val="9"/>
    </w:pPr>
    <w:rPr>
      <w:rFonts w:ascii="Calibri Light" w:eastAsia="宋体" w:hAnsi="Calibri Light"/>
      <w:b/>
      <w:bCs/>
      <w:color w:val="2E74B5"/>
      <w:kern w:val="0"/>
      <w:szCs w:val="32"/>
    </w:rPr>
  </w:style>
  <w:style w:type="paragraph" w:customStyle="1" w:styleId="31">
    <w:name w:val="标题 31"/>
    <w:basedOn w:val="a1"/>
    <w:qFormat/>
    <w:rsid w:val="00E466CD"/>
    <w:pPr>
      <w:autoSpaceDE w:val="0"/>
      <w:autoSpaceDN w:val="0"/>
      <w:adjustRightInd w:val="0"/>
      <w:spacing w:before="39"/>
      <w:ind w:left="120"/>
      <w:jc w:val="left"/>
      <w:outlineLvl w:val="2"/>
    </w:pPr>
    <w:rPr>
      <w:rFonts w:ascii="宋体" w:cs="宋体"/>
      <w:b/>
      <w:bCs/>
      <w:kern w:val="0"/>
      <w:sz w:val="24"/>
    </w:rPr>
  </w:style>
  <w:style w:type="paragraph" w:customStyle="1" w:styleId="12">
    <w:name w:val="列出段落1"/>
    <w:basedOn w:val="a1"/>
    <w:qFormat/>
    <w:rsid w:val="00E466CD"/>
    <w:pPr>
      <w:ind w:firstLineChars="200" w:firstLine="420"/>
    </w:pPr>
    <w:rPr>
      <w:rFonts w:ascii="Calibri" w:hAnsi="Calibri"/>
      <w:sz w:val="32"/>
    </w:rPr>
  </w:style>
  <w:style w:type="paragraph" w:customStyle="1" w:styleId="22">
    <w:name w:val="正文_2"/>
    <w:qFormat/>
    <w:rsid w:val="00E466CD"/>
    <w:pPr>
      <w:widowControl w:val="0"/>
      <w:jc w:val="both"/>
    </w:pPr>
    <w:rPr>
      <w:rFonts w:ascii="Calibri" w:hAnsi="Calibri"/>
      <w:kern w:val="2"/>
      <w:sz w:val="21"/>
      <w:szCs w:val="22"/>
    </w:rPr>
  </w:style>
  <w:style w:type="paragraph" w:customStyle="1" w:styleId="13">
    <w:name w:val="样式 标题 1 + (中文) 黑体 四号 非加粗"/>
    <w:basedOn w:val="1"/>
    <w:qFormat/>
    <w:rsid w:val="00E466CD"/>
    <w:pPr>
      <w:spacing w:line="240" w:lineRule="auto"/>
    </w:pPr>
    <w:rPr>
      <w:b/>
      <w:bCs/>
      <w:kern w:val="0"/>
      <w:sz w:val="28"/>
    </w:rPr>
  </w:style>
  <w:style w:type="paragraph" w:customStyle="1" w:styleId="210">
    <w:name w:val="标题 21"/>
    <w:basedOn w:val="a1"/>
    <w:qFormat/>
    <w:rsid w:val="00E466CD"/>
    <w:pPr>
      <w:autoSpaceDE w:val="0"/>
      <w:autoSpaceDN w:val="0"/>
      <w:adjustRightInd w:val="0"/>
      <w:ind w:left="120"/>
      <w:jc w:val="left"/>
      <w:outlineLvl w:val="1"/>
    </w:pPr>
    <w:rPr>
      <w:rFonts w:ascii="宋体" w:cs="宋体"/>
      <w:b/>
      <w:bCs/>
      <w:kern w:val="0"/>
      <w:sz w:val="28"/>
      <w:szCs w:val="28"/>
    </w:rPr>
  </w:style>
  <w:style w:type="paragraph" w:customStyle="1" w:styleId="Default">
    <w:name w:val="Default"/>
    <w:qFormat/>
    <w:rsid w:val="00E466CD"/>
    <w:pPr>
      <w:widowControl w:val="0"/>
      <w:autoSpaceDE w:val="0"/>
      <w:autoSpaceDN w:val="0"/>
      <w:adjustRightInd w:val="0"/>
    </w:pPr>
    <w:rPr>
      <w:rFonts w:ascii="宋体" w:hAnsi="Calibri" w:cs="宋体"/>
      <w:color w:val="000000"/>
      <w:sz w:val="24"/>
      <w:szCs w:val="24"/>
    </w:rPr>
  </w:style>
  <w:style w:type="paragraph" w:customStyle="1" w:styleId="0">
    <w:name w:val="正文_0"/>
    <w:qFormat/>
    <w:rsid w:val="00E466CD"/>
    <w:pPr>
      <w:widowControl w:val="0"/>
      <w:jc w:val="both"/>
    </w:pPr>
    <w:rPr>
      <w:rFonts w:ascii="Calibri" w:hAnsi="Calibri"/>
      <w:kern w:val="2"/>
      <w:sz w:val="21"/>
      <w:szCs w:val="22"/>
    </w:rPr>
  </w:style>
  <w:style w:type="paragraph" w:customStyle="1" w:styleId="ListParagraph1">
    <w:name w:val="List Paragraph1"/>
    <w:basedOn w:val="a1"/>
    <w:uiPriority w:val="99"/>
    <w:qFormat/>
    <w:rsid w:val="00E466CD"/>
    <w:pPr>
      <w:ind w:firstLineChars="200" w:firstLine="420"/>
    </w:pPr>
    <w:rPr>
      <w:szCs w:val="21"/>
    </w:rPr>
  </w:style>
  <w:style w:type="paragraph" w:customStyle="1" w:styleId="a0">
    <w:name w:val="编号正文缩进"/>
    <w:basedOn w:val="a1"/>
    <w:qFormat/>
    <w:rsid w:val="00E466CD"/>
    <w:pPr>
      <w:numPr>
        <w:numId w:val="1"/>
      </w:numPr>
    </w:pPr>
  </w:style>
  <w:style w:type="paragraph" w:customStyle="1" w:styleId="310">
    <w:name w:val="正文_31"/>
    <w:qFormat/>
    <w:rsid w:val="00E466CD"/>
    <w:pPr>
      <w:widowControl w:val="0"/>
      <w:jc w:val="both"/>
    </w:pPr>
    <w:rPr>
      <w:rFonts w:ascii="Calibri" w:hAnsi="Calibri"/>
      <w:kern w:val="2"/>
      <w:sz w:val="21"/>
      <w:szCs w:val="22"/>
    </w:rPr>
  </w:style>
  <w:style w:type="paragraph" w:customStyle="1" w:styleId="100">
    <w:name w:val="样式 样式 标题 1 + (中文) 黑体 四号 非加粗 左 段前: 0 磅 段后: 0 磅 行距: 单倍行距 + 非加粗"/>
    <w:basedOn w:val="1000"/>
    <w:qFormat/>
    <w:rsid w:val="00E466CD"/>
    <w:rPr>
      <w:b w:val="0"/>
    </w:rPr>
  </w:style>
  <w:style w:type="paragraph" w:customStyle="1" w:styleId="1000">
    <w:name w:val="样式 标题 1 + (中文) 黑体 四号 非加粗 左 段前: 0 磅 段后: 0 磅 行距: 单倍行距"/>
    <w:basedOn w:val="1"/>
    <w:qFormat/>
    <w:rsid w:val="00E466CD"/>
    <w:pPr>
      <w:spacing w:line="240" w:lineRule="auto"/>
      <w:jc w:val="left"/>
    </w:pPr>
    <w:rPr>
      <w:rFonts w:cs="宋体"/>
      <w:b/>
      <w:bCs/>
      <w:kern w:val="0"/>
      <w:sz w:val="28"/>
      <w:szCs w:val="20"/>
    </w:rPr>
  </w:style>
  <w:style w:type="paragraph" w:customStyle="1" w:styleId="25">
    <w:name w:val="正文_25"/>
    <w:qFormat/>
    <w:rsid w:val="00E466CD"/>
    <w:pPr>
      <w:widowControl w:val="0"/>
      <w:jc w:val="both"/>
    </w:pPr>
    <w:rPr>
      <w:rFonts w:ascii="Calibri" w:hAnsi="Calibri"/>
      <w:kern w:val="2"/>
      <w:sz w:val="21"/>
      <w:szCs w:val="22"/>
    </w:rPr>
  </w:style>
  <w:style w:type="paragraph" w:customStyle="1" w:styleId="220">
    <w:name w:val="样式 样式 首行缩进:  2 字符 + 首行缩进:  2 字符"/>
    <w:basedOn w:val="a1"/>
    <w:qFormat/>
    <w:rsid w:val="00E466CD"/>
    <w:pPr>
      <w:snapToGrid w:val="0"/>
      <w:ind w:leftChars="-82" w:left="-142" w:rightChars="-78" w:right="-164" w:hanging="30"/>
      <w:jc w:val="center"/>
    </w:pPr>
    <w:rPr>
      <w:color w:val="000000"/>
      <w:kern w:val="0"/>
    </w:rPr>
  </w:style>
  <w:style w:type="paragraph" w:customStyle="1" w:styleId="Char1CharCharChar">
    <w:name w:val="Char1 Char Char Char"/>
    <w:basedOn w:val="a1"/>
    <w:qFormat/>
    <w:rsid w:val="00E466CD"/>
    <w:rPr>
      <w:rFonts w:ascii="Tahoma" w:hAnsi="Tahoma"/>
      <w:sz w:val="24"/>
    </w:rPr>
  </w:style>
  <w:style w:type="paragraph" w:customStyle="1" w:styleId="037037">
    <w:name w:val="样式 正文缩进 + 左侧:  0.37 厘米 右侧:  0.37 厘米"/>
    <w:basedOn w:val="Default"/>
    <w:next w:val="Default"/>
    <w:uiPriority w:val="99"/>
    <w:qFormat/>
    <w:rsid w:val="00E466CD"/>
    <w:rPr>
      <w:rFonts w:cs="Times New Roman"/>
      <w:color w:val="auto"/>
    </w:rPr>
  </w:style>
  <w:style w:type="paragraph" w:customStyle="1" w:styleId="27">
    <w:name w:val="正文_27"/>
    <w:qFormat/>
    <w:rsid w:val="00E466CD"/>
    <w:pPr>
      <w:widowControl w:val="0"/>
      <w:jc w:val="both"/>
    </w:pPr>
    <w:rPr>
      <w:rFonts w:ascii="Calibri" w:hAnsi="Calibri"/>
      <w:kern w:val="2"/>
      <w:sz w:val="21"/>
      <w:szCs w:val="22"/>
    </w:rPr>
  </w:style>
  <w:style w:type="paragraph" w:customStyle="1" w:styleId="17">
    <w:name w:val="正文_17"/>
    <w:qFormat/>
    <w:rsid w:val="00E466CD"/>
    <w:pPr>
      <w:widowControl w:val="0"/>
      <w:jc w:val="both"/>
    </w:pPr>
    <w:rPr>
      <w:rFonts w:ascii="Calibri" w:hAnsi="Calibri"/>
      <w:kern w:val="2"/>
      <w:sz w:val="21"/>
    </w:rPr>
  </w:style>
  <w:style w:type="paragraph" w:customStyle="1" w:styleId="32">
    <w:name w:val="正文_32"/>
    <w:qFormat/>
    <w:rsid w:val="00E466CD"/>
    <w:pPr>
      <w:widowControl w:val="0"/>
      <w:jc w:val="both"/>
    </w:pPr>
    <w:rPr>
      <w:rFonts w:ascii="Calibri" w:hAnsi="Calibri"/>
      <w:kern w:val="2"/>
      <w:sz w:val="21"/>
      <w:szCs w:val="22"/>
    </w:rPr>
  </w:style>
  <w:style w:type="paragraph" w:customStyle="1" w:styleId="29">
    <w:name w:val="正文_29"/>
    <w:qFormat/>
    <w:rsid w:val="00E466CD"/>
    <w:pPr>
      <w:widowControl w:val="0"/>
      <w:jc w:val="both"/>
    </w:pPr>
    <w:rPr>
      <w:rFonts w:ascii="Calibri" w:hAnsi="Calibri"/>
      <w:kern w:val="2"/>
      <w:sz w:val="21"/>
      <w:szCs w:val="22"/>
    </w:rPr>
  </w:style>
  <w:style w:type="paragraph" w:customStyle="1" w:styleId="TableParagraph">
    <w:name w:val="Table Paragraph"/>
    <w:basedOn w:val="a1"/>
    <w:uiPriority w:val="1"/>
    <w:qFormat/>
    <w:rsid w:val="00E466CD"/>
    <w:pPr>
      <w:autoSpaceDE w:val="0"/>
      <w:autoSpaceDN w:val="0"/>
      <w:adjustRightInd w:val="0"/>
      <w:jc w:val="left"/>
    </w:pPr>
    <w:rPr>
      <w:kern w:val="0"/>
      <w:sz w:val="24"/>
    </w:rPr>
  </w:style>
  <w:style w:type="paragraph" w:customStyle="1" w:styleId="a">
    <w:name w:val="图表脚注说明"/>
    <w:basedOn w:val="a1"/>
    <w:qFormat/>
    <w:rsid w:val="00E466CD"/>
    <w:pPr>
      <w:numPr>
        <w:numId w:val="2"/>
      </w:numPr>
    </w:pPr>
    <w:rPr>
      <w:rFonts w:ascii="宋体"/>
      <w:sz w:val="18"/>
      <w:szCs w:val="18"/>
    </w:rPr>
  </w:style>
  <w:style w:type="paragraph" w:customStyle="1" w:styleId="afb">
    <w:name w:val="图"/>
    <w:basedOn w:val="a1"/>
    <w:qFormat/>
    <w:rsid w:val="00E466CD"/>
    <w:pPr>
      <w:spacing w:afterLines="50" w:line="360" w:lineRule="auto"/>
      <w:jc w:val="center"/>
      <w:outlineLvl w:val="4"/>
    </w:pPr>
    <w:rPr>
      <w:b/>
      <w:kern w:val="0"/>
      <w:szCs w:val="21"/>
    </w:rPr>
  </w:style>
  <w:style w:type="paragraph" w:customStyle="1" w:styleId="afc">
    <w:name w:val="图表明"/>
    <w:basedOn w:val="a1"/>
    <w:next w:val="a1"/>
    <w:qFormat/>
    <w:rsid w:val="00E466CD"/>
    <w:pPr>
      <w:spacing w:line="0" w:lineRule="atLeast"/>
      <w:jc w:val="center"/>
    </w:pPr>
    <w:rPr>
      <w:rFonts w:eastAsia="黑体"/>
      <w:sz w:val="18"/>
      <w:szCs w:val="21"/>
    </w:rPr>
  </w:style>
  <w:style w:type="paragraph" w:customStyle="1" w:styleId="111H1ChapterHeadlinechapCharb1MB2">
    <w:name w:val="样式 样式 标题 1@1.标题 1H1Chapter Headline章chap标题 章Charb1章节标题MB... + 段前...2"/>
    <w:basedOn w:val="a1"/>
    <w:link w:val="111H1ChapterHeadlinechapCharb1MB2Char"/>
    <w:qFormat/>
    <w:rsid w:val="00E466CD"/>
    <w:pPr>
      <w:keepNext/>
      <w:keepLines/>
      <w:tabs>
        <w:tab w:val="left" w:pos="104"/>
        <w:tab w:val="left" w:pos="436"/>
        <w:tab w:val="left" w:pos="709"/>
      </w:tabs>
      <w:spacing w:before="163" w:after="163" w:line="440" w:lineRule="exact"/>
      <w:ind w:left="-94" w:firstLineChars="200" w:firstLine="200"/>
      <w:outlineLvl w:val="0"/>
    </w:pPr>
    <w:rPr>
      <w:rFonts w:ascii="Arial" w:eastAsia="黑体" w:hAnsi="Arial"/>
      <w:sz w:val="30"/>
      <w:szCs w:val="20"/>
    </w:rPr>
  </w:style>
  <w:style w:type="character" w:customStyle="1" w:styleId="111H1ChapterHeadlinechapCharb1MB2Char">
    <w:name w:val="样式 样式 标题 1@1.标题 1H1Chapter Headline章chap标题 章Charb1章节标题MB... + 段前...2 Char"/>
    <w:link w:val="111H1ChapterHeadlinechapCharb1MB2"/>
    <w:qFormat/>
    <w:rsid w:val="00E466CD"/>
    <w:rPr>
      <w:rFonts w:ascii="Arial" w:eastAsia="黑体" w:hAnsi="Arial"/>
      <w:kern w:val="2"/>
      <w:sz w:val="30"/>
    </w:rPr>
  </w:style>
  <w:style w:type="character" w:customStyle="1" w:styleId="afd">
    <w:name w:val="无"/>
    <w:qFormat/>
    <w:rsid w:val="00E466CD"/>
    <w:rPr>
      <w:rFonts w:ascii="Times New Roman" w:eastAsia="宋体" w:hAnsi="Times New Roman" w:cs="Times New Roman"/>
    </w:rPr>
  </w:style>
  <w:style w:type="character" w:customStyle="1" w:styleId="Char11">
    <w:name w:val="正文(首行缩进) Char1"/>
    <w:link w:val="afe"/>
    <w:qFormat/>
    <w:rsid w:val="00E466CD"/>
  </w:style>
  <w:style w:type="paragraph" w:customStyle="1" w:styleId="afe">
    <w:name w:val="正文(首行缩进)"/>
    <w:basedOn w:val="a1"/>
    <w:link w:val="Char11"/>
    <w:qFormat/>
    <w:rsid w:val="00E466CD"/>
    <w:pPr>
      <w:widowControl/>
      <w:spacing w:line="480" w:lineRule="exact"/>
      <w:ind w:firstLineChars="200" w:firstLine="200"/>
    </w:pPr>
    <w:rPr>
      <w:kern w:val="0"/>
      <w:sz w:val="20"/>
      <w:szCs w:val="20"/>
    </w:rPr>
  </w:style>
  <w:style w:type="character" w:customStyle="1" w:styleId="Char12">
    <w:name w:val="正文首行缩进 Char1"/>
    <w:link w:val="14"/>
    <w:uiPriority w:val="99"/>
    <w:qFormat/>
    <w:rsid w:val="00E466CD"/>
    <w:rPr>
      <w:rFonts w:ascii="Calibri" w:hAnsi="Calibri"/>
      <w:kern w:val="2"/>
      <w:sz w:val="21"/>
      <w:szCs w:val="22"/>
    </w:rPr>
  </w:style>
  <w:style w:type="paragraph" w:customStyle="1" w:styleId="14">
    <w:name w:val="正文首行缩进1"/>
    <w:basedOn w:val="a9"/>
    <w:link w:val="Char12"/>
    <w:uiPriority w:val="99"/>
    <w:qFormat/>
    <w:rsid w:val="00E466CD"/>
    <w:pPr>
      <w:autoSpaceDE/>
      <w:autoSpaceDN/>
      <w:adjustRightInd/>
      <w:spacing w:before="0" w:after="120"/>
      <w:ind w:left="0" w:firstLineChars="100" w:firstLine="420"/>
      <w:jc w:val="both"/>
    </w:pPr>
    <w:rPr>
      <w:rFonts w:ascii="Calibri" w:hAnsi="Calibri"/>
      <w:kern w:val="2"/>
      <w:sz w:val="21"/>
      <w:szCs w:val="22"/>
    </w:rPr>
  </w:style>
  <w:style w:type="character" w:customStyle="1" w:styleId="doc-header-title">
    <w:name w:val="doc-header-title"/>
    <w:qFormat/>
    <w:rsid w:val="00E466CD"/>
  </w:style>
  <w:style w:type="character" w:customStyle="1" w:styleId="Hyperlink0">
    <w:name w:val="Hyperlink.0"/>
    <w:qFormat/>
    <w:rsid w:val="00E466CD"/>
    <w:rPr>
      <w:rFonts w:ascii="Times New Roman" w:eastAsia="宋体" w:hAnsi="Times New Roman" w:cs="Times New Roman"/>
      <w:lang w:val="en-US"/>
    </w:rPr>
  </w:style>
  <w:style w:type="character" w:customStyle="1" w:styleId="fontstyle01">
    <w:name w:val="fontstyle01"/>
    <w:qFormat/>
    <w:rsid w:val="00E466CD"/>
    <w:rPr>
      <w:rFonts w:ascii="宋体" w:eastAsia="宋体" w:hAnsi="宋体" w:cs="宋体"/>
      <w:color w:val="000000"/>
      <w:sz w:val="18"/>
      <w:szCs w:val="18"/>
    </w:rPr>
  </w:style>
  <w:style w:type="character" w:customStyle="1" w:styleId="fontstyle11">
    <w:name w:val="fontstyle11"/>
    <w:qFormat/>
    <w:rsid w:val="00E466CD"/>
    <w:rPr>
      <w:rFonts w:ascii="TimesNewRomanPSMT" w:eastAsia="TimesNewRomanPSMT" w:hAnsi="TimesNewRomanPSMT" w:cs="TimesNewRomanPSMT"/>
      <w:color w:val="000000"/>
      <w:sz w:val="18"/>
      <w:szCs w:val="18"/>
    </w:rPr>
  </w:style>
  <w:style w:type="character" w:customStyle="1" w:styleId="Char9">
    <w:name w:val="日期 Char"/>
    <w:link w:val="15"/>
    <w:uiPriority w:val="99"/>
    <w:qFormat/>
    <w:rsid w:val="00E466CD"/>
    <w:rPr>
      <w:kern w:val="2"/>
    </w:rPr>
  </w:style>
  <w:style w:type="paragraph" w:customStyle="1" w:styleId="15">
    <w:name w:val="日期1"/>
    <w:basedOn w:val="a1"/>
    <w:next w:val="a1"/>
    <w:link w:val="Char9"/>
    <w:uiPriority w:val="99"/>
    <w:qFormat/>
    <w:rsid w:val="00E466CD"/>
    <w:pPr>
      <w:widowControl/>
      <w:spacing w:line="360" w:lineRule="auto"/>
      <w:ind w:leftChars="2500" w:left="100"/>
    </w:pPr>
    <w:rPr>
      <w:sz w:val="20"/>
      <w:szCs w:val="20"/>
    </w:rPr>
  </w:style>
  <w:style w:type="character" w:customStyle="1" w:styleId="aff">
    <w:name w:val="图标题 字符"/>
    <w:link w:val="aff0"/>
    <w:qFormat/>
    <w:rsid w:val="00E466CD"/>
    <w:rPr>
      <w:rFonts w:eastAsia="仿宋_GB2312" w:cs="宋体"/>
      <w:spacing w:val="6"/>
      <w:sz w:val="32"/>
      <w:szCs w:val="32"/>
    </w:rPr>
  </w:style>
  <w:style w:type="paragraph" w:customStyle="1" w:styleId="aff0">
    <w:name w:val="图标题"/>
    <w:basedOn w:val="a1"/>
    <w:link w:val="aff"/>
    <w:qFormat/>
    <w:rsid w:val="00E466CD"/>
    <w:pPr>
      <w:snapToGrid w:val="0"/>
      <w:spacing w:line="360" w:lineRule="auto"/>
      <w:ind w:right="140"/>
      <w:jc w:val="center"/>
    </w:pPr>
    <w:rPr>
      <w:rFonts w:eastAsia="仿宋_GB2312" w:cs="宋体"/>
      <w:spacing w:val="6"/>
      <w:kern w:val="0"/>
      <w:sz w:val="32"/>
      <w:szCs w:val="32"/>
    </w:rPr>
  </w:style>
  <w:style w:type="character" w:customStyle="1" w:styleId="Chara">
    <w:name w:val="正文首行缩进 Char"/>
    <w:uiPriority w:val="99"/>
    <w:qFormat/>
    <w:rsid w:val="00E466CD"/>
    <w:rPr>
      <w:rFonts w:cs="Times New Roman"/>
      <w:color w:val="auto"/>
      <w:kern w:val="2"/>
    </w:rPr>
  </w:style>
  <w:style w:type="character" w:customStyle="1" w:styleId="16">
    <w:name w:val="批注引用1"/>
    <w:qFormat/>
    <w:rsid w:val="00E466CD"/>
    <w:rPr>
      <w:sz w:val="21"/>
      <w:szCs w:val="21"/>
    </w:rPr>
  </w:style>
  <w:style w:type="paragraph" w:customStyle="1" w:styleId="18">
    <w:name w:val="文档结构图1"/>
    <w:basedOn w:val="a1"/>
    <w:qFormat/>
    <w:rsid w:val="00E466CD"/>
    <w:pPr>
      <w:widowControl/>
      <w:spacing w:line="360" w:lineRule="auto"/>
    </w:pPr>
    <w:rPr>
      <w:rFonts w:ascii="宋体"/>
      <w:sz w:val="18"/>
      <w:szCs w:val="18"/>
    </w:rPr>
  </w:style>
  <w:style w:type="paragraph" w:customStyle="1" w:styleId="p0">
    <w:name w:val="p0"/>
    <w:basedOn w:val="a1"/>
    <w:qFormat/>
    <w:rsid w:val="00E466CD"/>
    <w:pPr>
      <w:widowControl/>
    </w:pPr>
    <w:rPr>
      <w:kern w:val="0"/>
      <w:szCs w:val="21"/>
    </w:rPr>
  </w:style>
  <w:style w:type="paragraph" w:customStyle="1" w:styleId="2205050505">
    <w:name w:val="样式 样式 标题 2标题2，@ + 段前: 0.5 行 段后: 0.5 行 + 段前: 0.5 行 段后: 0.5 行"/>
    <w:basedOn w:val="a1"/>
    <w:qFormat/>
    <w:rsid w:val="00E466CD"/>
    <w:pPr>
      <w:tabs>
        <w:tab w:val="left" w:pos="709"/>
        <w:tab w:val="left" w:pos="784"/>
      </w:tabs>
      <w:spacing w:beforeLines="50" w:afterLines="50" w:line="360" w:lineRule="auto"/>
      <w:ind w:left="217"/>
      <w:outlineLvl w:val="1"/>
    </w:pPr>
    <w:rPr>
      <w:rFonts w:ascii="宋体" w:hAnsi="宋体" w:cs="宋体"/>
      <w:b/>
      <w:bCs/>
      <w:sz w:val="24"/>
      <w:szCs w:val="20"/>
    </w:rPr>
  </w:style>
  <w:style w:type="paragraph" w:customStyle="1" w:styleId="19">
    <w:name w:val="普通(网站)1"/>
    <w:basedOn w:val="a1"/>
    <w:qFormat/>
    <w:rsid w:val="00E466CD"/>
    <w:pPr>
      <w:widowControl/>
      <w:spacing w:before="100" w:beforeAutospacing="1" w:after="100" w:afterAutospacing="1"/>
      <w:jc w:val="left"/>
    </w:pPr>
    <w:rPr>
      <w:rFonts w:ascii="宋体" w:hAnsi="宋体" w:cs="宋体"/>
      <w:kern w:val="0"/>
      <w:sz w:val="24"/>
    </w:rPr>
  </w:style>
  <w:style w:type="paragraph" w:customStyle="1" w:styleId="1a">
    <w:name w:val="批注主题1"/>
    <w:basedOn w:val="a8"/>
    <w:next w:val="a8"/>
    <w:qFormat/>
    <w:rsid w:val="00E466CD"/>
    <w:pPr>
      <w:widowControl/>
      <w:spacing w:line="360" w:lineRule="auto"/>
    </w:pPr>
    <w:rPr>
      <w:b/>
      <w:bCs/>
      <w:sz w:val="24"/>
    </w:rPr>
  </w:style>
  <w:style w:type="paragraph" w:customStyle="1" w:styleId="reader-word-layer">
    <w:name w:val="reader-word-layer"/>
    <w:basedOn w:val="a1"/>
    <w:qFormat/>
    <w:rsid w:val="00E466CD"/>
    <w:pPr>
      <w:widowControl/>
      <w:spacing w:before="100" w:beforeAutospacing="1" w:after="100" w:afterAutospacing="1"/>
      <w:jc w:val="left"/>
    </w:pPr>
    <w:rPr>
      <w:rFonts w:ascii="宋体" w:hAnsi="宋体" w:cs="宋体"/>
      <w:kern w:val="0"/>
      <w:sz w:val="24"/>
    </w:rPr>
  </w:style>
  <w:style w:type="paragraph" w:customStyle="1" w:styleId="111H1ChapterHeadlinechapCharb1MB">
    <w:name w:val="样式 标题 1@1.标题 1H1Chapter Headline章chap标题 章Charb1章节标题MB..."/>
    <w:basedOn w:val="1"/>
    <w:qFormat/>
    <w:rsid w:val="00E466CD"/>
    <w:pPr>
      <w:tabs>
        <w:tab w:val="left" w:pos="709"/>
      </w:tabs>
      <w:spacing w:beforeLines="0" w:afterLines="0" w:line="440" w:lineRule="exact"/>
      <w:ind w:left="142" w:firstLineChars="200" w:firstLine="200"/>
    </w:pPr>
    <w:rPr>
      <w:rFonts w:ascii="Arial" w:eastAsia="宋体" w:hAnsi="Arial" w:cs="宋体"/>
      <w:sz w:val="30"/>
      <w:szCs w:val="20"/>
    </w:rPr>
  </w:style>
  <w:style w:type="character" w:customStyle="1" w:styleId="Char20">
    <w:name w:val="正文首行缩进 Char2"/>
    <w:basedOn w:val="Char1"/>
    <w:link w:val="af2"/>
    <w:uiPriority w:val="99"/>
    <w:qFormat/>
    <w:rsid w:val="00E466CD"/>
    <w:rPr>
      <w:rFonts w:ascii="Calibri" w:hAnsi="Calibri" w:cs="宋体"/>
      <w:kern w:val="2"/>
      <w:sz w:val="21"/>
      <w:szCs w:val="22"/>
    </w:rPr>
  </w:style>
  <w:style w:type="character" w:customStyle="1" w:styleId="Char10">
    <w:name w:val="日期 Char1"/>
    <w:basedOn w:val="a2"/>
    <w:link w:val="ab"/>
    <w:uiPriority w:val="99"/>
    <w:qFormat/>
    <w:rsid w:val="00E466CD"/>
    <w:rPr>
      <w:kern w:val="2"/>
    </w:rPr>
  </w:style>
  <w:style w:type="paragraph" w:styleId="aff1">
    <w:name w:val="List Paragraph"/>
    <w:basedOn w:val="a1"/>
    <w:uiPriority w:val="34"/>
    <w:qFormat/>
    <w:rsid w:val="00E466CD"/>
    <w:pPr>
      <w:widowControl/>
      <w:spacing w:line="360" w:lineRule="auto"/>
      <w:ind w:firstLineChars="200" w:firstLine="420"/>
    </w:pPr>
    <w:rPr>
      <w:sz w:val="24"/>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yperlink" Target="http://www.mee.gov.cn/ywgz/fgbz/bz/bzwb/pwxk/202003/W020200310519293485501.pdf" TargetMode="External"/><Relationship Id="rId26" Type="http://schemas.openxmlformats.org/officeDocument/2006/relationships/image" Target="media/image8.wmf"/><Relationship Id="rId39" Type="http://schemas.openxmlformats.org/officeDocument/2006/relationships/oleObject" Target="embeddings/oleObject10.bin"/><Relationship Id="rId3" Type="http://schemas.openxmlformats.org/officeDocument/2006/relationships/numbering" Target="numbering.xml"/><Relationship Id="rId21" Type="http://schemas.openxmlformats.org/officeDocument/2006/relationships/oleObject" Target="embeddings/oleObject1.bin"/><Relationship Id="rId34" Type="http://schemas.openxmlformats.org/officeDocument/2006/relationships/image" Target="media/image14.png"/><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4.png"/><Relationship Id="rId25" Type="http://schemas.openxmlformats.org/officeDocument/2006/relationships/oleObject" Target="embeddings/oleObject3.bin"/><Relationship Id="rId33" Type="http://schemas.openxmlformats.org/officeDocument/2006/relationships/image" Target="media/image13.png"/><Relationship Id="rId38" Type="http://schemas.openxmlformats.org/officeDocument/2006/relationships/oleObject" Target="embeddings/oleObject9.bin"/><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5.wmf"/><Relationship Id="rId29" Type="http://schemas.openxmlformats.org/officeDocument/2006/relationships/oleObject" Target="embeddings/oleObject5.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7.wmf"/><Relationship Id="rId32" Type="http://schemas.openxmlformats.org/officeDocument/2006/relationships/image" Target="media/image12.png"/><Relationship Id="rId37" Type="http://schemas.openxmlformats.org/officeDocument/2006/relationships/oleObject" Target="embeddings/oleObject8.bin"/><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oleObject" Target="embeddings/oleObject2.bin"/><Relationship Id="rId28" Type="http://schemas.openxmlformats.org/officeDocument/2006/relationships/image" Target="media/image9.wmf"/><Relationship Id="rId36" Type="http://schemas.openxmlformats.org/officeDocument/2006/relationships/oleObject" Target="embeddings/oleObject7.bin"/><Relationship Id="rId10" Type="http://schemas.openxmlformats.org/officeDocument/2006/relationships/header" Target="header1.xml"/><Relationship Id="rId19" Type="http://schemas.openxmlformats.org/officeDocument/2006/relationships/hyperlink" Target="https://baike.baidu.com/item/%E5%8F%8C%E7%A2%B1%E6%B3%95%E7%83%9F%E6%B0%94%E8%84%B1%E7%A1%AB" TargetMode="External"/><Relationship Id="rId31" Type="http://schemas.openxmlformats.org/officeDocument/2006/relationships/image" Target="media/image11.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media/image6.wmf"/><Relationship Id="rId27" Type="http://schemas.openxmlformats.org/officeDocument/2006/relationships/oleObject" Target="embeddings/oleObject4.bin"/><Relationship Id="rId30" Type="http://schemas.openxmlformats.org/officeDocument/2006/relationships/image" Target="media/image10.png"/><Relationship Id="rId35" Type="http://schemas.openxmlformats.org/officeDocument/2006/relationships/oleObject" Target="embeddings/oleObject6.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3EC829B-B986-4FC5-8054-3437DDC58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Pages>
  <Words>7706</Words>
  <Characters>43930</Characters>
  <Application>Microsoft Office Word</Application>
  <DocSecurity>0</DocSecurity>
  <Lines>366</Lines>
  <Paragraphs>103</Paragraphs>
  <ScaleCrop>false</ScaleCrop>
  <Company>神州网信技术有限公司</Company>
  <LinksUpToDate>false</LinksUpToDate>
  <CharactersWithSpaces>51533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《河北省锅炉大气污染物排放标准》</dc:title>
  <dc:creator>微软用户</dc:creator>
  <cp:lastModifiedBy>Administrator</cp:lastModifiedBy>
  <cp:revision>8</cp:revision>
  <cp:lastPrinted>2020-12-11T02:11:00Z</cp:lastPrinted>
  <dcterms:created xsi:type="dcterms:W3CDTF">2022-02-28T01:47:00Z</dcterms:created>
  <dcterms:modified xsi:type="dcterms:W3CDTF">2024-04-19T06:47:00Z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0399A05E63824D668FE708506A2B7EE7</vt:lpwstr>
  </property>
</Properties>
</file>