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河北省</w:t>
      </w:r>
      <w:r>
        <w:rPr>
          <w:rFonts w:hint="eastAsia" w:ascii="Times New Roman" w:hAnsi="Times New Roman" w:eastAsia="方正小标宋_GBK" w:cs="Times New Roman"/>
          <w:sz w:val="44"/>
          <w:szCs w:val="44"/>
          <w:lang w:eastAsia="zh-CN"/>
        </w:rPr>
        <w:t>生态环境</w:t>
      </w:r>
      <w:r>
        <w:rPr>
          <w:rFonts w:ascii="Times New Roman" w:hAnsi="Times New Roman" w:eastAsia="方正小标宋_GBK" w:cs="Times New Roman"/>
          <w:sz w:val="44"/>
          <w:szCs w:val="44"/>
        </w:rPr>
        <w:t>厅20</w:t>
      </w:r>
      <w:r>
        <w:rPr>
          <w:rFonts w:hint="eastAsia" w:ascii="Times New Roman" w:hAnsi="Times New Roman" w:eastAsia="方正小标宋_GBK" w:cs="Times New Roman"/>
          <w:sz w:val="44"/>
          <w:szCs w:val="44"/>
        </w:rPr>
        <w:t>21</w:t>
      </w:r>
      <w:r>
        <w:rPr>
          <w:rFonts w:ascii="Times New Roman" w:hAnsi="Times New Roman" w:eastAsia="方正小标宋_GBK" w:cs="Times New Roman"/>
          <w:sz w:val="44"/>
          <w:szCs w:val="44"/>
        </w:rPr>
        <w:t>年部门预算信息公开</w:t>
      </w:r>
      <w:r>
        <w:rPr>
          <w:rFonts w:hint="eastAsia" w:ascii="Times New Roman" w:hAnsi="Times New Roman" w:eastAsia="方正小标宋_GBK" w:cs="Times New Roman"/>
          <w:sz w:val="44"/>
          <w:szCs w:val="44"/>
        </w:rPr>
        <w:t>情况说明</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w:t>
      </w:r>
      <w:r>
        <w:rPr>
          <w:rFonts w:hint="eastAsia" w:ascii="Times New Roman" w:hAnsi="Times New Roman" w:eastAsia="方正仿宋_GBK" w:cs="Times New Roman"/>
          <w:sz w:val="32"/>
          <w:szCs w:val="32"/>
        </w:rPr>
        <w:t>《预算法》、</w:t>
      </w:r>
      <w:r>
        <w:rPr>
          <w:rFonts w:ascii="Times New Roman" w:hAnsi="Times New Roman" w:eastAsia="方正仿宋_GBK" w:cs="Times New Roman"/>
          <w:sz w:val="32"/>
          <w:szCs w:val="32"/>
        </w:rPr>
        <w:t>《地方预决算公开操作规程》和《河北省省级预算公开办法》</w:t>
      </w:r>
      <w:r>
        <w:rPr>
          <w:rFonts w:hint="eastAsia" w:ascii="Times New Roman" w:hAnsi="Times New Roman" w:eastAsia="方正仿宋_GBK" w:cs="Times New Roman"/>
          <w:sz w:val="32"/>
          <w:szCs w:val="32"/>
        </w:rPr>
        <w:t>规定</w:t>
      </w:r>
      <w:r>
        <w:rPr>
          <w:rFonts w:ascii="Times New Roman" w:hAnsi="Times New Roman" w:eastAsia="方正仿宋_GBK" w:cs="Times New Roman"/>
          <w:sz w:val="32"/>
          <w:szCs w:val="32"/>
        </w:rPr>
        <w:t>，现将河北省</w:t>
      </w:r>
      <w:r>
        <w:rPr>
          <w:rFonts w:hint="eastAsia" w:ascii="Times New Roman" w:hAnsi="Times New Roman" w:eastAsia="方正仿宋_GBK" w:cs="Times New Roman"/>
          <w:sz w:val="32"/>
          <w:szCs w:val="32"/>
          <w:lang w:eastAsia="zh-CN"/>
        </w:rPr>
        <w:t>生态环境</w:t>
      </w:r>
      <w:r>
        <w:rPr>
          <w:rFonts w:ascii="Times New Roman" w:hAnsi="Times New Roman" w:eastAsia="方正仿宋_GBK" w:cs="Times New Roman"/>
          <w:sz w:val="32"/>
          <w:szCs w:val="32"/>
        </w:rPr>
        <w:t>厅20</w:t>
      </w:r>
      <w:r>
        <w:rPr>
          <w:rFonts w:hint="eastAsia" w:ascii="Times New Roman" w:hAnsi="Times New Roman" w:eastAsia="方正仿宋_GBK" w:cs="Times New Roman"/>
          <w:sz w:val="32"/>
          <w:szCs w:val="32"/>
        </w:rPr>
        <w:t>21</w:t>
      </w:r>
      <w:r>
        <w:rPr>
          <w:rFonts w:ascii="Times New Roman" w:hAnsi="Times New Roman" w:eastAsia="方正仿宋_GBK" w:cs="Times New Roman"/>
          <w:sz w:val="32"/>
          <w:szCs w:val="32"/>
        </w:rPr>
        <w:t>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部门</w:t>
      </w:r>
      <w:r>
        <w:rPr>
          <w:rFonts w:ascii="Times New Roman" w:hAnsi="Times New Roman" w:eastAsia="方正仿宋_GBK" w:cs="Times New Roman"/>
          <w:b/>
          <w:sz w:val="32"/>
          <w:szCs w:val="32"/>
        </w:rPr>
        <w:t>职责：</w:t>
      </w:r>
    </w:p>
    <w:p>
      <w:pPr>
        <w:autoSpaceDE w:val="0"/>
        <w:autoSpaceDN w:val="0"/>
        <w:adjustRightInd w:val="0"/>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负责建立健全省生态环境基本制度。会同有关部门贯彻执行国家生态环境方针、政策和法律、法规。会同有关部门拟订并组织实施全省生态环境政策、规划，起草地方性法规和规章草案。会同有关部门编制并监督实施重点区域、流域、海域、饮用水水源地生态环境规划和水功能区划，组织拟订生态环境地方性标准，制定生态环境基准和技术规范。</w:t>
      </w:r>
    </w:p>
    <w:p>
      <w:pPr>
        <w:autoSpaceDE w:val="0"/>
        <w:autoSpaceDN w:val="0"/>
        <w:adjustRightInd w:val="0"/>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负责全省重大生态环境问题的统筹协调和监督管理。牵头协调全省重特大环境污染事故和生态破坏事件的调查处理，指导协调市、县（市、区）政府对重特大突发生态环境事件的应急、预警工作，牵头指导实施生态环境损害赔偿制度，协调解决有关跨区域环境污染纠纷，统筹协调全省重点区域、流域、海域生态环境保护工作。</w:t>
      </w:r>
    </w:p>
    <w:p>
      <w:pPr>
        <w:autoSpaceDE w:val="0"/>
        <w:autoSpaceDN w:val="0"/>
        <w:adjustRightInd w:val="0"/>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三）负责监督管理全省减排目标的落实。组织制定全省陆地和海洋各类污染物排放总量控制、排污许可证制度并监督实施，确定全省大气、水、海洋等纳污能力，提出全省实施总量控制的污染物名称和控制指标，监督检查各地污染物减排任务完成情况，实施生态环境保护目标责任制。</w:t>
      </w:r>
    </w:p>
    <w:p>
      <w:pPr>
        <w:autoSpaceDE w:val="0"/>
        <w:autoSpaceDN w:val="0"/>
        <w:adjustRightInd w:val="0"/>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四）负责提出生态环境领域固定资产投资规模和方向、省级财政性资金安排的意见，按省政府规定权限审批、核准省规划内和年度计划规模内固定资产投资项目，配合有关部门做好组织实施和监督工作。参与指导推动全省循环经济和生态环保产业发展。</w:t>
      </w:r>
    </w:p>
    <w:p>
      <w:pPr>
        <w:autoSpaceDE w:val="0"/>
        <w:autoSpaceDN w:val="0"/>
        <w:adjustRightInd w:val="0"/>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五）负责全省环境污染防治的监督管理。制定全省大气、水、海洋、土壤、噪声、光、恶臭、固体废物、化学品、机动车等的污染防治管理制度并监督实施。会同有关部门监督管理全省饮用水水源地生态环境保护工作，组织指导城乡生态环境综合整治工作，监督指导农业面源污染治理工作。监督指导全省区域大气环境保护工作，组织实施区域大气污染联防联控协作机制。</w:t>
      </w:r>
    </w:p>
    <w:p>
      <w:pPr>
        <w:autoSpaceDE w:val="0"/>
        <w:autoSpaceDN w:val="0"/>
        <w:adjustRightInd w:val="0"/>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六）指导协调和监督全省生态保护修复工作。组织编制全省生态保护规划，监督对生态环境有影响的自然资源开发利用活动、重要生态环境建设和生态破坏恢复工作。组织制定全省各类自然保护地生态环境监管制度并监督执法。监督野生动植物保护、湿地生态环境保护、荒漠化防治等工作。指导协调和监督农村生态环境保护，监督生物技术环境安全，牵头生物物种（含遗传资源）工作，组织协调生物多样性保护工作，参与生态保护补偿工作。</w:t>
      </w:r>
    </w:p>
    <w:p>
      <w:pPr>
        <w:autoSpaceDE w:val="0"/>
        <w:autoSpaceDN w:val="0"/>
        <w:adjustRightInd w:val="0"/>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七）负责全省核与辐射安全的监督管理。拟订有关政策、规划、标准，牵头负责辐射安全工作协调机制有关工作，参与核事故应急处理，负责辐射环境事故应急处理工作。监督管理核设施和放射源安全，监督管理核设施、核技术应用、电磁辐射、伴有放射性矿产资源开发利用中的污染防治。对核材料管制和民用核安全设备设计、制造、安装及无损检验活动实施监督管理。</w:t>
      </w:r>
    </w:p>
    <w:p>
      <w:pPr>
        <w:autoSpaceDE w:val="0"/>
        <w:autoSpaceDN w:val="0"/>
        <w:adjustRightInd w:val="0"/>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八）负责全省生态环境准入的监督管理。受省政府委托对重大经济和技术政策、发展规划以及重大经济开发计划进行环境影响评价。按国家和省规定审批或审查重大开发建设区域、规划、项目环境影响评价文件。拟订并组织实施生态环境准入清单。</w:t>
      </w:r>
    </w:p>
    <w:p>
      <w:pPr>
        <w:autoSpaceDE w:val="0"/>
        <w:autoSpaceDN w:val="0"/>
        <w:adjustRightInd w:val="0"/>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九）负责全省生态环境监测工作。监督实施国家生态环境监测制度和规范。会同有关部门统一规划生态环境质量监测站点设置，组织实施生态环境质量监测、污染源监督性监测、温室气体减排监测、应急监测。组织对生态环境质量状况进行调查评价、预警预测，组织建设和管理省生态环境监测网和生态环境信息网。建立和实行生态环境质量公告制度，统一发布全省生态环境质量状况公报和重大生态环境信息。</w:t>
      </w:r>
    </w:p>
    <w:p>
      <w:pPr>
        <w:autoSpaceDE w:val="0"/>
        <w:autoSpaceDN w:val="0"/>
        <w:adjustRightInd w:val="0"/>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（十）负责全省应对气候变化工作。组织拟订全省应对气候变化及温室气体减排规划和政策。与有关部门共同牵头组织参加气候变化国际谈判省内相关工作。负责履行联合国气候变化框架公约省内相关工作。</w:t>
      </w:r>
    </w:p>
    <w:p>
      <w:pPr>
        <w:autoSpaceDE w:val="0"/>
        <w:autoSpaceDN w:val="0"/>
        <w:adjustRightInd w:val="0"/>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十一）组织开展省委、省政府生态环境保护督察。建立健全生态环境保护督察制度，组织协调省委、省政府生态环境保护督察工作，根据授权对各有关部门和各市、县（市、区）贯彻落实中央和省委、省政府生态环境保护决策部署情况进行督察问责。</w:t>
      </w:r>
    </w:p>
    <w:p>
      <w:pPr>
        <w:autoSpaceDE w:val="0"/>
        <w:autoSpaceDN w:val="0"/>
        <w:adjustRightInd w:val="0"/>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十二）统一负责全省生态环境监督执法。组织开展全省生态环境保护执法检查活动。负责跨区域、重大生态环境违法行为的现场调查、行政处罚和行政强制工作。指导全省生态环境保护综合执法队伍建设和业务工作。</w:t>
      </w:r>
    </w:p>
    <w:p>
      <w:pPr>
        <w:autoSpaceDE w:val="0"/>
        <w:autoSpaceDN w:val="0"/>
        <w:adjustRightInd w:val="0"/>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十三）组织指导和协调全省生态环境宣传教育工作，制定并组织实施省生态环境保护宣传教育纲要，推动社会组织和公众参与生态环境保护。开展全省生态环境科技工作，组织生态环境重大科学研究和技术工程示范，推动生态环境技术管理体系建设。</w:t>
      </w:r>
    </w:p>
    <w:p>
      <w:pPr>
        <w:autoSpaceDE w:val="0"/>
        <w:autoSpaceDN w:val="0"/>
        <w:adjustRightInd w:val="0"/>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（十四）开展生态环境对外合作交流，研究提出国际、省际生态环境合作中有关问题的建议，组织协调有关生态环境国际条约的省内履约工作，参与处理涉外生态环境事务。 </w:t>
      </w:r>
    </w:p>
    <w:p>
      <w:pPr>
        <w:autoSpaceDE w:val="0"/>
        <w:autoSpaceDN w:val="0"/>
        <w:adjustRightInd w:val="0"/>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（十五）完成省委、省政府交办的其他任务。</w:t>
      </w:r>
    </w:p>
    <w:p>
      <w:pPr>
        <w:autoSpaceDE w:val="0"/>
        <w:autoSpaceDN w:val="0"/>
        <w:adjustRightInd w:val="0"/>
        <w:ind w:firstLine="643" w:firstLineChars="200"/>
        <w:jc w:val="left"/>
        <w:rPr>
          <w:rFonts w:ascii="方正仿宋_GBK" w:hAnsi="Times New Roman" w:eastAsia="方正仿宋_GBK" w:cs="Times New Roman"/>
          <w:b/>
          <w:sz w:val="32"/>
          <w:szCs w:val="32"/>
        </w:rPr>
      </w:pPr>
      <w:r>
        <w:rPr>
          <w:rFonts w:hint="eastAsia" w:ascii="方正仿宋_GBK" w:hAnsi="Times New Roman" w:eastAsia="方正仿宋_GBK"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8"/>
        <w:tblW w:w="9782" w:type="dxa"/>
        <w:jc w:val="center"/>
        <w:tblInd w:w="-53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59"/>
        <w:gridCol w:w="1134"/>
        <w:gridCol w:w="1276"/>
        <w:gridCol w:w="30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359" w:type="dxa"/>
            <w:vMerge w:val="restart"/>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3013" w:type="dxa"/>
            <w:vMerge w:val="restart"/>
            <w:vAlign w:val="center"/>
          </w:tcPr>
          <w:p>
            <w:pPr>
              <w:spacing w:line="300" w:lineRule="exact"/>
              <w:jc w:val="center"/>
              <w:rPr>
                <w:rFonts w:ascii="方正书宋_GBK" w:eastAsia="方正书宋_GBK"/>
                <w:b/>
              </w:rPr>
            </w:pPr>
            <w:r>
              <w:rPr>
                <w:rFonts w:hint="eastAsia" w:ascii="方正书宋_GBK"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359" w:type="dxa"/>
            <w:vMerge w:val="continue"/>
            <w:vAlign w:val="center"/>
          </w:tcPr>
          <w:p>
            <w:pPr>
              <w:spacing w:line="300" w:lineRule="exact"/>
              <w:jc w:val="left"/>
              <w:outlineLvl w:val="0"/>
            </w:pPr>
          </w:p>
        </w:tc>
        <w:tc>
          <w:tcPr>
            <w:tcW w:w="1134"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3013" w:type="dxa"/>
            <w:vMerge w:val="continue"/>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河北省生态环境厅(机关)</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正厅局级</w:t>
            </w:r>
          </w:p>
        </w:tc>
        <w:tc>
          <w:tcPr>
            <w:tcW w:w="3013" w:type="dxa"/>
            <w:vAlign w:val="center"/>
          </w:tcPr>
          <w:p>
            <w:pPr>
              <w:spacing w:line="300" w:lineRule="exact"/>
              <w:jc w:val="center"/>
              <w:rPr>
                <w:rFonts w:ascii="方正书宋_GBK" w:eastAsia="方正书宋_GBK"/>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河北省生态环境科学研究院</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013"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河北省生态环境监测中心</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013"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河北省辐射环境管理站</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013"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河北省生态环境信息中心</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013"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河北省生态环境保护宣传教育中心</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013"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河北省环境保护开发服务中心</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013" w:type="dxa"/>
            <w:vAlign w:val="center"/>
          </w:tcPr>
          <w:p>
            <w:pPr>
              <w:spacing w:line="300" w:lineRule="exact"/>
              <w:jc w:val="center"/>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河北省生态环境工程评估中心</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013" w:type="dxa"/>
            <w:vAlign w:val="center"/>
          </w:tcPr>
          <w:p>
            <w:pPr>
              <w:spacing w:line="300" w:lineRule="exact"/>
              <w:jc w:val="center"/>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河北省生态环境厅机关服务中心</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013" w:type="dxa"/>
            <w:vAlign w:val="center"/>
          </w:tcPr>
          <w:p>
            <w:pPr>
              <w:spacing w:line="300" w:lineRule="exact"/>
              <w:jc w:val="center"/>
              <w:rPr>
                <w:rFonts w:ascii="方正书宋_GBK" w:eastAsia="方正书宋_GBK"/>
              </w:rPr>
            </w:pPr>
            <w:r>
              <w:rPr>
                <w:rFonts w:hint="eastAsia" w:ascii="方正书宋_GBK" w:eastAsia="方正书宋_GBK"/>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河北省固体废物管理中心</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013"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河北省污染物排放权交易服务中心</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013"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河北省生态环境应急与重污染天气预警中心</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013"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河北省环境保护厅第一环境监察专员办公室</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013"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河北省环境保护厅第二环境监察专员办公室</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013"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河北省环境保护厅第三环境监察专员办公室</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013"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河北省环境保护厅第四环境监察专员办公室</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013"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河北省环境保护厅第五环境监察专员办公室</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013"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河北省环境保护厅第六环境监察专员办公室</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013"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河北省石家庄生态环境监测中心</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副处级</w:t>
            </w:r>
          </w:p>
        </w:tc>
        <w:tc>
          <w:tcPr>
            <w:tcW w:w="3013"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河北省承德生态环境监测中心</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副处级</w:t>
            </w:r>
          </w:p>
        </w:tc>
        <w:tc>
          <w:tcPr>
            <w:tcW w:w="3013"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河北省张家口生态环境监测中心</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副处级</w:t>
            </w:r>
          </w:p>
        </w:tc>
        <w:tc>
          <w:tcPr>
            <w:tcW w:w="3013"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河北省秦皇岛生态环境监测中心</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副处级</w:t>
            </w:r>
          </w:p>
        </w:tc>
        <w:tc>
          <w:tcPr>
            <w:tcW w:w="3013"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河北省唐山生态环境监测中心</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副处级</w:t>
            </w:r>
          </w:p>
        </w:tc>
        <w:tc>
          <w:tcPr>
            <w:tcW w:w="3013"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河北省廊坊生态环境监测中心</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副处级</w:t>
            </w:r>
          </w:p>
        </w:tc>
        <w:tc>
          <w:tcPr>
            <w:tcW w:w="3013"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河北省保定生态环境监测中心</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副处级</w:t>
            </w:r>
          </w:p>
        </w:tc>
        <w:tc>
          <w:tcPr>
            <w:tcW w:w="3013"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河北省沧州生态环境监测中心</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副处级</w:t>
            </w:r>
          </w:p>
        </w:tc>
        <w:tc>
          <w:tcPr>
            <w:tcW w:w="3013"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河北省衡水生态环境监测中心</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副处级</w:t>
            </w:r>
          </w:p>
        </w:tc>
        <w:tc>
          <w:tcPr>
            <w:tcW w:w="3013"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河北省邢台生态环境监测中心</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副处级</w:t>
            </w:r>
          </w:p>
        </w:tc>
        <w:tc>
          <w:tcPr>
            <w:tcW w:w="3013"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河北省邯郸生态环境监测中心</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副处级</w:t>
            </w:r>
          </w:p>
        </w:tc>
        <w:tc>
          <w:tcPr>
            <w:tcW w:w="3013"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河北雄安新区生态环境局</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013" w:type="dxa"/>
            <w:vAlign w:val="center"/>
          </w:tcPr>
          <w:p>
            <w:pPr>
              <w:spacing w:line="300" w:lineRule="exact"/>
              <w:jc w:val="center"/>
              <w:rPr>
                <w:rFonts w:ascii="方正书宋_GBK" w:eastAsia="方正书宋_GBK"/>
              </w:rPr>
            </w:pPr>
            <w:r>
              <w:rPr>
                <w:rFonts w:hint="eastAsia" w:ascii="方正书宋_GBK" w:eastAsia="方正书宋_GBK"/>
              </w:rPr>
              <w:t>财政拨款</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按照预算管理有关规定，目前我省部门预算的编制实行综合预算</w:t>
      </w:r>
      <w:r>
        <w:rPr>
          <w:rFonts w:hint="eastAsia" w:ascii="Times New Roman" w:hAnsi="Times New Roman" w:eastAsia="方正仿宋_GBK" w:cs="Times New Roman"/>
          <w:sz w:val="32"/>
          <w:szCs w:val="32"/>
        </w:rPr>
        <w:t>管理</w:t>
      </w:r>
      <w:r>
        <w:rPr>
          <w:rFonts w:ascii="Times New Roman" w:hAnsi="Times New Roman" w:eastAsia="方正仿宋_GBK" w:cs="Times New Roman"/>
          <w:sz w:val="32"/>
          <w:szCs w:val="32"/>
        </w:rPr>
        <w:t>，即全部收入和支出都反映</w:t>
      </w:r>
      <w:r>
        <w:rPr>
          <w:rFonts w:hint="eastAsia" w:ascii="Times New Roman" w:hAnsi="Times New Roman" w:eastAsia="方正仿宋_GBK" w:cs="Times New Roman"/>
          <w:sz w:val="32"/>
          <w:szCs w:val="32"/>
        </w:rPr>
        <w:t>在</w:t>
      </w:r>
      <w:r>
        <w:rPr>
          <w:rFonts w:ascii="Times New Roman" w:hAnsi="Times New Roman" w:eastAsia="方正仿宋_GBK" w:cs="Times New Roman"/>
          <w:sz w:val="32"/>
          <w:szCs w:val="32"/>
        </w:rPr>
        <w:t>预算中。河北省</w:t>
      </w:r>
      <w:r>
        <w:rPr>
          <w:rFonts w:hint="eastAsia" w:ascii="Times New Roman" w:hAnsi="Times New Roman" w:eastAsia="方正仿宋_GBK" w:cs="Times New Roman"/>
          <w:sz w:val="32"/>
          <w:szCs w:val="32"/>
          <w:lang w:eastAsia="zh-CN"/>
        </w:rPr>
        <w:t>生态环境</w:t>
      </w:r>
      <w:r>
        <w:rPr>
          <w:rFonts w:ascii="Times New Roman" w:hAnsi="Times New Roman" w:eastAsia="方正仿宋_GBK" w:cs="Times New Roman"/>
          <w:sz w:val="32"/>
          <w:szCs w:val="32"/>
        </w:rPr>
        <w:t>厅机关及所属事业单位的收支包含在部门预算中。</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1、收入说明</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反映本部门当年全部收入。20</w:t>
      </w:r>
      <w:r>
        <w:rPr>
          <w:rFonts w:hint="eastAsia" w:ascii="Times New Roman" w:hAnsi="Times New Roman" w:eastAsia="方正仿宋_GBK" w:cs="Times New Roman"/>
          <w:sz w:val="32"/>
          <w:szCs w:val="32"/>
        </w:rPr>
        <w:t>21</w:t>
      </w:r>
      <w:r>
        <w:rPr>
          <w:rFonts w:ascii="Times New Roman" w:hAnsi="Times New Roman" w:eastAsia="方正仿宋_GBK" w:cs="Times New Roman"/>
          <w:sz w:val="32"/>
          <w:szCs w:val="32"/>
        </w:rPr>
        <w:t>年预算收入</w:t>
      </w:r>
      <w:r>
        <w:rPr>
          <w:rFonts w:hint="eastAsia" w:ascii="Times New Roman" w:hAnsi="Times New Roman" w:eastAsia="方正仿宋_GBK" w:cs="Times New Roman"/>
          <w:sz w:val="32"/>
          <w:szCs w:val="32"/>
        </w:rPr>
        <w:t>73054.45</w:t>
      </w:r>
      <w:r>
        <w:rPr>
          <w:rFonts w:ascii="Times New Roman" w:hAnsi="Times New Roman" w:eastAsia="方正仿宋_GBK" w:cs="Times New Roman"/>
          <w:sz w:val="32"/>
          <w:szCs w:val="32"/>
        </w:rPr>
        <w:t>万元，其中：一般公共预算收入</w:t>
      </w:r>
      <w:r>
        <w:rPr>
          <w:rFonts w:hint="eastAsia" w:ascii="Times New Roman" w:hAnsi="Times New Roman" w:eastAsia="方正仿宋_GBK" w:cs="Times New Roman"/>
          <w:sz w:val="32"/>
          <w:szCs w:val="32"/>
        </w:rPr>
        <w:t>71758.46</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，基金预算收入0万元，财政专户核拨收入0万元，其他来源收入（单位资金）1295.99万元。</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2、支出说明</w:t>
      </w:r>
    </w:p>
    <w:p>
      <w:pPr>
        <w:ind w:firstLine="64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rPr>
        <w:t>收支预算总表支出栏、基本支出表、项目支出表按经济分类和支出功能分类科目编制，反映河北省</w:t>
      </w:r>
      <w:r>
        <w:rPr>
          <w:rFonts w:hint="eastAsia" w:ascii="Times New Roman" w:hAnsi="Times New Roman" w:eastAsia="方正仿宋_GBK" w:cs="Times New Roman"/>
          <w:sz w:val="32"/>
          <w:szCs w:val="32"/>
          <w:lang w:eastAsia="zh-CN"/>
        </w:rPr>
        <w:t>生态环境</w:t>
      </w:r>
      <w:r>
        <w:rPr>
          <w:rFonts w:ascii="Times New Roman" w:hAnsi="Times New Roman" w:eastAsia="方正仿宋_GBK" w:cs="Times New Roman"/>
          <w:sz w:val="32"/>
          <w:szCs w:val="32"/>
        </w:rPr>
        <w:t>厅年度部门预算中支出预算的总体情况。20</w:t>
      </w:r>
      <w:r>
        <w:rPr>
          <w:rFonts w:hint="eastAsia" w:ascii="Times New Roman" w:hAnsi="Times New Roman" w:eastAsia="方正仿宋_GBK" w:cs="Times New Roman"/>
          <w:sz w:val="32"/>
          <w:szCs w:val="32"/>
        </w:rPr>
        <w:t>21</w:t>
      </w:r>
      <w:r>
        <w:rPr>
          <w:rFonts w:ascii="Times New Roman" w:hAnsi="Times New Roman" w:eastAsia="方正仿宋_GBK" w:cs="Times New Roman"/>
          <w:sz w:val="32"/>
          <w:szCs w:val="32"/>
        </w:rPr>
        <w:t>年支出预算</w:t>
      </w:r>
      <w:r>
        <w:rPr>
          <w:rFonts w:hint="eastAsia" w:ascii="Times New Roman" w:hAnsi="Times New Roman" w:eastAsia="方正仿宋_GBK" w:cs="Times New Roman"/>
          <w:sz w:val="32"/>
          <w:szCs w:val="32"/>
        </w:rPr>
        <w:t>73054.45</w:t>
      </w:r>
      <w:r>
        <w:rPr>
          <w:rFonts w:ascii="Times New Roman" w:hAnsi="Times New Roman" w:eastAsia="方正仿宋_GBK" w:cs="Times New Roman"/>
          <w:sz w:val="32"/>
          <w:szCs w:val="32"/>
        </w:rPr>
        <w:t>万元，其中基本支出</w:t>
      </w:r>
      <w:r>
        <w:rPr>
          <w:rFonts w:hint="eastAsia" w:ascii="Times New Roman" w:hAnsi="Times New Roman" w:eastAsia="方正仿宋_GBK" w:cs="Times New Roman"/>
          <w:sz w:val="32"/>
          <w:szCs w:val="32"/>
        </w:rPr>
        <w:t>21602.20</w:t>
      </w:r>
      <w:r>
        <w:rPr>
          <w:rFonts w:ascii="Times New Roman" w:hAnsi="Times New Roman" w:eastAsia="方正仿宋_GBK" w:cs="Times New Roman"/>
          <w:sz w:val="32"/>
          <w:szCs w:val="32"/>
        </w:rPr>
        <w:t>万元，包括人员经费</w:t>
      </w:r>
      <w:r>
        <w:rPr>
          <w:rFonts w:hint="eastAsia" w:ascii="Times New Roman" w:hAnsi="Times New Roman" w:eastAsia="方正仿宋_GBK" w:cs="Times New Roman"/>
          <w:sz w:val="32"/>
          <w:szCs w:val="32"/>
        </w:rPr>
        <w:t>18858.68万元</w:t>
      </w:r>
      <w:r>
        <w:rPr>
          <w:rFonts w:ascii="Times New Roman" w:hAnsi="Times New Roman" w:eastAsia="方正仿宋_GBK" w:cs="Times New Roman"/>
          <w:sz w:val="32"/>
          <w:szCs w:val="32"/>
        </w:rPr>
        <w:t>和日常公用经费</w:t>
      </w:r>
      <w:r>
        <w:rPr>
          <w:rFonts w:hint="eastAsia" w:ascii="Times New Roman" w:hAnsi="Times New Roman" w:eastAsia="方正仿宋_GBK" w:cs="Times New Roman"/>
          <w:sz w:val="32"/>
          <w:szCs w:val="32"/>
        </w:rPr>
        <w:t>2743.52万元</w:t>
      </w:r>
      <w:r>
        <w:rPr>
          <w:rFonts w:ascii="Times New Roman" w:hAnsi="Times New Roman" w:eastAsia="方正仿宋_GBK" w:cs="Times New Roman"/>
          <w:sz w:val="32"/>
          <w:szCs w:val="32"/>
        </w:rPr>
        <w:t>；项目支出</w:t>
      </w:r>
      <w:r>
        <w:rPr>
          <w:rFonts w:hint="eastAsia" w:ascii="Times New Roman" w:hAnsi="Times New Roman" w:eastAsia="方正仿宋_GBK" w:cs="Times New Roman"/>
          <w:sz w:val="32"/>
          <w:szCs w:val="32"/>
        </w:rPr>
        <w:t>51452.25</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CN"/>
        </w:rPr>
        <w:t>，</w:t>
      </w:r>
      <w:r>
        <w:rPr>
          <w:rFonts w:hint="eastAsia" w:ascii="方正仿宋_GBK" w:hAnsi="方正仿宋_GBK" w:eastAsia="方正仿宋_GBK" w:cs="方正仿宋_GBK"/>
          <w:color w:val="auto"/>
          <w:sz w:val="32"/>
          <w:szCs w:val="32"/>
        </w:rPr>
        <w:t>主要为</w:t>
      </w:r>
      <w:r>
        <w:rPr>
          <w:rFonts w:hint="eastAsia" w:ascii="方正仿宋_GBK" w:hAnsi="方正仿宋_GBK" w:eastAsia="方正仿宋_GBK" w:cs="方正仿宋_GBK"/>
          <w:color w:val="auto"/>
          <w:sz w:val="32"/>
          <w:szCs w:val="32"/>
          <w:lang w:eastAsia="zh-CN"/>
        </w:rPr>
        <w:t>围绕我厅三定方案和承担的省委省政府重点工作任务部署，重点保障坚决打赢污染防治攻坚战安排的大气、水、土壤生态环境保护等专项支出</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highlight w:val="none"/>
          <w:lang w:eastAsia="zh-CN"/>
        </w:rPr>
        <w:t>上年度结转安排</w:t>
      </w:r>
      <w:r>
        <w:rPr>
          <w:rFonts w:hint="eastAsia" w:ascii="Times New Roman" w:hAnsi="Times New Roman" w:eastAsia="方正仿宋_GBK" w:cs="Times New Roman"/>
          <w:sz w:val="32"/>
          <w:szCs w:val="32"/>
          <w:highlight w:val="none"/>
        </w:rPr>
        <w:t>209.92万元，主要是</w:t>
      </w:r>
      <w:r>
        <w:rPr>
          <w:rFonts w:hint="eastAsia" w:ascii="Times New Roman" w:hAnsi="Times New Roman" w:eastAsia="方正仿宋_GBK" w:cs="Times New Roman"/>
          <w:sz w:val="32"/>
          <w:szCs w:val="32"/>
          <w:highlight w:val="none"/>
          <w:lang w:eastAsia="zh-CN"/>
        </w:rPr>
        <w:t>我厅部分</w:t>
      </w:r>
      <w:r>
        <w:rPr>
          <w:rFonts w:hint="eastAsia" w:ascii="Times New Roman" w:hAnsi="Times New Roman" w:eastAsia="方正仿宋_GBK" w:cs="Times New Roman"/>
          <w:sz w:val="32"/>
          <w:szCs w:val="32"/>
          <w:highlight w:val="none"/>
          <w:lang w:val="en-US" w:eastAsia="zh-CN"/>
        </w:rPr>
        <w:t>预算</w:t>
      </w:r>
      <w:r>
        <w:rPr>
          <w:rFonts w:hint="eastAsia" w:ascii="Times New Roman" w:hAnsi="Times New Roman" w:eastAsia="方正仿宋_GBK" w:cs="Times New Roman"/>
          <w:sz w:val="32"/>
          <w:szCs w:val="32"/>
          <w:highlight w:val="none"/>
          <w:lang w:eastAsia="zh-CN"/>
        </w:rPr>
        <w:t>项目按照合同约定支付</w:t>
      </w:r>
      <w:r>
        <w:rPr>
          <w:rFonts w:hint="eastAsia" w:ascii="Times New Roman" w:hAnsi="Times New Roman" w:eastAsia="方正仿宋_GBK" w:cs="Times New Roman"/>
          <w:sz w:val="32"/>
          <w:szCs w:val="32"/>
          <w:highlight w:val="none"/>
          <w:lang w:val="en-US" w:eastAsia="zh-CN"/>
        </w:rPr>
        <w:t>的</w:t>
      </w:r>
      <w:r>
        <w:rPr>
          <w:rFonts w:hint="eastAsia" w:ascii="Times New Roman" w:hAnsi="Times New Roman" w:eastAsia="方正仿宋_GBK" w:cs="Times New Roman"/>
          <w:sz w:val="32"/>
          <w:szCs w:val="32"/>
          <w:highlight w:val="none"/>
          <w:lang w:eastAsia="zh-CN"/>
        </w:rPr>
        <w:t>尾款。</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3、比上年增减情况</w:t>
      </w:r>
    </w:p>
    <w:p>
      <w:pPr>
        <w:ind w:firstLine="640"/>
        <w:rPr>
          <w:rFonts w:ascii="仿宋_GB2312" w:hAnsi="黑体" w:eastAsia="仿宋_GB2312" w:cs="Times New Roman"/>
          <w:sz w:val="32"/>
          <w:szCs w:val="32"/>
          <w:highlight w:val="none"/>
        </w:rPr>
      </w:pPr>
      <w:r>
        <w:rPr>
          <w:rFonts w:ascii="Times New Roman" w:hAnsi="Times New Roman" w:eastAsia="方正仿宋_GBK" w:cs="Times New Roman"/>
          <w:sz w:val="32"/>
          <w:szCs w:val="32"/>
        </w:rPr>
        <w:t>2021年预算收支安排</w:t>
      </w:r>
      <w:r>
        <w:rPr>
          <w:rFonts w:hint="eastAsia" w:ascii="Times New Roman" w:hAnsi="Times New Roman" w:eastAsia="方正仿宋_GBK" w:cs="Times New Roman"/>
          <w:sz w:val="32"/>
          <w:szCs w:val="32"/>
        </w:rPr>
        <w:t>73054.45</w:t>
      </w:r>
      <w:r>
        <w:rPr>
          <w:rFonts w:ascii="Times New Roman" w:hAnsi="Times New Roman" w:eastAsia="方正仿宋_GBK" w:cs="Times New Roman"/>
          <w:sz w:val="32"/>
          <w:szCs w:val="32"/>
        </w:rPr>
        <w:t>万元，较2020年预算</w:t>
      </w:r>
      <w:r>
        <w:rPr>
          <w:rFonts w:hint="eastAsia" w:ascii="Times New Roman" w:hAnsi="Times New Roman" w:eastAsia="方正仿宋_GBK" w:cs="Times New Roman"/>
          <w:sz w:val="32"/>
          <w:szCs w:val="32"/>
          <w:lang w:eastAsia="zh-CN"/>
        </w:rPr>
        <w:t>增加</w:t>
      </w:r>
      <w:r>
        <w:rPr>
          <w:rFonts w:hint="eastAsia" w:ascii="Times New Roman" w:hAnsi="Times New Roman" w:eastAsia="方正仿宋_GBK" w:cs="Times New Roman"/>
          <w:sz w:val="32"/>
          <w:szCs w:val="32"/>
        </w:rPr>
        <w:t>2333.73</w:t>
      </w:r>
      <w:r>
        <w:rPr>
          <w:rFonts w:ascii="Times New Roman" w:hAnsi="Times New Roman" w:eastAsia="方正仿宋_GBK" w:cs="Times New Roman"/>
          <w:sz w:val="32"/>
          <w:szCs w:val="32"/>
        </w:rPr>
        <w:t>万元，其中：基本支出</w:t>
      </w:r>
      <w:r>
        <w:rPr>
          <w:rFonts w:hint="eastAsia" w:ascii="Times New Roman" w:hAnsi="Times New Roman" w:eastAsia="方正仿宋_GBK" w:cs="Times New Roman"/>
          <w:sz w:val="32"/>
          <w:szCs w:val="32"/>
        </w:rPr>
        <w:t>增加710.74</w:t>
      </w:r>
      <w:r>
        <w:rPr>
          <w:rFonts w:ascii="Times New Roman" w:hAnsi="Times New Roman" w:eastAsia="方正仿宋_GBK" w:cs="Times New Roman"/>
          <w:sz w:val="32"/>
          <w:szCs w:val="32"/>
        </w:rPr>
        <w:t>万元，主要为</w:t>
      </w:r>
      <w:r>
        <w:rPr>
          <w:rFonts w:hint="eastAsia" w:ascii="Times New Roman" w:hAnsi="Times New Roman" w:eastAsia="方正仿宋_GBK" w:cs="Times New Roman"/>
          <w:sz w:val="32"/>
          <w:szCs w:val="32"/>
        </w:rPr>
        <w:t>增加</w:t>
      </w:r>
      <w:r>
        <w:rPr>
          <w:rFonts w:ascii="Times New Roman" w:hAnsi="Times New Roman" w:eastAsia="方正仿宋_GBK" w:cs="Times New Roman"/>
          <w:sz w:val="32"/>
          <w:szCs w:val="32"/>
        </w:rPr>
        <w:t>人员经费支出；项目支出</w:t>
      </w:r>
      <w:r>
        <w:rPr>
          <w:rFonts w:hint="eastAsia" w:ascii="Times New Roman" w:hAnsi="Times New Roman" w:eastAsia="方正仿宋_GBK" w:cs="Times New Roman"/>
          <w:sz w:val="32"/>
          <w:szCs w:val="32"/>
        </w:rPr>
        <w:t>增加1800.32</w:t>
      </w:r>
      <w:r>
        <w:rPr>
          <w:rFonts w:ascii="Times New Roman" w:hAnsi="Times New Roman" w:eastAsia="方正仿宋_GBK" w:cs="Times New Roman"/>
          <w:sz w:val="32"/>
          <w:szCs w:val="32"/>
        </w:rPr>
        <w:t>万元，主要为</w:t>
      </w:r>
      <w:r>
        <w:rPr>
          <w:rFonts w:hint="eastAsia" w:ascii="Times New Roman" w:hAnsi="Times New Roman" w:eastAsia="方正仿宋_GBK" w:cs="Times New Roman"/>
          <w:sz w:val="32"/>
          <w:szCs w:val="32"/>
          <w:lang w:eastAsia="zh-CN"/>
        </w:rPr>
        <w:t>厅属预算单位使用</w:t>
      </w:r>
      <w:r>
        <w:rPr>
          <w:rFonts w:hint="eastAsia" w:ascii="Times New Roman" w:hAnsi="Times New Roman" w:eastAsia="方正仿宋_GBK" w:cs="Times New Roman"/>
          <w:sz w:val="32"/>
          <w:szCs w:val="32"/>
          <w:lang w:val="en-US" w:eastAsia="zh-CN"/>
        </w:rPr>
        <w:t>部分</w:t>
      </w:r>
      <w:r>
        <w:rPr>
          <w:rFonts w:hint="eastAsia" w:ascii="Times New Roman" w:hAnsi="Times New Roman" w:eastAsia="方正仿宋_GBK" w:cs="Times New Roman"/>
          <w:sz w:val="32"/>
          <w:szCs w:val="32"/>
          <w:lang w:eastAsia="zh-CN"/>
        </w:rPr>
        <w:t>中央专项资金</w:t>
      </w:r>
      <w:r>
        <w:rPr>
          <w:rFonts w:hint="eastAsia" w:ascii="Times New Roman" w:hAnsi="Times New Roman" w:eastAsia="方正仿宋_GBK" w:cs="Times New Roman"/>
          <w:sz w:val="32"/>
          <w:szCs w:val="32"/>
          <w:lang w:val="en-US" w:eastAsia="zh-CN"/>
        </w:rPr>
        <w:t>安排的预算项目</w:t>
      </w:r>
      <w:r>
        <w:rPr>
          <w:rFonts w:hint="eastAsia" w:ascii="Times New Roman" w:hAnsi="Times New Roman" w:eastAsia="方正仿宋_GBK" w:cs="Times New Roman"/>
          <w:sz w:val="32"/>
          <w:szCs w:val="32"/>
        </w:rPr>
        <w:t>；上年度结转安排209.92万元，</w:t>
      </w:r>
      <w:r>
        <w:rPr>
          <w:rFonts w:hint="eastAsia" w:ascii="Times New Roman" w:hAnsi="Times New Roman" w:eastAsia="方正仿宋_GBK" w:cs="Times New Roman"/>
          <w:sz w:val="32"/>
          <w:szCs w:val="32"/>
          <w:highlight w:val="none"/>
        </w:rPr>
        <w:t>主要是</w:t>
      </w:r>
      <w:r>
        <w:rPr>
          <w:rFonts w:hint="eastAsia" w:ascii="Times New Roman" w:hAnsi="Times New Roman" w:eastAsia="方正仿宋_GBK" w:cs="Times New Roman"/>
          <w:sz w:val="32"/>
          <w:szCs w:val="32"/>
          <w:highlight w:val="none"/>
          <w:lang w:eastAsia="zh-CN"/>
        </w:rPr>
        <w:t>我厅部分</w:t>
      </w:r>
      <w:r>
        <w:rPr>
          <w:rFonts w:hint="eastAsia" w:ascii="Times New Roman" w:hAnsi="Times New Roman" w:eastAsia="方正仿宋_GBK" w:cs="Times New Roman"/>
          <w:sz w:val="32"/>
          <w:szCs w:val="32"/>
          <w:highlight w:val="none"/>
          <w:lang w:val="en-US" w:eastAsia="zh-CN"/>
        </w:rPr>
        <w:t>预算</w:t>
      </w:r>
      <w:r>
        <w:rPr>
          <w:rFonts w:hint="eastAsia" w:ascii="Times New Roman" w:hAnsi="Times New Roman" w:eastAsia="方正仿宋_GBK" w:cs="Times New Roman"/>
          <w:sz w:val="32"/>
          <w:szCs w:val="32"/>
          <w:highlight w:val="none"/>
          <w:lang w:eastAsia="zh-CN"/>
        </w:rPr>
        <w:t>项目按照合同约定支付</w:t>
      </w:r>
      <w:r>
        <w:rPr>
          <w:rFonts w:hint="eastAsia" w:ascii="Times New Roman" w:hAnsi="Times New Roman" w:eastAsia="方正仿宋_GBK" w:cs="Times New Roman"/>
          <w:sz w:val="32"/>
          <w:szCs w:val="32"/>
          <w:highlight w:val="none"/>
          <w:lang w:val="en-US" w:eastAsia="zh-CN"/>
        </w:rPr>
        <w:t>的</w:t>
      </w:r>
      <w:r>
        <w:rPr>
          <w:rFonts w:hint="eastAsia" w:ascii="Times New Roman" w:hAnsi="Times New Roman" w:eastAsia="方正仿宋_GBK" w:cs="Times New Roman"/>
          <w:sz w:val="32"/>
          <w:szCs w:val="32"/>
          <w:highlight w:val="none"/>
          <w:lang w:eastAsia="zh-CN"/>
        </w:rPr>
        <w:t>尾款。</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2021年，我厅机关运行经费共计安排1094.11万元，主要用于日常维修、办公用房水电费、办公用房取暖费、办公用房物业管理费等日常运行支出。</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2021年，我厅财政拨款“三公”经费预算安排</w:t>
      </w:r>
      <w:r>
        <w:rPr>
          <w:rFonts w:hint="eastAsia" w:ascii="Times New Roman" w:hAnsi="Times New Roman" w:eastAsia="方正仿宋_GBK" w:cs="Times New Roman"/>
          <w:sz w:val="32"/>
          <w:szCs w:val="32"/>
          <w:lang w:val="en-US" w:eastAsia="zh-CN"/>
        </w:rPr>
        <w:t>305.49</w:t>
      </w:r>
      <w:r>
        <w:rPr>
          <w:rFonts w:ascii="Times New Roman" w:hAnsi="Times New Roman" w:eastAsia="方正仿宋_GBK" w:cs="Times New Roman"/>
          <w:sz w:val="32"/>
          <w:szCs w:val="32"/>
        </w:rPr>
        <w:t>万元，其中因公出国（境）费</w:t>
      </w:r>
      <w:r>
        <w:rPr>
          <w:rFonts w:hint="eastAsia" w:ascii="Times New Roman" w:hAnsi="Times New Roman" w:eastAsia="方正仿宋_GBK" w:cs="Times New Roman"/>
          <w:sz w:val="32"/>
          <w:szCs w:val="32"/>
        </w:rPr>
        <w:t>34.21</w:t>
      </w:r>
      <w:r>
        <w:rPr>
          <w:rFonts w:ascii="Times New Roman" w:hAnsi="Times New Roman" w:eastAsia="方正仿宋_GBK" w:cs="Times New Roman"/>
          <w:sz w:val="32"/>
          <w:szCs w:val="32"/>
        </w:rPr>
        <w:t>万元；公务用车购置及运维费</w:t>
      </w:r>
      <w:r>
        <w:rPr>
          <w:rFonts w:hint="eastAsia" w:ascii="Times New Roman" w:hAnsi="Times New Roman" w:eastAsia="方正仿宋_GBK" w:cs="Times New Roman"/>
          <w:sz w:val="32"/>
          <w:szCs w:val="32"/>
        </w:rPr>
        <w:t>260.80</w:t>
      </w:r>
      <w:r>
        <w:rPr>
          <w:rFonts w:ascii="Times New Roman" w:hAnsi="Times New Roman" w:eastAsia="方正仿宋_GBK" w:cs="Times New Roman"/>
          <w:sz w:val="32"/>
          <w:szCs w:val="32"/>
        </w:rPr>
        <w:t>万元（其中：公务用车购置费为</w:t>
      </w:r>
      <w:r>
        <w:rPr>
          <w:rFonts w:hint="eastAsia" w:ascii="Times New Roman" w:hAnsi="Times New Roman" w:eastAsia="方正仿宋_GBK" w:cs="Times New Roman"/>
          <w:sz w:val="32"/>
          <w:szCs w:val="32"/>
          <w:lang w:val="en-US" w:eastAsia="zh-CN"/>
        </w:rPr>
        <w:t>0</w:t>
      </w:r>
      <w:r>
        <w:rPr>
          <w:rFonts w:hint="eastAsia" w:ascii="Times New Roman" w:hAnsi="Times New Roman" w:eastAsia="方正仿宋_GBK" w:cs="Times New Roman"/>
          <w:sz w:val="32"/>
          <w:szCs w:val="32"/>
        </w:rPr>
        <w:t>万元</w:t>
      </w:r>
      <w:r>
        <w:rPr>
          <w:rFonts w:ascii="Times New Roman" w:hAnsi="Times New Roman" w:eastAsia="方正仿宋_GBK" w:cs="Times New Roman"/>
          <w:sz w:val="32"/>
          <w:szCs w:val="32"/>
        </w:rPr>
        <w:t>，公务用车运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w:t>
      </w:r>
      <w:r>
        <w:rPr>
          <w:rFonts w:hint="eastAsia" w:ascii="Times New Roman" w:hAnsi="Times New Roman" w:eastAsia="方正仿宋_GBK" w:cs="Times New Roman"/>
          <w:sz w:val="32"/>
          <w:szCs w:val="32"/>
        </w:rPr>
        <w:t>260.8</w:t>
      </w:r>
      <w:r>
        <w:rPr>
          <w:rFonts w:hint="eastAsia" w:ascii="Times New Roman" w:hAnsi="Times New Roman" w:eastAsia="方正仿宋_GBK" w:cs="Times New Roman"/>
          <w:sz w:val="32"/>
          <w:szCs w:val="32"/>
          <w:lang w:val="en-US" w:eastAsia="zh-CN"/>
        </w:rPr>
        <w:t>0</w:t>
      </w:r>
      <w:r>
        <w:rPr>
          <w:rFonts w:ascii="Times New Roman" w:hAnsi="Times New Roman" w:eastAsia="方正仿宋_GBK" w:cs="Times New Roman"/>
          <w:sz w:val="32"/>
          <w:szCs w:val="32"/>
        </w:rPr>
        <w:t>万元)；公务接待费</w:t>
      </w:r>
      <w:r>
        <w:rPr>
          <w:rFonts w:hint="eastAsia" w:ascii="Times New Roman" w:hAnsi="Times New Roman" w:eastAsia="方正仿宋_GBK" w:cs="Times New Roman"/>
          <w:sz w:val="32"/>
          <w:szCs w:val="32"/>
        </w:rPr>
        <w:t>10.48</w:t>
      </w:r>
      <w:r>
        <w:rPr>
          <w:rFonts w:ascii="Times New Roman" w:hAnsi="Times New Roman" w:eastAsia="方正仿宋_GBK" w:cs="Times New Roman"/>
          <w:sz w:val="32"/>
          <w:szCs w:val="32"/>
        </w:rPr>
        <w:t>万元。与2020年</w:t>
      </w:r>
      <w:r>
        <w:rPr>
          <w:rFonts w:hint="eastAsia" w:ascii="Times New Roman" w:hAnsi="Times New Roman" w:eastAsia="方正仿宋_GBK" w:cs="Times New Roman"/>
          <w:sz w:val="32"/>
          <w:szCs w:val="32"/>
        </w:rPr>
        <w:t>相比持平</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无增减变化</w:t>
      </w:r>
      <w:r>
        <w:rPr>
          <w:rFonts w:ascii="Times New Roman" w:hAnsi="Times New Roman" w:eastAsia="方正仿宋_GBK" w:cs="Times New Roman"/>
          <w:sz w:val="32"/>
          <w:szCs w:val="32"/>
        </w:rPr>
        <w:t>。</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 xml:space="preserve">五、预算绩效信息 </w:t>
      </w:r>
    </w:p>
    <w:p>
      <w:pPr>
        <w:ind w:firstLine="643" w:firstLineChars="200"/>
        <w:jc w:val="left"/>
        <w:rPr>
          <w:rFonts w:ascii="Times New Roman" w:hAnsi="Times New Roman" w:eastAsia="方正仿宋_GBK" w:cs="Times New Roman"/>
          <w:b/>
          <w:sz w:val="32"/>
          <w:szCs w:val="32"/>
        </w:rPr>
      </w:pPr>
      <w:bookmarkStart w:id="0" w:name="_Toc471398463"/>
      <w:r>
        <w:rPr>
          <w:rFonts w:hint="eastAsia" w:ascii="Times New Roman" w:hAnsi="Times New Roman" w:eastAsia="方正仿宋_GBK" w:cs="Times New Roman"/>
          <w:b/>
          <w:sz w:val="32"/>
          <w:szCs w:val="32"/>
        </w:rPr>
        <w:t>第一部分 部门整体</w:t>
      </w:r>
      <w:r>
        <w:rPr>
          <w:rFonts w:ascii="Times New Roman" w:hAnsi="Times New Roman" w:eastAsia="方正仿宋_GBK" w:cs="Times New Roman"/>
          <w:b/>
          <w:sz w:val="32"/>
          <w:szCs w:val="32"/>
        </w:rPr>
        <w:t>绩效目标</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（一）总体绩效目标</w:t>
      </w:r>
    </w:p>
    <w:p>
      <w:pP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坚持以习近平生态文明思想为指导，严格按照习近平总书记关于“环境质量只能变好不能变坏”的要求，突出精准治污、科学治污、依法治污，紧盯重点区域、重点领域、重点时段和重点问题，保持战略定力，开展持续攻坚，全力抓重点、补短板、强弱项，以最严厉措施、最严格制度、最严密法治，坚决打赢污染防治攻坚战，确保单位GDP二氧化碳排放、PM2.5年均浓度、地表水达到或好于Ⅲ类水体比例等生态环境约束性指标完成国家下达任务。</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（二）分项绩效目标</w:t>
      </w:r>
    </w:p>
    <w:p>
      <w:pPr>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rPr>
        <w:t>持续改善大气环境质量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是统筹推进产业结构调整、能源结构调整、交通运输结构调整和用地结构调整，对燃油锅炉和生物质锅炉进行提标改造。二是强化工业领域大气污染物治理。计划对砖瓦、石灰和耐火行业进行提标改造。三是强化大气污染监测能力建设，对全省空气质量预报系统VOCs分析设备进行升级，在原有仪器上加装质谱分析系统和甲醛自动测试仪、甲烷和非甲烷总烃自动测试仪等设备。四是加大对柴油货车的治理。对我省开展柴油货车污染治理以来，实际完成尾气排放深度治理的柴油车进行奖励补贴，继续对不能稳定达标排放的国四车进行深度治理。五是推进我省碳排放市场的建设。开展2020年度河北省重点企业碳核查和发电行业重点排放单位配额分配相关数据填报工作，编制“十四五”应对气候变化规划目标任务分解实施方案和“十四五”控制温室气体排放实施方案及考核办法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全力打造良好水生态环境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是加强水生态环境保护顶层设计。按照“有河要有水，有水要有鱼，有鱼要有草，下河能游泳”的思路要求，编制实施全省水生态环境保护“十四五”规划，统筹水资源利用、水生态保护和水环境治理，进一步增强水生态保护治理的系统性、整体性、协同性，围绕饮用水源保护、城镇污水处理及管网建设、工业污染防治、农村污染防治、农业生产污染防治、港口船舶污染防治、水资源优化调度等方面建立骨干工程项目清单，促进规划落地见效。二是推进白洋淀流域水环境综合治理。以白洋淀流域水生态提升为重点，强化治污、补水综合施治，提升淀区水生态环境支撑能力，确保全面达到Ⅳ类水和局部Ⅲ类水。三是强化集中式饮用水水源地环境保护。重点开展县级水源地环境保护规范化建设，启动推进县级及以上地表水型饮用水源一级保护区隔离防护设施和农村"千吨万人”集中式饮用水源保护区标识标牌建设。四是保障地表水环境质量目标实现。以抓好国考断面水质达标为核心，梳理不达标断面和劣Ⅴ类断面清单，并组织断面控制单元内有关市制定年度达标方案，明确断面周边污染源、上游重点涉水污染源管控措施和重点工程项目推进机制，因地制宜系统推进控源减排、生态环境综合治理和执法监管。五是深入开展入河排污口排查整治和规范化建设，依照“全覆盖、重实效、能操作”的原则，组织开展全面彻底排查，取缔非法排污口，制定整治方案，建立动态管理台账，逐一登记建档。健全全省入河排污口排查、监测、溯源、整治等工作规范体系。严格入河排污口水质排放标准，加强排污口监测，推动入河排污口排放状况改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积极防控土壤污染风险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是加强土壤污染治理顶层设计。按照《土壤污染防治法》有关规定，组织开展“十四五”时期河北省土壤污染防治规划编制工作，采用资料搜集、现场调研，座谈交流等方式，总结河北省“十三五”时期土壤及地下水污染防治工作成效，深入分析“十四五”土壤及地下水污染防治问题与挑战，系统梳理国家、省、重点地市相关制度及政策，结合详查数据挖掘成果、土壤及地下水污染问题区域识别和污染成因分析，提出河北省“十四五”时期土壤及地下水污染防治思路、目标指标和重点任务。二是建立土壤污染防治基金。为贯彻落实《土壤污染防治法》，保障我省土壤污染防治工作顺利推进，改变土壤污染防治资金主要依赖政府财政投入的模式，解决资金投入不足和来源不稳定的短板，拟设立河北省土壤污染防治基金，进一步撬动社会资金，加大对土壤污染治理的投资力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进一步加强自然生态保护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是积极开展生态文明创建示范活动，争创一个国家级生态文明建设示范市和两个以上生态文明建设示范县或“两山”实践创新基地。二是强化自然保护区和生态保护红线监管，实施自然保护地和生态保护红线人类活动遥感监测，持续开展“绿盾”自然保护区强化监督专项行动。三是加强生物多样性保护和外来物种防治，进一步完善白洋淀、衡水湖等重要湿地水生生物监测网络，组织开展南水北调中线生态补水常态化水生生物监测。</w:t>
      </w:r>
    </w:p>
    <w:p>
      <w:pPr>
        <w:ind w:firstLine="645"/>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（三）工作保障措施</w:t>
      </w:r>
    </w:p>
    <w:p>
      <w:pPr>
        <w:ind w:firstLine="645"/>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rPr>
        <w:t>贯彻落实预算绩效管理改革要求</w:t>
      </w:r>
    </w:p>
    <w:p>
      <w:pPr>
        <w:ind w:firstLine="645"/>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按照全面实施预算绩效管理的要求，规范预算项目管理，科学设定预算绩效目标、指标。全面实施新增重大政策、重大专项事前绩效评估管理，对重大专项立项必要性、实施可行性、绩效目标合理性等进行论证评估，提高决策的科学性和精准性。配合财政部门开展部门整体绩效评价和财政重点评价，建立评价结果与改进管理挂钩机制，调整优化支出结构，提高财政资金使用效益。强化机关各预算单位绩效管理意识，促进预算绩效管理水平进一步提升。</w:t>
      </w:r>
    </w:p>
    <w:p>
      <w:pPr>
        <w:ind w:firstLine="645"/>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逐步完善财务预算管理制度建设</w:t>
      </w:r>
    </w:p>
    <w:p>
      <w:pPr>
        <w:ind w:firstLine="645"/>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建立健全预算编制、政府采购、绩效评价、责任追究等制度体系。为切实规范预算编制、预算执行、政府采购、固定资产管理等工作，提高财务管理水平，结合运行效果修订《河北省生态环境厅重大财务事项管理规定》、《河北省生态环境厅政府采购招投标管理制度》、《河北省生态环境厅机关财务管理规定》等一系列规章制度，进一步完善预算执行、政府采购、支出管控等方面的规章制度，严格预算执行，加强审批程序，规范支出管理，确保达到支出进度要求。</w:t>
      </w:r>
    </w:p>
    <w:p>
      <w:pPr>
        <w:ind w:firstLine="645"/>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建立健全内部监督制度体系</w:t>
      </w:r>
    </w:p>
    <w:p>
      <w:pPr>
        <w:ind w:firstLine="645"/>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加强内部监督制度建设，对绩效运行情况、重大支出决策、资产处置及其他重要经济业务事项的决策和执行进行督导。加大内部审计监督力度，对各单位预算编制规范性、合理性、科学性，预算执行情况，支出进度情况、资金支出等情况进行全面审计，查找财务管理中的问题和薄弱环节，为推进财务管理全面发展提供有力保障。配合做好审计、财政监督等外部监督工作，确保财政资金安全有效。</w:t>
      </w:r>
    </w:p>
    <w:p>
      <w:pPr>
        <w:ind w:firstLine="643" w:firstLineChars="200"/>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第二部分  专项资金绩效目标：</w:t>
      </w:r>
    </w:p>
    <w:p>
      <w:pPr>
        <w:ind w:firstLine="640" w:firstLineChars="200"/>
        <w:jc w:val="left"/>
        <w:outlineLvl w:val="1"/>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1、土壤污染防治专项资金绩效目标表</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设立省级土壤污染防治基金。</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支持土壤修复治理产业发展。</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制定基金设立方案</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研究制定基金设立方案</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《土壤污染防治基金管理办法》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批准设立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省政府批准设立土壤污染防治专项资金</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批准</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《土壤污染防治基金管理办法》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按规定时间完成</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年底前完成基金设立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《土壤污染防治基金管理办法》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控制总成本不超预算</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控制不超过预算</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5000</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财政预算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带动社会投资</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引导社会各类资金投资土壤污染防治</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社会资金投入</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《土壤污染防治基金管理办法》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土壤修复治理产业发展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支持土壤修复治理产业发展</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基金用于土壤污染防治</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《土壤污染防治基金管理办法》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加强土壤污染防治</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土壤污染得到有效管控</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降低土壤污染事件引发的不稳定因素</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w:t>
            </w:r>
            <w:r>
              <w:rPr>
                <w:rFonts w:hint="cs" w:ascii="方正书宋_GBK" w:eastAsia="方正书宋_GBK"/>
              </w:rPr>
              <w:t>“</w:t>
            </w:r>
            <w:r>
              <w:rPr>
                <w:rFonts w:hint="eastAsia" w:ascii="方正书宋_GBK" w:eastAsia="方正书宋_GBK"/>
              </w:rPr>
              <w:t>净土行动</w:t>
            </w:r>
            <w:r>
              <w:rPr>
                <w:rFonts w:hint="cs" w:ascii="方正书宋_GBK" w:eastAsia="方正书宋_GBK"/>
              </w:rPr>
              <w:t>”</w:t>
            </w:r>
            <w:r>
              <w:rPr>
                <w:rFonts w:hint="eastAsia" w:ascii="方正书宋_GBK" w:eastAsia="方正书宋_GBK"/>
              </w:rPr>
              <w:t>土壤污染防治工作方案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土壤环境质量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全省土壤环境质量稳中向好</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土壤环境质量</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w:t>
            </w:r>
            <w:r>
              <w:rPr>
                <w:rFonts w:hint="cs" w:ascii="方正书宋_GBK" w:eastAsia="方正书宋_GBK"/>
              </w:rPr>
              <w:t>“</w:t>
            </w:r>
            <w:r>
              <w:rPr>
                <w:rFonts w:hint="eastAsia" w:ascii="方正书宋_GBK" w:eastAsia="方正书宋_GBK"/>
              </w:rPr>
              <w:t>净土行动</w:t>
            </w:r>
            <w:r>
              <w:rPr>
                <w:rFonts w:hint="cs" w:ascii="方正书宋_GBK" w:eastAsia="方正书宋_GBK"/>
              </w:rPr>
              <w:t>”</w:t>
            </w:r>
            <w:r>
              <w:rPr>
                <w:rFonts w:hint="eastAsia" w:ascii="方正书宋_GBK" w:eastAsia="方正书宋_GBK"/>
              </w:rPr>
              <w:t>土壤污染防治工作方案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top"/>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top"/>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top"/>
          </w:tcPr>
          <w:p>
            <w:pPr>
              <w:rPr>
                <w:rFonts w:ascii="方正书宋_GBK" w:eastAsia="方正书宋_GBK"/>
              </w:rPr>
            </w:pPr>
            <w:r>
              <w:rPr>
                <w:rFonts w:hint="eastAsia"/>
              </w:rPr>
              <w:t>调查对象满意度</w:t>
            </w:r>
          </w:p>
        </w:tc>
        <w:tc>
          <w:tcPr>
            <w:tcW w:w="2891" w:type="dxa"/>
            <w:vAlign w:val="top"/>
          </w:tcPr>
          <w:p>
            <w:pPr>
              <w:rPr>
                <w:rFonts w:ascii="方正书宋_GBK" w:eastAsia="方正书宋_GBK"/>
              </w:rPr>
            </w:pPr>
            <w:r>
              <w:rPr>
                <w:rFonts w:hint="eastAsia"/>
              </w:rPr>
              <w:t>调查的服务对象中满意和较满意的公众人数占全部调查人数的比率</w:t>
            </w:r>
          </w:p>
        </w:tc>
        <w:tc>
          <w:tcPr>
            <w:tcW w:w="1276" w:type="dxa"/>
            <w:vAlign w:val="top"/>
          </w:tcPr>
          <w:p>
            <w:pPr>
              <w:rPr>
                <w:rFonts w:hint="eastAsia"/>
              </w:rPr>
            </w:pPr>
          </w:p>
          <w:p>
            <w:pPr>
              <w:rPr>
                <w:rFonts w:ascii="方正书宋_GBK" w:eastAsia="方正书宋_GBK"/>
              </w:rPr>
            </w:pPr>
            <w:r>
              <w:rPr>
                <w:rFonts w:hint="eastAsia"/>
              </w:rPr>
              <w:t>≥80%</w:t>
            </w:r>
          </w:p>
        </w:tc>
        <w:tc>
          <w:tcPr>
            <w:tcW w:w="1701" w:type="dxa"/>
            <w:vAlign w:val="top"/>
          </w:tcPr>
          <w:p>
            <w:pPr>
              <w:rPr>
                <w:rFonts w:ascii="方正书宋_GBK" w:eastAsia="方正书宋_GBK"/>
              </w:rPr>
            </w:pPr>
            <w:r>
              <w:rPr>
                <w:rFonts w:hint="eastAsia"/>
              </w:rPr>
              <w:t>河北省“净土行动”土壤污染防治工作方案</w:t>
            </w:r>
          </w:p>
        </w:tc>
      </w:tr>
    </w:tbl>
    <w:p>
      <w:pPr>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ind w:firstLine="56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2、水污染防治专项资金绩效目标表</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潮河古北口、清水河墙子路、白河后城考核监测断面高锰酸盐指数、氨氮、总磷年均值达到京冀生态补偿协议相关要求。</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沙河沙河桥、黎河黎河桥考核监测断面化学需氧量、高锰酸盐指数、氨氮、总磷年均值达到津冀生态补偿协议相关要求。</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支持有关市开展重点流域水污染防治工作，完成国家规定的水环境质量改善要求，实现重点流域水质达标断面个数有所增加，良好水体水质稳中向好。</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断面达标个数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沙河沙河桥、黎河黎河桥</w:t>
            </w:r>
            <w:r>
              <w:rPr>
                <w:rFonts w:ascii="方正书宋_GBK" w:eastAsia="方正书宋_GBK"/>
              </w:rPr>
              <w:t>2</w:t>
            </w:r>
            <w:r>
              <w:rPr>
                <w:rFonts w:hint="eastAsia" w:ascii="方正书宋_GBK" w:eastAsia="方正书宋_GBK"/>
              </w:rPr>
              <w:t>个考核监测断面化学需氧量、高锰酸盐指数、氨氮、总磷年均值达到津冀生态补偿协议相关要求。</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津冀生态补偿协议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断面达标个数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潮河古北口、清水河墙子路、白河后城</w:t>
            </w:r>
            <w:r>
              <w:rPr>
                <w:rFonts w:ascii="方正书宋_GBK" w:eastAsia="方正书宋_GBK"/>
              </w:rPr>
              <w:t>3</w:t>
            </w:r>
            <w:r>
              <w:rPr>
                <w:rFonts w:hint="eastAsia" w:ascii="方正书宋_GBK" w:eastAsia="方正书宋_GBK"/>
              </w:rPr>
              <w:t>个考核监测断面高锰酸盐指数、氨氮、总磷年均值达到京冀生态补偿协议相关要求。</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个</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京冀生态补偿协议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白河后城考核监测断面高锰酸盐指数、氨氮、总磷年均值</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白河后城考核监测断面高锰酸盐指数、氨氮、总磷年均值达到地表水环境质量标准相关要求</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达到或优于Ⅲ类</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《地表水环境质量标准》（</w:t>
            </w:r>
            <w:r>
              <w:rPr>
                <w:rFonts w:ascii="方正书宋_GBK" w:eastAsia="方正书宋_GBK"/>
              </w:rPr>
              <w:t>GB3838-2002</w:t>
            </w:r>
            <w:r>
              <w:rPr>
                <w:rFonts w:hint="eastAsia" w:ascii="方正书宋_GBK" w:eastAsia="方正书宋_GBK"/>
              </w:rPr>
              <w:t>）中确定的水质类别及污染物限值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潮河古北口、清水河墙子路考核监测断面高锰酸盐指数、氨氮、总磷年均值</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潮河古北口、清水河墙子路考核监测断面高锰酸盐指数、氨氮、总磷年均值达到地表水环境质量标准相关要求</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达到或优于Ⅱ类</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《地表水环境质量标准》（</w:t>
            </w:r>
            <w:r>
              <w:rPr>
                <w:rFonts w:ascii="方正书宋_GBK" w:eastAsia="方正书宋_GBK"/>
              </w:rPr>
              <w:t>GB3838-2002</w:t>
            </w:r>
            <w:r>
              <w:rPr>
                <w:rFonts w:hint="eastAsia" w:ascii="方正书宋_GBK" w:eastAsia="方正书宋_GBK"/>
              </w:rPr>
              <w:t>）中确定的水质类别及污染物限值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沙河沙河桥、黎河黎河桥考核监测断面化学需氧量、高锰酸盐指数、氨氮、总磷年均值</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沙河沙河桥、黎河黎河桥考核监测断面化学需氧量、高锰酸盐指数、氨氮、总磷年均值达到地表水环境质量标准相关要求</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达到或优于Ⅲ类</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《地表水环境质量标准》（</w:t>
            </w:r>
            <w:r>
              <w:rPr>
                <w:rFonts w:ascii="方正书宋_GBK" w:eastAsia="方正书宋_GBK"/>
              </w:rPr>
              <w:t>GB3838-2002</w:t>
            </w:r>
            <w:r>
              <w:rPr>
                <w:rFonts w:hint="eastAsia" w:ascii="方正书宋_GBK" w:eastAsia="方正书宋_GBK"/>
              </w:rPr>
              <w:t>）中确定的水质类别及污染物限值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年底，潮河古北口、清水河墙子路、白河后城、沙河沙河桥、黎河黎河桥断面水质达到相关生态补偿协议要求。</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月底</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京冀生态补偿协议、津冀生态补偿协议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经费支出</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完成相关工作不超预算</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按相关要求拨付</w:t>
            </w:r>
          </w:p>
        </w:tc>
        <w:tc>
          <w:tcPr>
            <w:tcW w:w="1701" w:type="dxa"/>
            <w:shd w:val="clear" w:color="auto" w:fill="auto"/>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流域水环境质量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潮河流域水质类别</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保持稳定</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《地表水环境质量标准》（</w:t>
            </w:r>
            <w:r>
              <w:rPr>
                <w:rFonts w:ascii="方正书宋_GBK" w:eastAsia="方正书宋_GBK"/>
              </w:rPr>
              <w:t>GB3838-2002</w:t>
            </w:r>
            <w:r>
              <w:rPr>
                <w:rFonts w:hint="eastAsia" w:ascii="方正书宋_GBK" w:eastAsia="方正书宋_GBK"/>
              </w:rPr>
              <w:t>）中确定的水质类别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流域水环境质量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白洋淀上游河流水质类别</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稳定改善</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《地表水环境质量标准》（</w:t>
            </w:r>
            <w:r>
              <w:rPr>
                <w:rFonts w:ascii="方正书宋_GBK" w:eastAsia="方正书宋_GBK"/>
              </w:rPr>
              <w:t>GB3838-2002</w:t>
            </w:r>
            <w:r>
              <w:rPr>
                <w:rFonts w:hint="eastAsia" w:ascii="方正书宋_GBK" w:eastAsia="方正书宋_GBK"/>
              </w:rPr>
              <w:t>）中确定的水质类别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群众满意数量占调查总数的比例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hint="eastAsia" w:ascii="方正书宋_GBK" w:eastAsia="方正书宋_GBK"/>
              </w:rPr>
            </w:pPr>
          </w:p>
        </w:tc>
      </w:tr>
    </w:tbl>
    <w:p>
      <w:pPr>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br w:type="page"/>
      </w:r>
    </w:p>
    <w:p>
      <w:pPr>
        <w:ind w:firstLine="56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、大气污染防治专项资金绩效目标表</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通过实施有关减排工程，推动大气环境持续好转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大气环境各项污染物指标持续下降</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相关行业提标改造</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完成提标改造目标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完成省定目标任务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省定工作方案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PM2.5</w:t>
            </w:r>
            <w:r>
              <w:rPr>
                <w:rFonts w:hint="eastAsia" w:ascii="方正书宋_GBK" w:eastAsia="方正书宋_GBK"/>
              </w:rPr>
              <w:t>浓度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年平均浓度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下降</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省定工作方案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按时完成相关工作</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省定工作方案要求时限</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省定工作方案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经费支出</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完成相关工作不超预算</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按相关要求拨付</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省定工作方案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优良天数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环境空气质量优良天数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增加</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省定工作方案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空气质量持续改善</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全省主要大气污染物排放量减少；重污染天数逐步减少</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达到考核指标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省定工作方案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调查中满意和较满意的公众人数占全部调查人数的比率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hint="eastAsia" w:ascii="方正书宋_GBK" w:eastAsia="方正书宋_GBK"/>
              </w:rPr>
            </w:pPr>
          </w:p>
        </w:tc>
      </w:tr>
    </w:tbl>
    <w:p>
      <w:pPr>
        <w:rPr>
          <w:rFonts w:hint="eastAsia" w:ascii="Times New Roman" w:hAnsi="Times New Roman" w:eastAsia="方正仿宋_GBK" w:cs="Times New Roman"/>
          <w:b/>
          <w:sz w:val="32"/>
          <w:szCs w:val="32"/>
        </w:rPr>
      </w:pPr>
      <w:r>
        <w:rPr>
          <w:rFonts w:hint="eastAsia" w:ascii="Times New Roman" w:hAnsi="Times New Roman" w:eastAsia="方正仿宋_GBK" w:cs="Times New Roman"/>
          <w:b/>
          <w:sz w:val="32"/>
          <w:szCs w:val="32"/>
        </w:rPr>
        <w:br w:type="page"/>
      </w:r>
    </w:p>
    <w:p>
      <w:pPr>
        <w:ind w:firstLine="56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第三部分  预算项目绩效目标：</w:t>
      </w:r>
    </w:p>
    <w:p>
      <w:pPr>
        <w:jc w:val="left"/>
        <w:outlineLvl w:val="3"/>
        <w:rPr>
          <w:rFonts w:ascii="Times New Roman" w:hAnsi="宋体"/>
          <w:b/>
          <w:sz w:val="28"/>
        </w:rPr>
      </w:pPr>
      <w:bookmarkStart w:id="1" w:name="_Toc63844224"/>
      <w:r>
        <w:rPr>
          <w:rFonts w:hint="eastAsia" w:ascii="Times New Roman" w:hAnsi="Times New Roman" w:eastAsia="方正仿宋_GBK" w:cs="Times New Roman"/>
          <w:sz w:val="32"/>
          <w:szCs w:val="32"/>
        </w:rPr>
        <w:t>1</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河北省水污染防治绩效目标表</w:t>
      </w:r>
      <w:bookmarkEnd w:id="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1、河北省水污染防治绩效目标表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加强水污染防治，集中式饮用水水源地环境保护、工业园区、水质改善的水生态环境保护工作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实现流域水质稳中向好，水功能区、入河排污口有关工作稳步推进</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水生态环境改善的个数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各个设区市（含辛集、定州、雄安新区）水环境得到改善</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11</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省生态环境厅</w:t>
            </w:r>
            <w:r>
              <w:rPr>
                <w:rFonts w:hint="cs" w:ascii="方正书宋_GBK" w:eastAsia="方正书宋_GBK"/>
              </w:rPr>
              <w:t>“</w:t>
            </w:r>
            <w:r>
              <w:rPr>
                <w:rFonts w:hint="eastAsia" w:ascii="方正书宋_GBK" w:eastAsia="方正书宋_GBK"/>
              </w:rPr>
              <w:t>三定</w:t>
            </w:r>
            <w:r>
              <w:rPr>
                <w:rFonts w:hint="cs" w:ascii="方正书宋_GBK" w:eastAsia="方正书宋_GBK"/>
              </w:rPr>
              <w:t>”</w:t>
            </w:r>
            <w:r>
              <w:rPr>
                <w:rFonts w:hint="eastAsia" w:ascii="方正书宋_GBK" w:eastAsia="方正书宋_GBK"/>
              </w:rP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断面水质完成年度任务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达到考核要求</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完成比例（达到</w:t>
            </w:r>
            <w:r>
              <w:rPr>
                <w:rFonts w:ascii="方正书宋_GBK" w:eastAsia="方正书宋_GBK"/>
              </w:rPr>
              <w:t>85%</w:t>
            </w:r>
            <w:r>
              <w:rPr>
                <w:rFonts w:hint="eastAsia" w:ascii="方正书宋_GBK" w:eastAsia="方正书宋_GBK"/>
              </w:rPr>
              <w:t>为优，达到</w:t>
            </w:r>
            <w:r>
              <w:rPr>
                <w:rFonts w:ascii="方正书宋_GBK" w:eastAsia="方正书宋_GBK"/>
              </w:rPr>
              <w:t>70%</w:t>
            </w:r>
            <w:r>
              <w:rPr>
                <w:rFonts w:hint="eastAsia" w:ascii="方正书宋_GBK" w:eastAsia="方正书宋_GBK"/>
              </w:rPr>
              <w:t>为良，达到</w:t>
            </w:r>
            <w:r>
              <w:rPr>
                <w:rFonts w:ascii="方正书宋_GBK" w:eastAsia="方正书宋_GBK"/>
              </w:rPr>
              <w:t>60%</w:t>
            </w:r>
            <w:r>
              <w:rPr>
                <w:rFonts w:hint="eastAsia" w:ascii="方正书宋_GBK" w:eastAsia="方正书宋_GBK"/>
              </w:rPr>
              <w:t>为一般）</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省生态环境厅</w:t>
            </w:r>
            <w:r>
              <w:rPr>
                <w:rFonts w:hint="cs" w:ascii="方正书宋_GBK" w:eastAsia="方正书宋_GBK"/>
              </w:rPr>
              <w:t>“</w:t>
            </w:r>
            <w:r>
              <w:rPr>
                <w:rFonts w:hint="eastAsia" w:ascii="方正书宋_GBK" w:eastAsia="方正书宋_GBK"/>
              </w:rPr>
              <w:t>三定</w:t>
            </w:r>
            <w:r>
              <w:rPr>
                <w:rFonts w:hint="cs" w:ascii="方正书宋_GBK" w:eastAsia="方正书宋_GBK"/>
              </w:rPr>
              <w:t>”</w:t>
            </w:r>
            <w:r>
              <w:rPr>
                <w:rFonts w:hint="eastAsia" w:ascii="方正书宋_GBK" w:eastAsia="方正书宋_GBK"/>
              </w:rPr>
              <w:t>方案，白洋淀生态环境综合治理方案（</w:t>
            </w:r>
            <w:r>
              <w:rPr>
                <w:rFonts w:ascii="方正书宋_GBK" w:eastAsia="方正书宋_GBK"/>
              </w:rPr>
              <w:t>2020-2022</w:t>
            </w:r>
            <w:r>
              <w:rPr>
                <w:rFonts w:hint="eastAsia" w:ascii="方正书宋_GBK" w:eastAsia="方正书宋_GBK"/>
              </w:rPr>
              <w:t>），《潮河流域生态环境保护综合规划（</w:t>
            </w:r>
            <w:r>
              <w:rPr>
                <w:rFonts w:ascii="方正书宋_GBK" w:eastAsia="方正书宋_GBK"/>
              </w:rPr>
              <w:t>2019-2025</w:t>
            </w:r>
            <w:r>
              <w:rPr>
                <w:rFonts w:hint="eastAsia" w:ascii="方正书宋_GBK" w:eastAsia="方正书宋_GBK"/>
              </w:rPr>
              <w:t>年）的通知等文件要求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年度任务完成率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完成国家各项考核任务。</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完成比例（达到</w:t>
            </w:r>
            <w:r>
              <w:rPr>
                <w:rFonts w:ascii="方正书宋_GBK" w:eastAsia="方正书宋_GBK"/>
              </w:rPr>
              <w:t>85%</w:t>
            </w:r>
            <w:r>
              <w:rPr>
                <w:rFonts w:hint="eastAsia" w:ascii="方正书宋_GBK" w:eastAsia="方正书宋_GBK"/>
              </w:rPr>
              <w:t>为优，达到</w:t>
            </w:r>
            <w:r>
              <w:rPr>
                <w:rFonts w:ascii="方正书宋_GBK" w:eastAsia="方正书宋_GBK"/>
              </w:rPr>
              <w:t>70%</w:t>
            </w:r>
            <w:r>
              <w:rPr>
                <w:rFonts w:hint="eastAsia" w:ascii="方正书宋_GBK" w:eastAsia="方正书宋_GBK"/>
              </w:rPr>
              <w:t>为良，达到</w:t>
            </w:r>
            <w:r>
              <w:rPr>
                <w:rFonts w:ascii="方正书宋_GBK" w:eastAsia="方正书宋_GBK"/>
              </w:rPr>
              <w:t>60%</w:t>
            </w:r>
            <w:r>
              <w:rPr>
                <w:rFonts w:hint="eastAsia" w:ascii="方正书宋_GBK" w:eastAsia="方正书宋_GBK"/>
              </w:rPr>
              <w:t>为一般）</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省生态环境厅</w:t>
            </w:r>
            <w:r>
              <w:rPr>
                <w:rFonts w:hint="cs" w:ascii="方正书宋_GBK" w:eastAsia="方正书宋_GBK"/>
              </w:rPr>
              <w:t>“</w:t>
            </w:r>
            <w:r>
              <w:rPr>
                <w:rFonts w:hint="eastAsia" w:ascii="方正书宋_GBK" w:eastAsia="方正书宋_GBK"/>
              </w:rPr>
              <w:t>三定</w:t>
            </w:r>
            <w:r>
              <w:rPr>
                <w:rFonts w:hint="cs" w:ascii="方正书宋_GBK" w:eastAsia="方正书宋_GBK"/>
              </w:rPr>
              <w:t>”</w:t>
            </w:r>
            <w:r>
              <w:rPr>
                <w:rFonts w:hint="eastAsia" w:ascii="方正书宋_GBK" w:eastAsia="方正书宋_GBK"/>
              </w:rPr>
              <w:t>方案，白洋淀生态环境综合治理方案（</w:t>
            </w:r>
            <w:r>
              <w:rPr>
                <w:rFonts w:ascii="方正书宋_GBK" w:eastAsia="方正书宋_GBK"/>
              </w:rPr>
              <w:t>2020-2022</w:t>
            </w:r>
            <w:r>
              <w:rPr>
                <w:rFonts w:hint="eastAsia" w:ascii="方正书宋_GBK" w:eastAsia="方正书宋_GBK"/>
              </w:rPr>
              <w:t>），《潮河流域生态环境保护综合规划（</w:t>
            </w:r>
            <w:r>
              <w:rPr>
                <w:rFonts w:ascii="方正书宋_GBK" w:eastAsia="方正书宋_GBK"/>
              </w:rPr>
              <w:t>2019-2025</w:t>
            </w:r>
            <w:r>
              <w:rPr>
                <w:rFonts w:hint="eastAsia" w:ascii="方正书宋_GBK" w:eastAsia="方正书宋_GBK"/>
              </w:rPr>
              <w:t>年）的通知等文件要求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预算控制数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42</w:t>
            </w:r>
            <w:r>
              <w:rPr>
                <w:rFonts w:hint="eastAsia" w:ascii="方正书宋_GBK" w:eastAsia="方正书宋_GBK"/>
              </w:rPr>
              <w:t>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水质改善</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按照国家要求，水质提高，达到考核要求。</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完成比例（达到</w:t>
            </w:r>
            <w:r>
              <w:rPr>
                <w:rFonts w:ascii="方正书宋_GBK" w:eastAsia="方正书宋_GBK"/>
              </w:rPr>
              <w:t>85%</w:t>
            </w:r>
            <w:r>
              <w:rPr>
                <w:rFonts w:hint="eastAsia" w:ascii="方正书宋_GBK" w:eastAsia="方正书宋_GBK"/>
              </w:rPr>
              <w:t>为优，达到</w:t>
            </w:r>
            <w:r>
              <w:rPr>
                <w:rFonts w:ascii="方正书宋_GBK" w:eastAsia="方正书宋_GBK"/>
              </w:rPr>
              <w:t>70%</w:t>
            </w:r>
            <w:r>
              <w:rPr>
                <w:rFonts w:hint="eastAsia" w:ascii="方正书宋_GBK" w:eastAsia="方正书宋_GBK"/>
              </w:rPr>
              <w:t>为良，达到</w:t>
            </w:r>
            <w:r>
              <w:rPr>
                <w:rFonts w:ascii="方正书宋_GBK" w:eastAsia="方正书宋_GBK"/>
              </w:rPr>
              <w:t>60%</w:t>
            </w:r>
            <w:r>
              <w:rPr>
                <w:rFonts w:hint="eastAsia" w:ascii="方正书宋_GBK" w:eastAsia="方正书宋_GBK"/>
              </w:rPr>
              <w:t>为一般）</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省生态环境厅</w:t>
            </w:r>
            <w:r>
              <w:rPr>
                <w:rFonts w:hint="cs" w:ascii="方正书宋_GBK" w:eastAsia="方正书宋_GBK"/>
              </w:rPr>
              <w:t>“</w:t>
            </w:r>
            <w:r>
              <w:rPr>
                <w:rFonts w:hint="eastAsia" w:ascii="方正书宋_GBK" w:eastAsia="方正书宋_GBK"/>
              </w:rPr>
              <w:t>三定</w:t>
            </w:r>
            <w:r>
              <w:rPr>
                <w:rFonts w:hint="cs" w:ascii="方正书宋_GBK" w:eastAsia="方正书宋_GBK"/>
              </w:rPr>
              <w:t>”</w:t>
            </w:r>
            <w:r>
              <w:rPr>
                <w:rFonts w:hint="eastAsia" w:ascii="方正书宋_GBK" w:eastAsia="方正书宋_GBK"/>
              </w:rPr>
              <w:t>方案，白洋淀生态环境综合治理方案（</w:t>
            </w:r>
            <w:r>
              <w:rPr>
                <w:rFonts w:ascii="方正书宋_GBK" w:eastAsia="方正书宋_GBK"/>
              </w:rPr>
              <w:t>2020-2022</w:t>
            </w:r>
            <w:r>
              <w:rPr>
                <w:rFonts w:hint="eastAsia" w:ascii="方正书宋_GBK" w:eastAsia="方正书宋_GBK"/>
              </w:rPr>
              <w:t>），《潮河流域生态环境保护综合规划（</w:t>
            </w:r>
            <w:r>
              <w:rPr>
                <w:rFonts w:ascii="方正书宋_GBK" w:eastAsia="方正书宋_GBK"/>
              </w:rPr>
              <w:t>2019-2025</w:t>
            </w:r>
            <w:r>
              <w:rPr>
                <w:rFonts w:hint="eastAsia" w:ascii="方正书宋_GBK" w:eastAsia="方正书宋_GBK"/>
              </w:rPr>
              <w:t>年）的通知等文件要求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人民群众对水环境状况满意程度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省生态环境厅</w:t>
            </w:r>
            <w:r>
              <w:rPr>
                <w:rFonts w:hint="cs" w:ascii="方正书宋_GBK" w:eastAsia="方正书宋_GBK"/>
              </w:rPr>
              <w:t>“</w:t>
            </w:r>
            <w:r>
              <w:rPr>
                <w:rFonts w:hint="eastAsia" w:ascii="方正书宋_GBK" w:eastAsia="方正书宋_GBK"/>
              </w:rPr>
              <w:t>三定</w:t>
            </w:r>
            <w:r>
              <w:rPr>
                <w:rFonts w:hint="cs" w:ascii="方正书宋_GBK" w:eastAsia="方正书宋_GBK"/>
              </w:rPr>
              <w:t>”</w:t>
            </w:r>
            <w:r>
              <w:rPr>
                <w:rFonts w:hint="eastAsia" w:ascii="方正书宋_GBK" w:eastAsia="方正书宋_GBK"/>
              </w:rPr>
              <w:t>方案</w:t>
            </w:r>
          </w:p>
        </w:tc>
      </w:tr>
    </w:tbl>
    <w:p>
      <w:pPr>
        <w:spacing w:line="300" w:lineRule="exact"/>
        <w:ind w:firstLine="420" w:firstLineChars="200"/>
        <w:jc w:val="left"/>
      </w:pPr>
    </w:p>
    <w:p>
      <w:pPr>
        <w:jc w:val="left"/>
        <w:outlineLvl w:val="3"/>
        <w:rPr>
          <w:rFonts w:ascii="Times New Roman" w:hAnsi="宋体"/>
          <w:b/>
          <w:sz w:val="28"/>
        </w:rPr>
      </w:pPr>
      <w:bookmarkStart w:id="2" w:name="_Toc63844225"/>
      <w:r>
        <w:rPr>
          <w:rFonts w:hint="eastAsia" w:ascii="Times New Roman" w:hAnsi="Times New Roman" w:eastAsia="方正仿宋_GBK" w:cs="Times New Roman"/>
          <w:sz w:val="32"/>
          <w:szCs w:val="32"/>
        </w:rPr>
        <w:t>2</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挥发性有机物生态环境执法能力建设项目绩效目标表</w:t>
      </w:r>
      <w:bookmarkEnd w:id="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2、挥发性有机物生态环境执法能力建设项目绩效目标表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购置</w:t>
            </w:r>
            <w:r>
              <w:rPr>
                <w:rFonts w:ascii="方正书宋_GBK" w:eastAsia="方正书宋_GBK"/>
              </w:rPr>
              <w:t>6</w:t>
            </w:r>
            <w:r>
              <w:rPr>
                <w:rFonts w:hint="eastAsia" w:ascii="方正书宋_GBK" w:eastAsia="方正书宋_GBK"/>
              </w:rPr>
              <w:t>台（套）执法用有毒挥发性气体分析仪设备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购置</w:t>
            </w:r>
            <w:r>
              <w:rPr>
                <w:rFonts w:ascii="方正书宋_GBK" w:eastAsia="方正书宋_GBK"/>
              </w:rPr>
              <w:t>2</w:t>
            </w:r>
            <w:r>
              <w:rPr>
                <w:rFonts w:hint="eastAsia" w:ascii="方正书宋_GBK" w:eastAsia="方正书宋_GBK"/>
              </w:rPr>
              <w:t>台（套）甲烷和</w:t>
            </w:r>
            <w:r>
              <w:rPr>
                <w:rFonts w:ascii="方正书宋_GBK" w:eastAsia="方正书宋_GBK"/>
              </w:rPr>
              <w:t>VOC</w:t>
            </w:r>
            <w:r>
              <w:rPr>
                <w:rFonts w:hint="eastAsia" w:ascii="方正书宋_GBK" w:eastAsia="方正书宋_GBK"/>
              </w:rPr>
              <w:t>检测用红外热像仪设备数量</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提高省级执法装备水平，保障涉挥发性有机物生态环境执法需求</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购置设备数量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购置执法用有毒挥发性气体分析仪设备数量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台（套）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购置设备数量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购置甲烷和</w:t>
            </w:r>
            <w:r>
              <w:rPr>
                <w:rFonts w:ascii="方正书宋_GBK" w:eastAsia="方正书宋_GBK"/>
              </w:rPr>
              <w:t>VOC</w:t>
            </w:r>
            <w:r>
              <w:rPr>
                <w:rFonts w:hint="eastAsia" w:ascii="方正书宋_GBK" w:eastAsia="方正书宋_GBK"/>
              </w:rPr>
              <w:t>检测用红外热像仪设备数量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台（套）</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设备正常使用率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全年保证设备正常使用率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发现挥发性有机物泄露的及时性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保证执法人员快速发现有无挥发性有机物泄露及泄露情况</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及时发现</w:t>
            </w:r>
          </w:p>
        </w:tc>
        <w:tc>
          <w:tcPr>
            <w:tcW w:w="1701" w:type="dxa"/>
            <w:shd w:val="clear" w:color="auto" w:fill="auto"/>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支出数小于预算数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支出数小于预算数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436</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推进全省环境质量逐步好转　　</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依法严厉打击各类环境违法行为，推进全省环境质量逐步好转　　</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完成年度执法目标任务</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jc w:val="left"/>
        <w:outlineLvl w:val="3"/>
        <w:rPr>
          <w:rFonts w:ascii="Times New Roman" w:hAnsi="宋体"/>
          <w:b/>
          <w:sz w:val="28"/>
        </w:rPr>
      </w:pPr>
      <w:bookmarkStart w:id="3" w:name="_Toc63844226"/>
      <w:r>
        <w:rPr>
          <w:rFonts w:hint="eastAsia" w:ascii="Times New Roman" w:hAnsi="Times New Roman" w:eastAsia="方正仿宋_GBK" w:cs="Times New Roman"/>
          <w:sz w:val="32"/>
          <w:szCs w:val="32"/>
        </w:rPr>
        <w:t>3</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机动车污染防治监督检查专项绩效目标表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3、机动车污染防治监督检查专项绩效目标表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完成新车环保生产一致性抽查测试、油气回收装置运行抽检抽测</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各市（含定州、辛集）和雄安新区</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完成年度新车环保生产一致性、油气回收装置运行情况检查抽测数量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11</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《中华人民共和国大气污染防治法》、《河北省机动车和非道路移动机械排放污染防治条例》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按标准进行检测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按国家现行排放标准进行抽查抽测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《中华人民共和国大气污染防治法》、《河北省机动车和非道路移动机械排放污染防治条例》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w:t>
            </w:r>
            <w:r>
              <w:rPr>
                <w:rFonts w:hint="eastAsia" w:ascii="方正书宋_GBK" w:eastAsia="方正书宋_GBK"/>
              </w:rPr>
              <w:t>月至</w:t>
            </w:r>
            <w:r>
              <w:rPr>
                <w:rFonts w:ascii="方正书宋_GBK" w:eastAsia="方正书宋_GBK"/>
              </w:rPr>
              <w:t>12</w:t>
            </w:r>
            <w:r>
              <w:rPr>
                <w:rFonts w:hint="eastAsia" w:ascii="方正书宋_GBK" w:eastAsia="方正书宋_GBK"/>
              </w:rPr>
              <w:t>月　</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完成年度任务</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《中华人民共和国大气污染防治法》、《河北省机动车和非道路移动机械排放污染防治条例》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预算控制数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105</w:t>
            </w:r>
            <w:r>
              <w:rPr>
                <w:rFonts w:hint="eastAsia" w:ascii="方正书宋_GBK" w:eastAsia="方正书宋_GBK"/>
              </w:rPr>
              <w:t>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促进空气质量改善</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进一步提高新车生产企业和成品油经营企业的主体责任意识</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逐步提高</w:t>
            </w:r>
            <w:r>
              <w:rPr>
                <w:rFonts w:ascii="方正书宋_GBK" w:eastAsia="方正书宋_GBK"/>
              </w:rPr>
              <w:t xml:space="preserve"> </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《中华人民共和国大气污染防治法》、《河北省机动车和非道路移动机械排放污染防治条例》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抽检完成率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抽检项目指、指标全部完成</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全部完成</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《中华人民共和国大气污染防治法》、《河北省机动车和非道路移动机械排放污染防治条例》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调查人数占总人数的比例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《中华人民共和国大气污染防治法》、《河北省机动车和非道路移动机械排放污染防治条例》</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jc w:val="left"/>
        <w:outlineLvl w:val="3"/>
        <w:rPr>
          <w:rFonts w:ascii="Times New Roman" w:hAnsi="宋体"/>
          <w:b/>
          <w:sz w:val="28"/>
        </w:rPr>
      </w:pPr>
      <w:bookmarkStart w:id="4" w:name="_Toc63844227"/>
      <w:r>
        <w:rPr>
          <w:rFonts w:hint="eastAsia" w:ascii="Times New Roman" w:hAnsi="Times New Roman" w:eastAsia="方正仿宋_GBK" w:cs="Times New Roman"/>
          <w:sz w:val="32"/>
          <w:szCs w:val="32"/>
        </w:rPr>
        <w:t>4</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河北省海洋生态环境保护专项绩效目标表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4、河北省海洋生态环境保护专项绩效目标表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配合司法厅修改完善《河北省港口污染防治条例》（送审稿）。</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配合省人大对《河北省港口污染防治条例》进行修改、调研，直至条例发布。</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产成品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配合司法厅修改完善《河北省港口污染防治条例》（送审稿）直至最终发布及宣贯场次</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完成条例制定</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河北省人民政府</w:t>
            </w:r>
            <w:r>
              <w:rPr>
                <w:rFonts w:ascii="方正书宋_GBK" w:eastAsia="方正书宋_GBK"/>
              </w:rPr>
              <w:t>2021</w:t>
            </w:r>
            <w:r>
              <w:rPr>
                <w:rFonts w:hint="eastAsia" w:ascii="方正书宋_GBK" w:eastAsia="方正书宋_GBK"/>
              </w:rPr>
              <w:t>年立法工作计划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配合省人大推进发布《河北省港口污染防治条例》的发布工作</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推动发布工作</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河北省人民政府</w:t>
            </w:r>
            <w:r>
              <w:rPr>
                <w:rFonts w:ascii="方正书宋_GBK" w:eastAsia="方正书宋_GBK"/>
              </w:rPr>
              <w:t>2021</w:t>
            </w:r>
            <w:r>
              <w:rPr>
                <w:rFonts w:hint="eastAsia" w:ascii="方正书宋_GBK" w:eastAsia="方正书宋_GBK"/>
              </w:rPr>
              <w:t>年立法工作计划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完成的及时性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年度内完成</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年内完成</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河北省人民政府</w:t>
            </w:r>
            <w:r>
              <w:rPr>
                <w:rFonts w:ascii="方正书宋_GBK" w:eastAsia="方正书宋_GBK"/>
              </w:rPr>
              <w:t>2021</w:t>
            </w:r>
            <w:r>
              <w:rPr>
                <w:rFonts w:hint="eastAsia" w:ascii="方正书宋_GBK" w:eastAsia="方正书宋_GBK"/>
              </w:rPr>
              <w:t>年立法工作计划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预算支出不超过预算编制数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港口生态环境保护与管理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提高港口管理与决策服务水平，提高社会公众的港口生态保护意识</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得到提升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根据任务工作量完成情况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海洋生态环境部门对项目完成情况的评价</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良好</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根据任务工作量完成情况</w:t>
            </w:r>
          </w:p>
        </w:tc>
      </w:tr>
    </w:tbl>
    <w:p>
      <w:r>
        <w:br w:type="page"/>
      </w:r>
    </w:p>
    <w:p>
      <w:pPr>
        <w:spacing w:line="300" w:lineRule="exact"/>
        <w:ind w:firstLine="420" w:firstLineChars="200"/>
        <w:jc w:val="left"/>
      </w:pPr>
    </w:p>
    <w:p>
      <w:pPr>
        <w:jc w:val="left"/>
        <w:outlineLvl w:val="3"/>
        <w:rPr>
          <w:rFonts w:ascii="Times New Roman" w:hAnsi="宋体"/>
          <w:b/>
          <w:sz w:val="28"/>
        </w:rPr>
      </w:pPr>
      <w:bookmarkStart w:id="5" w:name="_Toc63844228"/>
      <w:r>
        <w:rPr>
          <w:rFonts w:hint="eastAsia" w:ascii="Times New Roman" w:hAnsi="Times New Roman" w:eastAsia="方正仿宋_GBK" w:cs="Times New Roman"/>
          <w:sz w:val="32"/>
          <w:szCs w:val="32"/>
        </w:rPr>
        <w:t>5</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滏阳河邯郸至衡水段水生生物监测预警建设绩效目标表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5、滏阳河邯郸至衡水段水生生物监测预警建设绩效目标表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对滏阳河流域及衡水湖每季度进行日常监测</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环境监测指标站次、资源调查</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反映水生生物栖息环境监测站点数量情况；调查分析水生生物资源种类、数量及群落结构区系特征，筛查入侵物种</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《地表水环境质量标准》</w:t>
            </w:r>
            <w:r>
              <w:rPr>
                <w:rFonts w:ascii="方正书宋_GBK" w:eastAsia="方正书宋_GBK"/>
              </w:rPr>
              <w:t>GB3838-2002</w:t>
            </w:r>
            <w:r>
              <w:rPr>
                <w:rFonts w:hint="eastAsia" w:ascii="方正书宋_GBK" w:eastAsia="方正书宋_GBK"/>
              </w:rPr>
              <w:t>、《淡水生物资源调查技术规范》</w:t>
            </w:r>
            <w:r>
              <w:rPr>
                <w:rFonts w:ascii="方正书宋_GBK" w:eastAsia="方正书宋_GBK"/>
              </w:rPr>
              <w:t xml:space="preserve">DB43/T 432-2009 </w:t>
            </w:r>
            <w:r>
              <w:rPr>
                <w:rFonts w:hint="eastAsia" w:ascii="方正书宋_GBK" w:eastAsia="方正书宋_GBK"/>
              </w:rPr>
              <w:t>、《生物多样性观测技术导则》</w:t>
            </w:r>
            <w:r>
              <w:rPr>
                <w:rFonts w:ascii="方正书宋_GBK" w:eastAsia="方正书宋_GBK"/>
              </w:rPr>
              <w:t>HJ710-2014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环境监测指标站次、资源调查</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反映水生生物栖息环境监测站点数量情况；调查分析水生生物资源种类、数量及群落结构区系特征，筛查入侵物种</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次</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《地表水环境质量标准》</w:t>
            </w:r>
            <w:r>
              <w:rPr>
                <w:rFonts w:ascii="方正书宋_GBK" w:eastAsia="方正书宋_GBK"/>
              </w:rPr>
              <w:t>GB3838-2002</w:t>
            </w:r>
            <w:r>
              <w:rPr>
                <w:rFonts w:hint="eastAsia" w:ascii="方正书宋_GBK" w:eastAsia="方正书宋_GBK"/>
              </w:rPr>
              <w:t>、《淡水生物资源调查技术规范》</w:t>
            </w:r>
            <w:r>
              <w:rPr>
                <w:rFonts w:ascii="方正书宋_GBK" w:eastAsia="方正书宋_GBK"/>
              </w:rPr>
              <w:t xml:space="preserve">DB43/T 432-2009 </w:t>
            </w:r>
            <w:r>
              <w:rPr>
                <w:rFonts w:hint="eastAsia" w:ascii="方正书宋_GBK" w:eastAsia="方正书宋_GBK"/>
              </w:rPr>
              <w:t>、《生物多样性观测技术导则》</w:t>
            </w:r>
            <w:r>
              <w:rPr>
                <w:rFonts w:ascii="方正书宋_GBK" w:eastAsia="方正书宋_GBK"/>
              </w:rPr>
              <w:t>HJ710-2014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引水期、非引水期进行跟踪监测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引水期每月</w:t>
            </w:r>
            <w:r>
              <w:rPr>
                <w:rFonts w:ascii="方正书宋_GBK" w:eastAsia="方正书宋_GBK"/>
              </w:rPr>
              <w:t>1</w:t>
            </w:r>
            <w:r>
              <w:rPr>
                <w:rFonts w:hint="eastAsia" w:ascii="方正书宋_GBK" w:eastAsia="方正书宋_GBK"/>
              </w:rPr>
              <w:t>次，非引水期每</w:t>
            </w:r>
            <w:r>
              <w:rPr>
                <w:rFonts w:ascii="方正书宋_GBK" w:eastAsia="方正书宋_GBK"/>
              </w:rPr>
              <w:t>2</w:t>
            </w:r>
            <w:r>
              <w:rPr>
                <w:rFonts w:hint="eastAsia" w:ascii="方正书宋_GBK" w:eastAsia="方正书宋_GBK"/>
              </w:rPr>
              <w:t>月</w:t>
            </w:r>
            <w:r>
              <w:rPr>
                <w:rFonts w:ascii="方正书宋_GBK" w:eastAsia="方正书宋_GBK"/>
              </w:rPr>
              <w:t>1</w:t>
            </w:r>
            <w:r>
              <w:rPr>
                <w:rFonts w:hint="eastAsia" w:ascii="方正书宋_GBK" w:eastAsia="方正书宋_GBK"/>
              </w:rPr>
              <w:t>次进行跟踪监测，主要包括底栖动物、高等水生植物、游泳动物（包括虾、蟹、鱼类）等水生生物，同时监测水生生物栖息环境，监控外来物种变化情况。</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引水期</w:t>
            </w:r>
            <w:r>
              <w:rPr>
                <w:rFonts w:ascii="方正书宋_GBK" w:eastAsia="方正书宋_GBK"/>
              </w:rPr>
              <w:t>1</w:t>
            </w:r>
            <w:r>
              <w:rPr>
                <w:rFonts w:hint="eastAsia" w:ascii="方正书宋_GBK" w:eastAsia="方正书宋_GBK"/>
              </w:rPr>
              <w:t>月</w:t>
            </w:r>
            <w:r>
              <w:rPr>
                <w:rFonts w:ascii="方正书宋_GBK" w:eastAsia="方正书宋_GBK"/>
              </w:rPr>
              <w:t>/</w:t>
            </w:r>
            <w:r>
              <w:rPr>
                <w:rFonts w:hint="eastAsia" w:ascii="方正书宋_GBK" w:eastAsia="方正书宋_GBK"/>
              </w:rPr>
              <w:t>次，非引水期</w:t>
            </w:r>
            <w:r>
              <w:rPr>
                <w:rFonts w:ascii="方正书宋_GBK" w:eastAsia="方正书宋_GBK"/>
              </w:rPr>
              <w:t>2</w:t>
            </w:r>
            <w:r>
              <w:rPr>
                <w:rFonts w:hint="eastAsia" w:ascii="方正书宋_GBK" w:eastAsia="方正书宋_GBK"/>
              </w:rPr>
              <w:t>月</w:t>
            </w:r>
            <w:r>
              <w:rPr>
                <w:rFonts w:ascii="方正书宋_GBK" w:eastAsia="方正书宋_GBK"/>
              </w:rPr>
              <w:t>/</w:t>
            </w:r>
            <w:r>
              <w:rPr>
                <w:rFonts w:hint="eastAsia" w:ascii="方正书宋_GBK" w:eastAsia="方正书宋_GBK"/>
              </w:rPr>
              <w:t>次）</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《地表水环境质量标准》</w:t>
            </w:r>
            <w:r>
              <w:rPr>
                <w:rFonts w:ascii="方正书宋_GBK" w:eastAsia="方正书宋_GBK"/>
              </w:rPr>
              <w:t>GB3838-2002</w:t>
            </w:r>
            <w:r>
              <w:rPr>
                <w:rFonts w:hint="eastAsia" w:ascii="方正书宋_GBK" w:eastAsia="方正书宋_GBK"/>
              </w:rPr>
              <w:t>、《淡水生物资源调查技术规范》</w:t>
            </w:r>
            <w:r>
              <w:rPr>
                <w:rFonts w:ascii="方正书宋_GBK" w:eastAsia="方正书宋_GBK"/>
              </w:rPr>
              <w:t xml:space="preserve">DB43/T 432-2009 </w:t>
            </w:r>
            <w:r>
              <w:rPr>
                <w:rFonts w:hint="eastAsia" w:ascii="方正书宋_GBK" w:eastAsia="方正书宋_GBK"/>
              </w:rPr>
              <w:t>、《生物多样性观测技术导则》</w:t>
            </w:r>
            <w:r>
              <w:rPr>
                <w:rFonts w:ascii="方正书宋_GBK" w:eastAsia="方正书宋_GBK"/>
              </w:rPr>
              <w:t>HJ710-2014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外来入侵物种监测报告</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外来物种监测讯息的及时性</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按时提交监测报告</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《生物多样性观测技术导则》</w:t>
            </w:r>
            <w:r>
              <w:rPr>
                <w:rFonts w:ascii="方正书宋_GBK" w:eastAsia="方正书宋_GBK"/>
              </w:rPr>
              <w:t>HJ710-2014</w:t>
            </w:r>
            <w:r>
              <w:rPr>
                <w:rFonts w:hint="eastAsia" w:ascii="方正书宋_GBK" w:eastAsia="方正书宋_GBK"/>
              </w:rPr>
              <w:t>、《中国外来入侵生物名录》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控制在预算内</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按照合同在预算内完成上述工作内容</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48</w:t>
            </w:r>
            <w:r>
              <w:rPr>
                <w:rFonts w:hint="eastAsia" w:ascii="方正书宋_GBK" w:eastAsia="方正书宋_GBK"/>
              </w:rPr>
              <w:t>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预算批复、政府采购合同等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外来入侵物种监测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通过外来入侵生物的连续监测、预警为当地政府部门实施防控工作，提供科学指导，保护生物多样性</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以监测报告的形式提出预警及预防措施</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《中国外来入侵生物名录》、《生物多样性观测技术导则》</w:t>
            </w:r>
            <w:r>
              <w:rPr>
                <w:rFonts w:ascii="方正书宋_GBK" w:eastAsia="方正书宋_GBK"/>
              </w:rPr>
              <w:t>HJ710-2014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维护我省生物多样性安全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维护我省生态系统的完整性、自然性、原真性</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生物多样性得到保护</w:t>
            </w:r>
          </w:p>
        </w:tc>
        <w:tc>
          <w:tcPr>
            <w:tcW w:w="1701" w:type="dxa"/>
            <w:shd w:val="clear" w:color="auto" w:fill="auto"/>
            <w:vAlign w:val="center"/>
          </w:tcPr>
          <w:p>
            <w:pPr>
              <w:spacing w:line="300" w:lineRule="exact"/>
              <w:jc w:val="left"/>
              <w:rPr>
                <w:rFonts w:hint="eastAsia" w:ascii="方正书宋_GBK" w:eastAsia="方正书宋_GBK"/>
              </w:rPr>
            </w:pPr>
          </w:p>
        </w:tc>
      </w:tr>
    </w:tbl>
    <w:p>
      <w:r>
        <w:br w:type="page"/>
      </w:r>
    </w:p>
    <w:p>
      <w:pPr>
        <w:jc w:val="left"/>
        <w:outlineLvl w:val="3"/>
        <w:rPr>
          <w:rFonts w:ascii="Times New Roman" w:hAnsi="宋体"/>
          <w:b/>
          <w:sz w:val="28"/>
        </w:rPr>
      </w:pPr>
      <w:bookmarkStart w:id="6" w:name="_Toc63844229"/>
      <w:r>
        <w:rPr>
          <w:rFonts w:hint="eastAsia" w:ascii="Times New Roman" w:hAnsi="Times New Roman" w:eastAsia="方正仿宋_GBK" w:cs="Times New Roman"/>
          <w:sz w:val="32"/>
          <w:szCs w:val="32"/>
        </w:rPr>
        <w:t>6</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河北省大气污染防治绩效目标表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6、河北省大气污染防治绩效目标表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完成年度大气污染防治工作的组织协调、监督管理，推动全省工作有序开展。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w:t>
            </w:r>
            <w:r>
              <w:rPr>
                <w:rFonts w:ascii="方正书宋_GBK" w:eastAsia="方正书宋_GBK"/>
              </w:rPr>
              <w:t>VOC,</w:t>
            </w:r>
            <w:r>
              <w:rPr>
                <w:rFonts w:hint="eastAsia" w:ascii="方正书宋_GBK" w:eastAsia="方正书宋_GBK"/>
              </w:rPr>
              <w:t>工业炉窑等污染防治，减少污染影响。</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本级会议</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召开大气污染防治会</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检查指导</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对各市大气污染防治工作开展情况进行调研帮扶、检查指导</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天</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PM2.5</w:t>
            </w:r>
            <w:r>
              <w:rPr>
                <w:rFonts w:hint="eastAsia" w:ascii="方正书宋_GBK" w:eastAsia="方正书宋_GBK"/>
              </w:rPr>
              <w:t>浓度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年平均浓度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达到年度工作方案目标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完成时间</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达到年度工作方案目标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经费支出</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完成相关工作不超预算</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572</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人民群众蓝天幸福感</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增强</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增强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全省平均优良天数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优良天数比率提高</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达到年度工作方案目标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年度测评</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专业机构组织满意度年度测评</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年度绩效评估有关规定</w:t>
            </w:r>
          </w:p>
        </w:tc>
      </w:tr>
    </w:tbl>
    <w:p>
      <w:pPr>
        <w:rPr>
          <w:rFonts w:hint="eastAsia" w:ascii="Times New Roman" w:hAnsi="Times New Roman" w:eastAsia="方正仿宋_GBK" w:cs="Times New Roman"/>
          <w:sz w:val="32"/>
          <w:szCs w:val="32"/>
          <w:lang w:val="en-US" w:eastAsia="zh-CN"/>
        </w:rPr>
      </w:pPr>
      <w:bookmarkStart w:id="7" w:name="_Toc63844231"/>
      <w:r>
        <w:rPr>
          <w:rFonts w:hint="eastAsia" w:ascii="Times New Roman" w:hAnsi="Times New Roman" w:eastAsia="方正仿宋_GBK" w:cs="Times New Roman"/>
          <w:sz w:val="32"/>
          <w:szCs w:val="32"/>
          <w:lang w:val="en-US" w:eastAsia="zh-CN"/>
        </w:rPr>
        <w:br w:type="page"/>
      </w:r>
    </w:p>
    <w:p>
      <w:pPr>
        <w:jc w:val="left"/>
        <w:outlineLvl w:val="3"/>
        <w:rPr>
          <w:rFonts w:ascii="Times New Roman" w:hAnsi="宋体"/>
          <w:b/>
          <w:sz w:val="28"/>
        </w:rPr>
      </w:pPr>
      <w:r>
        <w:rPr>
          <w:rFonts w:hint="eastAsia" w:ascii="Times New Roman" w:hAnsi="Times New Roman" w:eastAsia="方正仿宋_GBK" w:cs="Times New Roman"/>
          <w:sz w:val="32"/>
          <w:szCs w:val="32"/>
          <w:lang w:val="en-US" w:eastAsia="zh-CN"/>
        </w:rPr>
        <w:t>7</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建设项目管理、排污许可监管和重点行业社会风险防控绩效目标表</w:t>
      </w:r>
      <w:bookmarkEnd w:id="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8、建设项目管理、排污许可监管和重点行业社会风险防控绩效目标表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新增发证企业重点排污口二维码展牌制作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组织建设项目环评审批及排污许可培训</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组织环评报告书质量考核</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整改情况抽查次数</w:t>
            </w:r>
            <w:r>
              <w:rPr>
                <w:rFonts w:ascii="方正书宋_GBK" w:eastAsia="方正书宋_GBK"/>
              </w:rPr>
              <w:t xml:space="preserve"> </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定期组织对现场检查过程中存在问题的企业的整改情况进行抽查</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根据现场检查实际结果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总结报告质量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每次考核后形成总结报告，并对存在问题的环评单位进行通报</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达到良以上</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年度考核计划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展牌发放时限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二维码展牌发放到位时间</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按规定执行</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根据各市反馈结果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预算控制数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145</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总结报告质量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每次检查后形成总结报告，年末编制年终总结报告</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达到良以上</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年度考核计划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总结报告质量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每次考核后形成总结报告，并对存在问题的环评单位进行通报</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达到良以上</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年度考核计划</w:t>
            </w:r>
          </w:p>
        </w:tc>
      </w:tr>
    </w:tbl>
    <w:p>
      <w:pPr>
        <w:rPr>
          <w:rFonts w:hint="eastAsia" w:ascii="Times New Roman" w:hAnsi="Times New Roman" w:eastAsia="方正仿宋_GBK" w:cs="Times New Roman"/>
          <w:sz w:val="32"/>
          <w:szCs w:val="32"/>
          <w:lang w:val="en-US" w:eastAsia="zh-CN"/>
        </w:rPr>
      </w:pPr>
      <w:bookmarkStart w:id="8" w:name="_Toc63844232"/>
      <w:r>
        <w:rPr>
          <w:rFonts w:hint="eastAsia" w:ascii="Times New Roman" w:hAnsi="Times New Roman" w:eastAsia="方正仿宋_GBK" w:cs="Times New Roman"/>
          <w:sz w:val="32"/>
          <w:szCs w:val="32"/>
          <w:lang w:val="en-US" w:eastAsia="zh-CN"/>
        </w:rPr>
        <w:br w:type="page"/>
      </w:r>
    </w:p>
    <w:p>
      <w:pPr>
        <w:jc w:val="left"/>
        <w:outlineLvl w:val="3"/>
        <w:rPr>
          <w:rFonts w:ascii="Times New Roman" w:hAnsi="宋体"/>
          <w:b/>
          <w:sz w:val="28"/>
        </w:rPr>
      </w:pPr>
      <w:r>
        <w:rPr>
          <w:rFonts w:hint="eastAsia" w:ascii="Times New Roman" w:hAnsi="Times New Roman" w:eastAsia="方正仿宋_GBK" w:cs="Times New Roman"/>
          <w:sz w:val="32"/>
          <w:szCs w:val="32"/>
          <w:lang w:val="en-US" w:eastAsia="zh-CN"/>
        </w:rPr>
        <w:t>8、固体废物与化学品污染防治经费绩效目标表</w:t>
      </w:r>
      <w:bookmarkEnd w:id="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9、固体废物与化学品污染防治经费绩效目标表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防范固体（危险）废物污染环境</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调研情况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深入基层督导调研情况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《中共河北省委办公厅河北省人民政府办公厅关于印发</w:t>
            </w:r>
            <w:r>
              <w:rPr>
                <w:rFonts w:ascii="方正书宋_GBK" w:eastAsia="方正书宋_GBK"/>
              </w:rPr>
              <w:t>&lt;</w:t>
            </w:r>
            <w:r>
              <w:rPr>
                <w:rFonts w:hint="eastAsia" w:ascii="方正书宋_GBK" w:eastAsia="方正书宋_GBK"/>
              </w:rPr>
              <w:t>河北省生态环境厅职能配置、内设机构和人员编制规定</w:t>
            </w:r>
            <w:r>
              <w:rPr>
                <w:rFonts w:ascii="方正书宋_GBK" w:eastAsia="方正书宋_GBK"/>
              </w:rPr>
              <w:t>&gt;</w:t>
            </w:r>
            <w:r>
              <w:rPr>
                <w:rFonts w:hint="eastAsia" w:ascii="方正书宋_GBK" w:eastAsia="方正书宋_GBK"/>
              </w:rPr>
              <w:t>的通知》（冀办字〔</w:t>
            </w:r>
            <w:r>
              <w:rPr>
                <w:rFonts w:ascii="方正书宋_GBK" w:eastAsia="方正书宋_GBK"/>
              </w:rPr>
              <w:t>2019</w:t>
            </w:r>
            <w:r>
              <w:rPr>
                <w:rFonts w:hint="eastAsia" w:ascii="方正书宋_GBK" w:eastAsia="方正书宋_GBK"/>
              </w:rPr>
              <w:t>〕</w:t>
            </w:r>
            <w:r>
              <w:rPr>
                <w:rFonts w:ascii="方正书宋_GBK" w:eastAsia="方正书宋_GBK"/>
              </w:rPr>
              <w:t>20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工作完成情况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高质量完成各项工作</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《中共河北省委办公厅河北省人民政府办公厅关于印发</w:t>
            </w:r>
            <w:r>
              <w:rPr>
                <w:rFonts w:ascii="方正书宋_GBK" w:eastAsia="方正书宋_GBK"/>
              </w:rPr>
              <w:t>&lt;</w:t>
            </w:r>
            <w:r>
              <w:rPr>
                <w:rFonts w:hint="eastAsia" w:ascii="方正书宋_GBK" w:eastAsia="方正书宋_GBK"/>
              </w:rPr>
              <w:t>河北省生态环境厅职能配置、内设机构和人员编制规定</w:t>
            </w:r>
            <w:r>
              <w:rPr>
                <w:rFonts w:ascii="方正书宋_GBK" w:eastAsia="方正书宋_GBK"/>
              </w:rPr>
              <w:t>&gt;</w:t>
            </w:r>
            <w:r>
              <w:rPr>
                <w:rFonts w:hint="eastAsia" w:ascii="方正书宋_GBK" w:eastAsia="方正书宋_GBK"/>
              </w:rPr>
              <w:t>的通知》（冀办字〔</w:t>
            </w:r>
            <w:r>
              <w:rPr>
                <w:rFonts w:ascii="方正书宋_GBK" w:eastAsia="方正书宋_GBK"/>
              </w:rPr>
              <w:t>2019</w:t>
            </w:r>
            <w:r>
              <w:rPr>
                <w:rFonts w:hint="eastAsia" w:ascii="方正书宋_GBK" w:eastAsia="方正书宋_GBK"/>
              </w:rPr>
              <w:t>〕</w:t>
            </w:r>
            <w:r>
              <w:rPr>
                <w:rFonts w:ascii="方正书宋_GBK" w:eastAsia="方正书宋_GBK"/>
              </w:rPr>
              <w:t>20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工作进度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按时间节点完成各项工作</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《中共河北省委办公厅河北省人民政府办公厅关于印发</w:t>
            </w:r>
            <w:r>
              <w:rPr>
                <w:rFonts w:ascii="方正书宋_GBK" w:eastAsia="方正书宋_GBK"/>
              </w:rPr>
              <w:t>&lt;</w:t>
            </w:r>
            <w:r>
              <w:rPr>
                <w:rFonts w:hint="eastAsia" w:ascii="方正书宋_GBK" w:eastAsia="方正书宋_GBK"/>
              </w:rPr>
              <w:t>河北省生态环境厅职能配置、内设机构和人员编制规定</w:t>
            </w:r>
            <w:r>
              <w:rPr>
                <w:rFonts w:ascii="方正书宋_GBK" w:eastAsia="方正书宋_GBK"/>
              </w:rPr>
              <w:t>&gt;</w:t>
            </w:r>
            <w:r>
              <w:rPr>
                <w:rFonts w:hint="eastAsia" w:ascii="方正书宋_GBK" w:eastAsia="方正书宋_GBK"/>
              </w:rPr>
              <w:t>的通知》（冀办字〔</w:t>
            </w:r>
            <w:r>
              <w:rPr>
                <w:rFonts w:ascii="方正书宋_GBK" w:eastAsia="方正书宋_GBK"/>
              </w:rPr>
              <w:t>2019</w:t>
            </w:r>
            <w:r>
              <w:rPr>
                <w:rFonts w:hint="eastAsia" w:ascii="方正书宋_GBK" w:eastAsia="方正书宋_GBK"/>
              </w:rPr>
              <w:t>〕</w:t>
            </w:r>
            <w:r>
              <w:rPr>
                <w:rFonts w:ascii="方正书宋_GBK" w:eastAsia="方正书宋_GBK"/>
              </w:rPr>
              <w:t>20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控制在预算成本内</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在预算成本内完成以上各项工作任务</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71</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防范环境污染</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生态环境质量稳中向好持续发展</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（起）固（危）废、重金属等重大突发环境污染事件</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《中共河北省委办公厅河北省人民政府办公厅关于印发</w:t>
            </w:r>
            <w:r>
              <w:rPr>
                <w:rFonts w:ascii="方正书宋_GBK" w:eastAsia="方正书宋_GBK"/>
              </w:rPr>
              <w:t>&lt;</w:t>
            </w:r>
            <w:r>
              <w:rPr>
                <w:rFonts w:hint="eastAsia" w:ascii="方正书宋_GBK" w:eastAsia="方正书宋_GBK"/>
              </w:rPr>
              <w:t>河北省生态环境厅职能配置、内设机构和人员编制规定</w:t>
            </w:r>
            <w:r>
              <w:rPr>
                <w:rFonts w:ascii="方正书宋_GBK" w:eastAsia="方正书宋_GBK"/>
              </w:rPr>
              <w:t>&gt;</w:t>
            </w:r>
            <w:r>
              <w:rPr>
                <w:rFonts w:hint="eastAsia" w:ascii="方正书宋_GBK" w:eastAsia="方正书宋_GBK"/>
              </w:rPr>
              <w:t>的通知》（冀办字〔</w:t>
            </w:r>
            <w:r>
              <w:rPr>
                <w:rFonts w:ascii="方正书宋_GBK" w:eastAsia="方正书宋_GBK"/>
              </w:rPr>
              <w:t>2019</w:t>
            </w:r>
            <w:r>
              <w:rPr>
                <w:rFonts w:hint="eastAsia" w:ascii="方正书宋_GBK" w:eastAsia="方正书宋_GBK"/>
              </w:rPr>
              <w:t>〕</w:t>
            </w:r>
            <w:r>
              <w:rPr>
                <w:rFonts w:ascii="方正书宋_GBK" w:eastAsia="方正书宋_GBK"/>
              </w:rPr>
              <w:t>20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满意度评价</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服务对象对服务情况进行评价</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《中共河北省委办公厅河北省人民政府办公厅关于印发</w:t>
            </w:r>
            <w:r>
              <w:rPr>
                <w:rFonts w:ascii="方正书宋_GBK" w:eastAsia="方正书宋_GBK"/>
              </w:rPr>
              <w:t>&lt;</w:t>
            </w:r>
            <w:r>
              <w:rPr>
                <w:rFonts w:hint="eastAsia" w:ascii="方正书宋_GBK" w:eastAsia="方正书宋_GBK"/>
              </w:rPr>
              <w:t>河北省生态环境厅职能配置、内设机构和人员编制规定</w:t>
            </w:r>
            <w:r>
              <w:rPr>
                <w:rFonts w:ascii="方正书宋_GBK" w:eastAsia="方正书宋_GBK"/>
              </w:rPr>
              <w:t>&gt;</w:t>
            </w:r>
            <w:r>
              <w:rPr>
                <w:rFonts w:hint="eastAsia" w:ascii="方正书宋_GBK" w:eastAsia="方正书宋_GBK"/>
              </w:rPr>
              <w:t>的通知》（冀办字〔</w:t>
            </w:r>
            <w:r>
              <w:rPr>
                <w:rFonts w:ascii="方正书宋_GBK" w:eastAsia="方正书宋_GBK"/>
              </w:rPr>
              <w:t>2019</w:t>
            </w:r>
            <w:r>
              <w:rPr>
                <w:rFonts w:hint="eastAsia" w:ascii="方正书宋_GBK" w:eastAsia="方正书宋_GBK"/>
              </w:rPr>
              <w:t>〕</w:t>
            </w:r>
            <w:r>
              <w:rPr>
                <w:rFonts w:ascii="方正书宋_GBK" w:eastAsia="方正书宋_GBK"/>
              </w:rPr>
              <w:t>20</w:t>
            </w:r>
            <w:r>
              <w:rPr>
                <w:rFonts w:hint="eastAsia" w:ascii="方正书宋_GBK" w:eastAsia="方正书宋_GBK"/>
              </w:rPr>
              <w:t>号）</w:t>
            </w:r>
          </w:p>
        </w:tc>
      </w:tr>
    </w:tbl>
    <w:p>
      <w:pPr>
        <w:spacing w:line="300" w:lineRule="exact"/>
        <w:jc w:val="left"/>
      </w:pPr>
    </w:p>
    <w:p>
      <w:pPr>
        <w:rPr>
          <w:rFonts w:hint="eastAsia" w:ascii="Times New Roman" w:hAnsi="Times New Roman" w:eastAsia="方正仿宋_GBK" w:cs="Times New Roman"/>
          <w:sz w:val="32"/>
          <w:szCs w:val="32"/>
          <w:lang w:val="en-US" w:eastAsia="zh-CN"/>
        </w:rPr>
      </w:pPr>
      <w:bookmarkStart w:id="9" w:name="_Toc63844233"/>
      <w:r>
        <w:rPr>
          <w:rFonts w:hint="eastAsia" w:ascii="Times New Roman" w:hAnsi="Times New Roman" w:eastAsia="方正仿宋_GBK" w:cs="Times New Roman"/>
          <w:sz w:val="32"/>
          <w:szCs w:val="32"/>
          <w:lang w:val="en-US" w:eastAsia="zh-CN"/>
        </w:rPr>
        <w:br w:type="page"/>
      </w:r>
    </w:p>
    <w:p>
      <w:pPr>
        <w:jc w:val="left"/>
        <w:outlineLvl w:val="3"/>
        <w:rPr>
          <w:rFonts w:ascii="Times New Roman" w:hAnsi="宋体"/>
          <w:b/>
          <w:sz w:val="28"/>
        </w:rPr>
      </w:pPr>
      <w:r>
        <w:rPr>
          <w:rFonts w:hint="eastAsia" w:ascii="Times New Roman" w:hAnsi="Times New Roman" w:eastAsia="方正仿宋_GBK" w:cs="Times New Roman"/>
          <w:sz w:val="32"/>
          <w:szCs w:val="32"/>
          <w:lang w:val="en-US" w:eastAsia="zh-CN"/>
        </w:rPr>
        <w:t>9、2021年河北省海洋公报生态环境监测绩效目标表</w:t>
      </w:r>
      <w:bookmarkEnd w:id="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10、2021年河北省海洋公报生态环境监测绩效目标表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w:t>
            </w:r>
            <w:r>
              <w:rPr>
                <w:rFonts w:ascii="方正书宋_GBK" w:eastAsia="方正书宋_GBK"/>
              </w:rPr>
              <w:t>2021</w:t>
            </w:r>
            <w:r>
              <w:rPr>
                <w:rFonts w:hint="eastAsia" w:ascii="方正书宋_GBK" w:eastAsia="方正书宋_GBK"/>
              </w:rPr>
              <w:t>年河北省海洋公报环境监测，提交《</w:t>
            </w:r>
            <w:r>
              <w:rPr>
                <w:rFonts w:ascii="方正书宋_GBK" w:eastAsia="方正书宋_GBK"/>
              </w:rPr>
              <w:t>2021</w:t>
            </w:r>
            <w:r>
              <w:rPr>
                <w:rFonts w:hint="eastAsia" w:ascii="方正书宋_GBK" w:eastAsia="方正书宋_GBK"/>
              </w:rPr>
              <w:t>年河北省海洋环境监测工作报告》、《</w:t>
            </w:r>
            <w:r>
              <w:rPr>
                <w:rFonts w:ascii="方正书宋_GBK" w:eastAsia="方正书宋_GBK"/>
              </w:rPr>
              <w:t>2021</w:t>
            </w:r>
            <w:r>
              <w:rPr>
                <w:rFonts w:hint="eastAsia" w:ascii="方正书宋_GBK" w:eastAsia="方正书宋_GBK"/>
              </w:rPr>
              <w:t>年河北省海洋环境监测技术报告》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w:t>
            </w:r>
            <w:r>
              <w:rPr>
                <w:rFonts w:ascii="方正书宋_GBK" w:eastAsia="方正书宋_GBK"/>
              </w:rPr>
              <w:t>2021</w:t>
            </w:r>
            <w:r>
              <w:rPr>
                <w:rFonts w:hint="eastAsia" w:ascii="方正书宋_GBK" w:eastAsia="方正书宋_GBK"/>
              </w:rPr>
              <w:t>年河北省海洋生态环境状况公报》。达到全面掌握河北省近岸海域生态环境质量状况的目的，为维持生态平衡提供基础数据。</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样品数量</w:t>
            </w:r>
            <w:r>
              <w:rPr>
                <w:rFonts w:ascii="方正书宋_GBK" w:eastAsia="方正书宋_GBK"/>
              </w:rPr>
              <w:t>365</w:t>
            </w:r>
            <w:r>
              <w:rPr>
                <w:rFonts w:hint="eastAsia" w:ascii="方正书宋_GBK" w:eastAsia="方正书宋_GBK"/>
              </w:rPr>
              <w:t>个</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采集到水样（营养盐、溶解氧、石油类等），</w:t>
            </w:r>
            <w:r>
              <w:rPr>
                <w:rFonts w:ascii="方正书宋_GBK" w:eastAsia="方正书宋_GBK"/>
              </w:rPr>
              <w:t xml:space="preserve"> </w:t>
            </w:r>
            <w:r>
              <w:rPr>
                <w:rFonts w:hint="eastAsia" w:ascii="方正书宋_GBK" w:eastAsia="方正书宋_GBK"/>
              </w:rPr>
              <w:t>沉积物样品，生物样品总和</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365</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根据任务工作</w:t>
            </w:r>
          </w:p>
          <w:p>
            <w:pPr>
              <w:spacing w:line="300" w:lineRule="exact"/>
              <w:jc w:val="left"/>
              <w:rPr>
                <w:rFonts w:ascii="方正书宋_GBK" w:eastAsia="方正书宋_GBK"/>
              </w:rPr>
            </w:pPr>
            <w:r>
              <w:rPr>
                <w:rFonts w:hint="eastAsia" w:ascii="方正书宋_GBK" w:eastAsia="方正书宋_GBK"/>
              </w:rPr>
              <w:t>量完成情况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成果报告完成质量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工作报告、技术报告和公报的完成质量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通过验收</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专家验收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项目完工时间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完成项目的时间节点</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根据任务工作</w:t>
            </w:r>
          </w:p>
          <w:p>
            <w:pPr>
              <w:spacing w:line="300" w:lineRule="exact"/>
              <w:jc w:val="left"/>
              <w:rPr>
                <w:rFonts w:hint="eastAsia" w:ascii="方正书宋_GBK" w:eastAsia="方正书宋_GBK"/>
              </w:rPr>
            </w:pPr>
            <w:r>
              <w:rPr>
                <w:rFonts w:hint="eastAsia" w:ascii="方正书宋_GBK" w:eastAsia="方正书宋_GBK"/>
              </w:rPr>
              <w:t>量完成情况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预算数不超过年初预算编制数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154</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海洋生态保护与管理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提高海洋管理与决策服务水平，提高社会公众的海洋生态保护意识。</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得到提升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根据任务工作</w:t>
            </w:r>
          </w:p>
          <w:p>
            <w:pPr>
              <w:spacing w:line="300" w:lineRule="exact"/>
              <w:jc w:val="left"/>
              <w:rPr>
                <w:rFonts w:hint="eastAsia" w:ascii="方正书宋_GBK" w:eastAsia="方正书宋_GBK"/>
              </w:rPr>
            </w:pPr>
            <w:r>
              <w:rPr>
                <w:rFonts w:hint="eastAsia" w:ascii="方正书宋_GBK" w:eastAsia="方正书宋_GBK"/>
              </w:rPr>
              <w:t>量完成情况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近岸海域海洋生态环境质量改善</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河北省近岸海域海洋生态环境质量改善程度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得到提升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根据任务工作</w:t>
            </w:r>
          </w:p>
          <w:p>
            <w:pPr>
              <w:spacing w:line="300" w:lineRule="exact"/>
              <w:jc w:val="left"/>
              <w:rPr>
                <w:rFonts w:hint="eastAsia" w:ascii="方正书宋_GBK" w:eastAsia="方正书宋_GBK"/>
              </w:rPr>
            </w:pPr>
            <w:r>
              <w:rPr>
                <w:rFonts w:hint="eastAsia" w:ascii="方正书宋_GBK" w:eastAsia="方正书宋_GBK"/>
              </w:rPr>
              <w:t>量完成情况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河北省海洋生态环境保护能力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为未来研究河北省海洋生态环境状况变化趋势，制定海洋保护对策，积累基础数据资料。</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长期改善</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根据任务工作</w:t>
            </w:r>
          </w:p>
          <w:p>
            <w:pPr>
              <w:spacing w:line="300" w:lineRule="exact"/>
              <w:jc w:val="left"/>
              <w:rPr>
                <w:rFonts w:hint="eastAsia" w:ascii="方正书宋_GBK" w:eastAsia="方正书宋_GBK"/>
              </w:rPr>
            </w:pPr>
            <w:r>
              <w:rPr>
                <w:rFonts w:hint="eastAsia" w:ascii="方正书宋_GBK" w:eastAsia="方正书宋_GBK"/>
              </w:rPr>
              <w:t>量完成情况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海洋生态环境管理满意度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海洋生态环境部门对项目完成情况的评价</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良好</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根据任务工作</w:t>
            </w:r>
          </w:p>
          <w:p>
            <w:pPr>
              <w:spacing w:line="300" w:lineRule="exact"/>
              <w:jc w:val="left"/>
              <w:rPr>
                <w:rFonts w:hint="eastAsia" w:ascii="方正书宋_GBK" w:eastAsia="方正书宋_GBK"/>
              </w:rPr>
            </w:pPr>
            <w:r>
              <w:rPr>
                <w:rFonts w:hint="eastAsia" w:ascii="方正书宋_GBK" w:eastAsia="方正书宋_GBK"/>
              </w:rPr>
              <w:t>量完成情况</w:t>
            </w:r>
          </w:p>
        </w:tc>
      </w:tr>
    </w:tbl>
    <w:p>
      <w:pPr>
        <w:spacing w:line="300" w:lineRule="exact"/>
        <w:ind w:firstLine="420" w:firstLineChars="200"/>
        <w:jc w:val="left"/>
      </w:pPr>
    </w:p>
    <w:p>
      <w:pPr>
        <w:rPr>
          <w:rFonts w:hint="eastAsia" w:ascii="Times New Roman" w:hAnsi="Times New Roman" w:eastAsia="方正仿宋_GBK" w:cs="Times New Roman"/>
          <w:sz w:val="32"/>
          <w:szCs w:val="32"/>
          <w:lang w:val="en-US" w:eastAsia="zh-CN"/>
        </w:rPr>
      </w:pPr>
      <w:bookmarkStart w:id="10" w:name="_Toc63844234"/>
      <w:r>
        <w:rPr>
          <w:rFonts w:hint="eastAsia" w:ascii="Times New Roman" w:hAnsi="Times New Roman" w:eastAsia="方正仿宋_GBK" w:cs="Times New Roman"/>
          <w:sz w:val="32"/>
          <w:szCs w:val="32"/>
          <w:lang w:val="en-US" w:eastAsia="zh-CN"/>
        </w:rPr>
        <w:br w:type="page"/>
      </w:r>
    </w:p>
    <w:p>
      <w:pPr>
        <w:jc w:val="left"/>
        <w:outlineLvl w:val="3"/>
        <w:rPr>
          <w:rFonts w:ascii="Times New Roman" w:hAnsi="宋体"/>
          <w:b/>
          <w:sz w:val="28"/>
        </w:rPr>
      </w:pPr>
      <w:r>
        <w:rPr>
          <w:rFonts w:hint="eastAsia" w:ascii="Times New Roman" w:hAnsi="Times New Roman" w:eastAsia="方正仿宋_GBK" w:cs="Times New Roman"/>
          <w:sz w:val="32"/>
          <w:szCs w:val="32"/>
          <w:lang w:val="en-US" w:eastAsia="zh-CN"/>
        </w:rPr>
        <w:t>10、河北省土壤及地下水污染防治“十四五”规划编制绩效目标表</w:t>
      </w:r>
      <w:bookmarkEnd w:id="1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11、河北省土壤及地下水污染防治\“十四五\”规划编制绩效目标表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编制完成《河北省</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土壤与地下水污染防治规划》编制，并通过生态环境部门及财政预算部门组织的评审。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系统规划设计</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土壤及地下水污染防治措施，稳步推进河北省土壤及地下水污染治理与修复，逐步改善区域土壤及地下水环境质量。</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编制规划文本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完成规划文本及编制说明　</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《土壤污染防治法》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高质量完成规划编制</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规划通过评审</w:t>
            </w:r>
            <w:r>
              <w:rPr>
                <w:rFonts w:ascii="方正书宋_GBK" w:eastAsia="方正书宋_GBK"/>
              </w:rPr>
              <w:t xml:space="preserve"> </w:t>
            </w:r>
            <w:r>
              <w:rPr>
                <w:rFonts w:hint="eastAsia" w:ascii="方正书宋_GBK" w:eastAsia="方正书宋_GBK"/>
              </w:rPr>
              <w:t>　</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通过评审</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按计划进度完成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按计划时限通过评审</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w:t>
            </w:r>
            <w:r>
              <w:rPr>
                <w:rFonts w:hint="eastAsia" w:ascii="方正书宋_GBK" w:eastAsia="方正书宋_GBK"/>
              </w:rPr>
              <w:t>月</w:t>
            </w:r>
            <w:r>
              <w:rPr>
                <w:rFonts w:ascii="方正书宋_GBK" w:eastAsia="方正书宋_GBK"/>
              </w:rPr>
              <w:t>(</w:t>
            </w:r>
            <w:r>
              <w:rPr>
                <w:rFonts w:hint="eastAsia" w:ascii="方正书宋_GBK" w:eastAsia="方正书宋_GBK"/>
              </w:rPr>
              <w:t>个</w:t>
            </w:r>
            <w:r>
              <w:rPr>
                <w:rFonts w:ascii="方正书宋_GBK" w:eastAsia="方正书宋_GBK"/>
              </w:rPr>
              <w:t>)</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控制总成本不超预算　</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不超预算</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280</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　财政预算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土壤及地下水生态环境保护</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研究确定十四五时期土壤、地下水污染防治思路、目标及任务举措</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研究确定十四五时期思路、目标及任务举措</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土壤及地下水环境质量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研究土壤及地下水污染源控制措施</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土壤及地下水污染源管控措施</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规划编制具有前瞻性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切实推进河北省土壤及地下水污染防治工作</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河北省土壤及地下水污染防治工作有序开展　</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地方政府批准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规划得到省政府批准　</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规划获批</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《土壤污染防治法》</w:t>
            </w:r>
          </w:p>
        </w:tc>
      </w:tr>
    </w:tbl>
    <w:p>
      <w:pPr>
        <w:spacing w:line="300" w:lineRule="exact"/>
        <w:jc w:val="left"/>
      </w:pPr>
    </w:p>
    <w:p>
      <w:pPr>
        <w:rPr>
          <w:rFonts w:hint="eastAsia" w:ascii="Times New Roman" w:hAnsi="Times New Roman" w:eastAsia="方正仿宋_GBK" w:cs="Times New Roman"/>
          <w:sz w:val="32"/>
          <w:szCs w:val="32"/>
        </w:rPr>
      </w:pPr>
      <w:bookmarkStart w:id="11" w:name="_Toc63844235"/>
      <w:r>
        <w:rPr>
          <w:rFonts w:hint="eastAsia" w:ascii="Times New Roman" w:hAnsi="Times New Roman" w:eastAsia="方正仿宋_GBK" w:cs="Times New Roman"/>
          <w:sz w:val="32"/>
          <w:szCs w:val="32"/>
        </w:rPr>
        <w:br w:type="page"/>
      </w:r>
    </w:p>
    <w:p>
      <w:pPr>
        <w:jc w:val="left"/>
        <w:outlineLvl w:val="3"/>
        <w:rPr>
          <w:rFonts w:ascii="Times New Roman" w:hAnsi="宋体"/>
          <w:b/>
          <w:sz w:val="28"/>
        </w:rPr>
      </w:pPr>
      <w:r>
        <w:rPr>
          <w:rFonts w:hint="eastAsia"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河北省土壤污染防治绩效目标表</w:t>
      </w:r>
      <w:bookmarkEnd w:id="1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12、河北省土壤污染防治绩效目标表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完成年度土壤、地下水污染防治和农业农村污染治理工作的组织协调、监督管理。</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配合做好河北省土壤污染防治条例调研起草工作。</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管理培训</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工作完成情况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土壤、地下水污染防治和农业农村污染治理工作开展情况</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有序开展</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工作进度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按时间节点完成各项工作</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个月</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控制在预算成本内</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在预算成本内完成各项工作任务</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47</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防范环境风险</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降低环境污染风险，维护社会稳定</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降低土壤污染事件引发的不稳定因素</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w:t>
            </w:r>
            <w:r>
              <w:rPr>
                <w:rFonts w:hint="cs" w:ascii="方正书宋_GBK" w:eastAsia="方正书宋_GBK"/>
              </w:rPr>
              <w:t>“</w:t>
            </w:r>
            <w:r>
              <w:rPr>
                <w:rFonts w:hint="eastAsia" w:ascii="方正书宋_GBK" w:eastAsia="方正书宋_GBK"/>
              </w:rPr>
              <w:t>净土行动</w:t>
            </w:r>
            <w:r>
              <w:rPr>
                <w:rFonts w:hint="cs" w:ascii="方正书宋_GBK" w:eastAsia="方正书宋_GBK"/>
              </w:rPr>
              <w:t>”</w:t>
            </w:r>
            <w:r>
              <w:rPr>
                <w:rFonts w:hint="eastAsia" w:ascii="方正书宋_GBK" w:eastAsia="方正书宋_GBK"/>
              </w:rPr>
              <w:t>土壤污染防治工作方案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土壤环境安全</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得到基本保障</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w:t>
            </w:r>
            <w:r>
              <w:rPr>
                <w:rFonts w:hint="cs" w:ascii="方正书宋_GBK" w:eastAsia="方正书宋_GBK"/>
              </w:rPr>
              <w:t>“</w:t>
            </w:r>
            <w:r>
              <w:rPr>
                <w:rFonts w:hint="eastAsia" w:ascii="方正书宋_GBK" w:eastAsia="方正书宋_GBK"/>
              </w:rPr>
              <w:t>净土行动</w:t>
            </w:r>
            <w:r>
              <w:rPr>
                <w:rFonts w:hint="cs" w:ascii="方正书宋_GBK" w:eastAsia="方正书宋_GBK"/>
              </w:rPr>
              <w:t>”</w:t>
            </w:r>
            <w:r>
              <w:rPr>
                <w:rFonts w:hint="eastAsia" w:ascii="方正书宋_GBK" w:eastAsia="方正书宋_GBK"/>
              </w:rPr>
              <w:t>土壤污染防治工作方案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土壤、地下水环境质量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全省土壤、地下水环境质量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稳中向好</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关于进一步加强全省土壤污染防治工作的实施意见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调查中满意和较满意的公众人数占全部调查人数的比率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w:t>
            </w:r>
            <w:r>
              <w:rPr>
                <w:rFonts w:hint="cs" w:ascii="方正书宋_GBK" w:eastAsia="方正书宋_GBK"/>
              </w:rPr>
              <w:t>“</w:t>
            </w:r>
            <w:r>
              <w:rPr>
                <w:rFonts w:hint="eastAsia" w:ascii="方正书宋_GBK" w:eastAsia="方正书宋_GBK"/>
              </w:rPr>
              <w:t>净土行动</w:t>
            </w:r>
            <w:r>
              <w:rPr>
                <w:rFonts w:hint="cs" w:ascii="方正书宋_GBK" w:eastAsia="方正书宋_GBK"/>
              </w:rPr>
              <w:t>”</w:t>
            </w:r>
            <w:r>
              <w:rPr>
                <w:rFonts w:hint="eastAsia" w:ascii="方正书宋_GBK" w:eastAsia="方正书宋_GBK"/>
              </w:rPr>
              <w:t>土壤污染防治工作方案</w:t>
            </w:r>
          </w:p>
        </w:tc>
      </w:tr>
    </w:tbl>
    <w:p>
      <w:pPr>
        <w:jc w:val="left"/>
        <w:outlineLvl w:val="1"/>
        <w:rPr>
          <w:rFonts w:hint="eastAsia" w:ascii="Times New Roman" w:hAnsi="Times New Roman" w:eastAsia="方正仿宋_GBK" w:cs="Times New Roman"/>
          <w:sz w:val="32"/>
          <w:szCs w:val="32"/>
          <w:lang w:val="en-US" w:eastAsia="zh-CN"/>
        </w:rPr>
      </w:pPr>
    </w:p>
    <w:p>
      <w:pPr>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br w:type="page"/>
      </w:r>
    </w:p>
    <w:p>
      <w:pPr>
        <w:jc w:val="left"/>
        <w:outlineLvl w:val="1"/>
        <w:rPr>
          <w:rFonts w:ascii="Times New Roman" w:hAnsi="宋体"/>
          <w:b/>
          <w:sz w:val="28"/>
        </w:rPr>
      </w:pPr>
      <w:r>
        <w:rPr>
          <w:rFonts w:hint="eastAsia" w:ascii="Times New Roman" w:hAnsi="Times New Roman" w:eastAsia="方正仿宋_GBK" w:cs="Times New Roman"/>
          <w:sz w:val="32"/>
          <w:szCs w:val="32"/>
          <w:lang w:val="en-US" w:eastAsia="zh-CN"/>
        </w:rPr>
        <w:t>12</w:t>
      </w:r>
      <w:r>
        <w:rPr>
          <w:rFonts w:hint="eastAsia" w:ascii="Times New Roman" w:hAnsi="Times New Roman" w:eastAsia="方正仿宋_GBK" w:cs="Times New Roman"/>
          <w:sz w:val="32"/>
          <w:szCs w:val="32"/>
        </w:rPr>
        <w:t>、生态环境法制项目绩效目标表</w:t>
      </w:r>
      <w:r>
        <w:rPr>
          <w:rFonts w:hint="eastAsia" w:ascii="Times New Roman" w:hAnsi="Times New Roman" w:eastAsia="方正仿宋_GBK" w:cs="Times New Roman"/>
          <w:sz w:val="32"/>
          <w:szCs w:val="32"/>
          <w:lang w:eastAsia="zh-CN"/>
        </w:rPr>
        <w:t>（结转项目）</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2" w:name="_Toc28795932"/>
      <w:r>
        <w:rPr>
          <w:rFonts w:hint="eastAsia" w:ascii="方正仿宋_GBK" w:eastAsia="方正仿宋_GBK"/>
          <w:b/>
          <w:sz w:val="28"/>
        </w:rPr>
        <w:instrText xml:space="preserve">27、生态环境法制项目绩效目标表</w:instrText>
      </w:r>
      <w:bookmarkEnd w:id="1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hint="eastAsia" w:ascii="方正书宋_GBK" w:eastAsia="方正书宋_GBK"/>
              </w:rPr>
            </w:pPr>
            <w:r>
              <w:rPr>
                <w:rFonts w:hint="eastAsia" w:ascii="方正书宋_GBK" w:eastAsia="方正书宋_GBK"/>
              </w:rPr>
              <w:t>1、健全生态环境法律体系，提供法治保障</w:t>
            </w:r>
          </w:p>
          <w:p>
            <w:pPr>
              <w:spacing w:line="300" w:lineRule="exact"/>
              <w:jc w:val="left"/>
              <w:rPr>
                <w:rFonts w:ascii="方正书宋_GBK" w:eastAsia="方正书宋_GBK"/>
              </w:rPr>
            </w:pPr>
            <w:r>
              <w:rPr>
                <w:rFonts w:hint="eastAsia" w:ascii="方正书宋_GBK" w:eastAsia="方正书宋_GBK"/>
              </w:rPr>
              <w:t>2、严格规范公正文明执法，提升行政执法公信力</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13个市级（含定州、辛集)生态环境局</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对13个市法规与标准重点工作进行帮扶指导</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&gt;10个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《河北省生态环境厅职能配置、内设机构和人员编制规定》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法律顾问服务质量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法律顾问为厅机关提供服务的质量</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《河北省生态环境厅职能配置、内设机构和人员编制规定》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按照工作计划进行</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12月底</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《河北省法治政府建设实施方案》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成本预算</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全年预算130万元，其中：劳务费40万元、会议费5万元、培训费3万元、法律委托业务费30万元、差旅费52万元</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≤130万元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《河北省生态环境厅职能配置、内设机构和人员编制规定》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不适用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不适用</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不适用</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不适用</w:t>
            </w:r>
          </w:p>
        </w:tc>
      </w:tr>
    </w:tbl>
    <w:p>
      <w:pPr>
        <w:spacing w:line="300" w:lineRule="exact"/>
        <w:jc w:val="left"/>
      </w:pPr>
    </w:p>
    <w:p>
      <w:pPr>
        <w:rPr>
          <w:rFonts w:hint="eastAsia" w:ascii="Times New Roman" w:hAnsi="Times New Roman" w:eastAsia="方正仿宋_GBK" w:cs="Times New Roman"/>
          <w:sz w:val="32"/>
          <w:szCs w:val="32"/>
        </w:rPr>
      </w:pPr>
      <w:bookmarkStart w:id="13" w:name="_Toc63844236"/>
      <w:r>
        <w:rPr>
          <w:rFonts w:hint="eastAsia" w:ascii="Times New Roman" w:hAnsi="Times New Roman" w:eastAsia="方正仿宋_GBK" w:cs="Times New Roman"/>
          <w:sz w:val="32"/>
          <w:szCs w:val="32"/>
        </w:rPr>
        <w:br w:type="page"/>
      </w:r>
    </w:p>
    <w:p>
      <w:pPr>
        <w:jc w:val="left"/>
        <w:outlineLvl w:val="3"/>
        <w:rPr>
          <w:rFonts w:ascii="Times New Roman" w:hAnsi="宋体"/>
          <w:b/>
          <w:sz w:val="28"/>
        </w:rPr>
      </w:pPr>
      <w:r>
        <w:rPr>
          <w:rFonts w:hint="eastAsia" w:ascii="Times New Roman" w:hAnsi="Times New Roman" w:eastAsia="方正仿宋_GBK" w:cs="Times New Roman"/>
          <w:sz w:val="32"/>
          <w:szCs w:val="32"/>
        </w:rPr>
        <w:t>13</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全省生态环境保护综合性规划编制和生态环境综合业务管理绩效目标表</w:t>
      </w:r>
      <w:bookmarkEnd w:id="1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13、全省生态环境保护综合性规划编制和生态环境综合业务管理绩效目标表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印发《河北省生态环境保护</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规划》和《河北省建设京津冀生态环境支撑区</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规划》</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按要求出台生态环境保护政策文件</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印发省级专项规划</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印发《河北省生态环境保护</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规划》；印发《河北省建设京津冀生态环境支撑区</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规划》</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河北省政府办公厅关于做好</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规划编制工作的实施意见</w:t>
            </w:r>
          </w:p>
          <w:p>
            <w:pPr>
              <w:spacing w:line="300" w:lineRule="exact"/>
              <w:jc w:val="left"/>
              <w:rPr>
                <w:rFonts w:ascii="方正书宋_GBK" w:eastAsia="方正书宋_GBK"/>
              </w:rPr>
            </w:pPr>
            <w:r>
              <w:rPr>
                <w:rFonts w:hint="eastAsia" w:ascii="方正书宋_GBK" w:eastAsia="方正书宋_GBK"/>
              </w:rPr>
              <w:t>省级专项规划目录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以省政府或省政府办公厅名义印发</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省政府或省政府办公厅名义印发《河北省生态环境保护</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规划》；省政府或省政府办公厅名义印发《河北省建设京津冀生态环境支撑区</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规划》</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河北省政府办公厅关于做好</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规划编制工作的实施意见</w:t>
            </w:r>
          </w:p>
          <w:p>
            <w:pPr>
              <w:spacing w:line="300" w:lineRule="exact"/>
              <w:jc w:val="left"/>
              <w:rPr>
                <w:rFonts w:hint="eastAsia" w:ascii="方正书宋_GBK" w:eastAsia="方正书宋_GBK"/>
              </w:rPr>
            </w:pPr>
            <w:r>
              <w:rPr>
                <w:rFonts w:hint="eastAsia" w:ascii="方正书宋_GBK" w:eastAsia="方正书宋_GBK"/>
              </w:rPr>
              <w:t>省级专项规划目录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按计划年度内完成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按工作计划按时完成相关工作。相关文件按时印发实施。</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河北省政府办公厅关于做好</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规划编制工作的实施意见</w:t>
            </w:r>
          </w:p>
          <w:p>
            <w:pPr>
              <w:spacing w:line="300" w:lineRule="exact"/>
              <w:jc w:val="left"/>
              <w:rPr>
                <w:rFonts w:hint="eastAsia" w:ascii="方正书宋_GBK" w:eastAsia="方正书宋_GBK"/>
              </w:rPr>
            </w:pPr>
            <w:r>
              <w:rPr>
                <w:rFonts w:hint="eastAsia" w:ascii="方正书宋_GBK" w:eastAsia="方正书宋_GBK"/>
              </w:rPr>
              <w:t>省级专项规划目录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预算与产出相匹配</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完成相关工作不超预算</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与规划期一致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规划期内按照拟印发的规划执行</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5</w:t>
            </w:r>
            <w:r>
              <w:rPr>
                <w:rFonts w:hint="eastAsia" w:ascii="方正书宋_GBK" w:eastAsia="方正书宋_GBK"/>
              </w:rPr>
              <w:t>年</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河北省政府办公厅关于做好</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规划编制工作的实施意见</w:t>
            </w:r>
          </w:p>
          <w:p>
            <w:pPr>
              <w:spacing w:line="300" w:lineRule="exact"/>
              <w:jc w:val="left"/>
              <w:rPr>
                <w:rFonts w:hint="eastAsia" w:ascii="方正书宋_GBK" w:eastAsia="方正书宋_GBK"/>
              </w:rPr>
            </w:pPr>
            <w:r>
              <w:rPr>
                <w:rFonts w:hint="eastAsia" w:ascii="方正书宋_GBK" w:eastAsia="方正书宋_GBK"/>
              </w:rPr>
              <w:t>省级专项规划目录</w:t>
            </w:r>
          </w:p>
        </w:tc>
      </w:tr>
    </w:tbl>
    <w:p>
      <w:pPr>
        <w:spacing w:line="300" w:lineRule="exact"/>
        <w:ind w:firstLine="420" w:firstLineChars="200"/>
        <w:jc w:val="left"/>
      </w:pPr>
    </w:p>
    <w:p>
      <w:pPr>
        <w:rPr>
          <w:rFonts w:hint="eastAsia" w:ascii="Times New Roman" w:hAnsi="Times New Roman" w:eastAsia="方正仿宋_GBK" w:cs="Times New Roman"/>
          <w:sz w:val="32"/>
          <w:szCs w:val="32"/>
        </w:rPr>
      </w:pPr>
      <w:bookmarkStart w:id="14" w:name="_Toc63844237"/>
      <w:r>
        <w:rPr>
          <w:rFonts w:hint="eastAsia" w:ascii="Times New Roman" w:hAnsi="Times New Roman" w:eastAsia="方正仿宋_GBK" w:cs="Times New Roman"/>
          <w:sz w:val="32"/>
          <w:szCs w:val="32"/>
        </w:rPr>
        <w:br w:type="page"/>
      </w:r>
    </w:p>
    <w:p>
      <w:pPr>
        <w:jc w:val="left"/>
        <w:outlineLvl w:val="3"/>
        <w:rPr>
          <w:rFonts w:ascii="Times New Roman" w:hAnsi="宋体"/>
          <w:b/>
          <w:sz w:val="28"/>
        </w:rPr>
      </w:pPr>
      <w:r>
        <w:rPr>
          <w:rFonts w:hint="eastAsia" w:ascii="Times New Roman" w:hAnsi="Times New Roman" w:eastAsia="方正仿宋_GBK" w:cs="Times New Roman"/>
          <w:sz w:val="32"/>
          <w:szCs w:val="32"/>
        </w:rPr>
        <w:t>14</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生态环境保护财务管理技术支撑绩效目标表</w:t>
      </w:r>
      <w:bookmarkEnd w:id="1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14、生态环境保护财务管理技术支撑绩效目标表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提升财务管理水平。</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完成内控报告编制</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建立健全内控制度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份</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《财政部关于全面推进行政事业单位内部控制建设的指导意见》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工作完成情况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通过日常监督、检查、培训，加强，提升财务管理水平。</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提升财务管理质量水平</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按时召开会议和培训</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按照年度会议培训开展计划</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次</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《河北省省级机关会议费管理办法》《河北省省级机关培训费管理办法》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预算控制数不超过年初预算</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110</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资金使用效率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资金使用效率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《中华人民共和国预算法》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业务保障能力提高</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业务提高</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长期</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培训对象满意度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培训对象中满意和比较满意数占全部服务对象数的比率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p>
        </w:tc>
      </w:tr>
    </w:tbl>
    <w:p>
      <w:pPr>
        <w:ind w:firstLine="640" w:firstLineChars="200"/>
        <w:jc w:val="left"/>
        <w:outlineLvl w:val="3"/>
        <w:rPr>
          <w:rFonts w:hint="eastAsia" w:ascii="Times New Roman" w:hAnsi="Times New Roman" w:eastAsia="方正仿宋_GBK" w:cs="Times New Roman"/>
          <w:sz w:val="32"/>
          <w:szCs w:val="32"/>
        </w:rPr>
      </w:pPr>
      <w:bookmarkStart w:id="15" w:name="_Toc63844238"/>
    </w:p>
    <w:p>
      <w:pPr>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br w:type="page"/>
      </w:r>
    </w:p>
    <w:p>
      <w:pPr>
        <w:jc w:val="left"/>
        <w:outlineLvl w:val="3"/>
        <w:rPr>
          <w:rFonts w:ascii="Times New Roman" w:hAnsi="宋体"/>
          <w:b/>
          <w:sz w:val="28"/>
        </w:rPr>
      </w:pPr>
      <w:r>
        <w:rPr>
          <w:rFonts w:hint="eastAsia" w:ascii="Times New Roman" w:hAnsi="Times New Roman" w:eastAsia="方正仿宋_GBK" w:cs="Times New Roman"/>
          <w:sz w:val="32"/>
          <w:szCs w:val="32"/>
        </w:rPr>
        <w:t>15</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白洋淀水生生物监测预警建设绩效目标表</w:t>
      </w:r>
      <w:bookmarkEnd w:id="1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15、白洋淀水生生物监测预警建设绩效目标表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完成全年对白洋淀的水生生物监测工作，为开展外来入侵物种筛查排查工作提供依据；完成全年对白洋淀开展外来入侵物种筛查排查工作，为防治外来入侵物种提供技术支持。</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本底状况监测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春夏秋三季各一次监测淀区和引水河流的浮游生物、微生物等物种组成、种群数量和分布时空等变化情况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年度工作方案等文件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水生生物监测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引水期每月一次、非引水期每两月一次的频率，监测淀区和引水河流的底栖生物、水生动物（鱼、虾、蟹等）、水生植物物种组成、种群数量和分布时空等变化情况</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引水期</w:t>
            </w:r>
            <w:r>
              <w:rPr>
                <w:rFonts w:ascii="方正书宋_GBK" w:eastAsia="方正书宋_GBK"/>
              </w:rPr>
              <w:t>1</w:t>
            </w:r>
            <w:r>
              <w:rPr>
                <w:rFonts w:hint="eastAsia" w:ascii="方正书宋_GBK" w:eastAsia="方正书宋_GBK"/>
              </w:rPr>
              <w:t>月</w:t>
            </w:r>
            <w:r>
              <w:rPr>
                <w:rFonts w:ascii="方正书宋_GBK" w:eastAsia="方正书宋_GBK"/>
              </w:rPr>
              <w:t>/</w:t>
            </w:r>
            <w:r>
              <w:rPr>
                <w:rFonts w:hint="eastAsia" w:ascii="方正书宋_GBK" w:eastAsia="方正书宋_GBK"/>
              </w:rPr>
              <w:t>次、非引水期</w:t>
            </w:r>
            <w:r>
              <w:rPr>
                <w:rFonts w:ascii="方正书宋_GBK" w:eastAsia="方正书宋_GBK"/>
              </w:rPr>
              <w:t>2</w:t>
            </w:r>
            <w:r>
              <w:rPr>
                <w:rFonts w:hint="eastAsia" w:ascii="方正书宋_GBK" w:eastAsia="方正书宋_GBK"/>
              </w:rPr>
              <w:t>月</w:t>
            </w:r>
            <w:r>
              <w:rPr>
                <w:rFonts w:ascii="方正书宋_GBK" w:eastAsia="方正书宋_GBK"/>
              </w:rPr>
              <w:t>/</w:t>
            </w:r>
            <w:r>
              <w:rPr>
                <w:rFonts w:hint="eastAsia" w:ascii="方正书宋_GBK" w:eastAsia="方正书宋_GBK"/>
              </w:rPr>
              <w:t>次</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年度工作方案等文件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外来入侵物种筛查排查</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按照生物的生长习性，生长期每月对开展一次实地筛查排查，监测发生动态，评估每种外来物种的入侵态势，编制外来物种入侵预警报告。</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每月</w:t>
            </w:r>
            <w:r>
              <w:rPr>
                <w:rFonts w:ascii="方正书宋_GBK" w:eastAsia="方正书宋_GBK"/>
              </w:rPr>
              <w:t>1</w:t>
            </w:r>
            <w:r>
              <w:rPr>
                <w:rFonts w:hint="eastAsia" w:ascii="方正书宋_GBK" w:eastAsia="方正书宋_GBK"/>
              </w:rPr>
              <w:t>次</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年度工作方案等文件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提交外来入侵物种筛查排查报告</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次月十日前，根据上月实地筛查排查，监测情况，评估每种外来物种的入侵态势，形成书面外来物种入侵预警报告。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定期提交报告</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年度工作方案等文件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按期提交水生生物监测报告</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引水期每月一次、非引水期每两月一次提交水生生物监测报告：次月十日前，将监测淀区和引水河流的底栖生物、水生动物（鱼、虾、蟹等）、水生植物物种组成、种群数量和分布时空等变化情况形成书面报告。</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定期提交报告</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年度工作方案等文件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支付进度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月底完成招标政府采购，按合同支付首款，论证验合格后，按合同支付尾款。</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月</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招投标政府采购合同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控制在预算内</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按照合同在预算内完成上述工作任务。</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232</w:t>
            </w:r>
            <w:r>
              <w:rPr>
                <w:rFonts w:hint="eastAsia" w:ascii="方正书宋_GBK" w:eastAsia="方正书宋_GBK"/>
              </w:rPr>
              <w:t>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招投标政府采购合同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监测外来入侵物种，保护生物多样</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通过外来入侵生物的连续监测、预警为当地政府部门实施防控工作，提供科学指导，保护生物多样性</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提出预警及预防措施</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《中国外来入侵生物名录》、《生物多样性观测技术导则》</w:t>
            </w:r>
            <w:r>
              <w:rPr>
                <w:rFonts w:ascii="方正书宋_GBK" w:eastAsia="方正书宋_GBK"/>
              </w:rPr>
              <w:t>HJ710-2014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维护我省生物多样性安全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维护我省生态系统的完整性、自然性、原真性</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白洋淀水生态安全稳中向好</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《中国外来入侵生物名录》、《生物多样性观测技术导则》</w:t>
            </w:r>
            <w:r>
              <w:rPr>
                <w:rFonts w:ascii="方正书宋_GBK" w:eastAsia="方正书宋_GBK"/>
              </w:rPr>
              <w:t>HJ710-2014</w:t>
            </w:r>
          </w:p>
        </w:tc>
      </w:tr>
    </w:tbl>
    <w:p>
      <w:pPr>
        <w:spacing w:line="300" w:lineRule="exact"/>
        <w:ind w:firstLine="420" w:firstLineChars="200"/>
        <w:jc w:val="left"/>
      </w:pPr>
    </w:p>
    <w:p>
      <w:pPr>
        <w:rPr>
          <w:rFonts w:hint="eastAsia" w:ascii="Times New Roman" w:hAnsi="Times New Roman" w:eastAsia="方正仿宋_GBK" w:cs="Times New Roman"/>
          <w:sz w:val="32"/>
          <w:szCs w:val="32"/>
        </w:rPr>
      </w:pPr>
      <w:bookmarkStart w:id="16" w:name="_Toc63844239"/>
      <w:r>
        <w:rPr>
          <w:rFonts w:hint="eastAsia" w:ascii="Times New Roman" w:hAnsi="Times New Roman" w:eastAsia="方正仿宋_GBK" w:cs="Times New Roman"/>
          <w:sz w:val="32"/>
          <w:szCs w:val="32"/>
        </w:rPr>
        <w:br w:type="page"/>
      </w:r>
    </w:p>
    <w:p>
      <w:pPr>
        <w:jc w:val="left"/>
        <w:outlineLvl w:val="3"/>
        <w:rPr>
          <w:rFonts w:ascii="Times New Roman" w:hAnsi="宋体"/>
          <w:b/>
          <w:sz w:val="28"/>
        </w:rPr>
      </w:pPr>
      <w:r>
        <w:rPr>
          <w:rFonts w:hint="eastAsia" w:ascii="Times New Roman" w:hAnsi="Times New Roman" w:eastAsia="方正仿宋_GBK" w:cs="Times New Roman"/>
          <w:sz w:val="32"/>
          <w:szCs w:val="32"/>
        </w:rPr>
        <w:t>16</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全省生态环境系统人员素质提升绩效目标表</w:t>
      </w:r>
      <w:bookmarkEnd w:id="1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16、全省生态环境系统人员素质提升绩效目标表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紧密结合全省生态环境工作的重要、难点，科学研究确定集训的主题、内容和受训对象，组织召开全省生态环境系统业务能力提升培训班，为建设经济强省、美丽河北打下良好的基础。</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天数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全省生态环境保护系统内组织培训天数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天</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《河北省省级机关培训费管理办法》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人员素质提升程度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通过培训，参训人员所感所悟所获</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优</w:t>
            </w:r>
            <w:r>
              <w:rPr>
                <w:rFonts w:ascii="方正书宋_GBK" w:eastAsia="方正书宋_GBK"/>
              </w:rPr>
              <w:t>/</w:t>
            </w:r>
            <w:r>
              <w:rPr>
                <w:rFonts w:hint="eastAsia" w:ascii="方正书宋_GBK" w:eastAsia="方正书宋_GBK"/>
              </w:rPr>
              <w:t>良</w:t>
            </w:r>
            <w:r>
              <w:rPr>
                <w:rFonts w:ascii="方正书宋_GBK" w:eastAsia="方正书宋_GBK"/>
              </w:rPr>
              <w:t>/</w:t>
            </w:r>
            <w:r>
              <w:rPr>
                <w:rFonts w:hint="eastAsia" w:ascii="方正书宋_GBK" w:eastAsia="方正书宋_GBK"/>
              </w:rPr>
              <w:t>一般</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《河北省省级机关培训费管理办法》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年度任务完成情况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按计划完成所有培训任务</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按期完成</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与中标方签订的合同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预算控制数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190</w:t>
            </w:r>
            <w:r>
              <w:rPr>
                <w:rFonts w:hint="eastAsia" w:ascii="方正书宋_GBK" w:eastAsia="方正书宋_GBK"/>
              </w:rPr>
              <w:t>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加快人员素质提升速度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提升人员素质，保护生态环境</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良好</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与中标方签订的合同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受训学员满意度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通过座谈，写心得体会，了解学员的满意度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学员心得和座谈记录</w:t>
            </w:r>
          </w:p>
        </w:tc>
      </w:tr>
    </w:tbl>
    <w:p>
      <w:pPr>
        <w:spacing w:line="300" w:lineRule="exact"/>
        <w:ind w:firstLine="420" w:firstLineChars="200"/>
        <w:jc w:val="left"/>
      </w:pPr>
    </w:p>
    <w:p>
      <w:pPr>
        <w:rPr>
          <w:rFonts w:hint="eastAsia" w:ascii="Times New Roman" w:hAnsi="Times New Roman" w:eastAsia="方正仿宋_GBK" w:cs="Times New Roman"/>
          <w:sz w:val="32"/>
          <w:szCs w:val="32"/>
        </w:rPr>
      </w:pPr>
      <w:bookmarkStart w:id="17" w:name="_Toc63844240"/>
      <w:r>
        <w:rPr>
          <w:rFonts w:hint="eastAsia" w:ascii="Times New Roman" w:hAnsi="Times New Roman" w:eastAsia="方正仿宋_GBK" w:cs="Times New Roman"/>
          <w:sz w:val="32"/>
          <w:szCs w:val="32"/>
        </w:rPr>
        <w:br w:type="page"/>
      </w:r>
    </w:p>
    <w:p>
      <w:pPr>
        <w:jc w:val="left"/>
        <w:outlineLvl w:val="3"/>
        <w:rPr>
          <w:rFonts w:ascii="Times New Roman" w:hAnsi="宋体"/>
          <w:b/>
          <w:sz w:val="28"/>
        </w:rPr>
      </w:pPr>
      <w:r>
        <w:rPr>
          <w:rFonts w:hint="eastAsia" w:ascii="Times New Roman" w:hAnsi="Times New Roman" w:eastAsia="方正仿宋_GBK" w:cs="Times New Roman"/>
          <w:sz w:val="32"/>
          <w:szCs w:val="32"/>
        </w:rPr>
        <w:t>17</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环境执法技能业务考核绩效目标表</w:t>
      </w:r>
      <w:bookmarkEnd w:id="1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17、环境执法技能业务考核绩效目标表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对全省人员进行岗位培训，提高业务能力素质</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对全省人员进行岗位培训　</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对全省人员进行岗位培训人数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1000</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《环境监察执法证件管理办法》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提高业务能力素质　</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提高业务能力素质　</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《环境监察执法证件管理办法》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培训完成所需时间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培训完成所需时间</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《环境监察执法证件管理办法》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预算控制数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经济效益实现绿色增长</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经济效益实现绿色增长</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完成年度目标任务</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培训对象满意度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培训对象满意度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p>
        </w:tc>
      </w:tr>
    </w:tbl>
    <w:p>
      <w:pPr>
        <w:spacing w:line="300" w:lineRule="exact"/>
        <w:ind w:firstLine="420" w:firstLineChars="200"/>
        <w:jc w:val="left"/>
      </w:pPr>
    </w:p>
    <w:p>
      <w:pPr>
        <w:rPr>
          <w:rFonts w:hint="eastAsia" w:ascii="Times New Roman" w:hAnsi="Times New Roman" w:eastAsia="方正仿宋_GBK" w:cs="Times New Roman"/>
          <w:sz w:val="32"/>
          <w:szCs w:val="32"/>
        </w:rPr>
      </w:pPr>
      <w:bookmarkStart w:id="18" w:name="_Toc63844241"/>
      <w:r>
        <w:rPr>
          <w:rFonts w:hint="eastAsia" w:ascii="Times New Roman" w:hAnsi="Times New Roman" w:eastAsia="方正仿宋_GBK" w:cs="Times New Roman"/>
          <w:sz w:val="32"/>
          <w:szCs w:val="32"/>
        </w:rPr>
        <w:br w:type="page"/>
      </w:r>
    </w:p>
    <w:p>
      <w:pPr>
        <w:jc w:val="left"/>
        <w:outlineLvl w:val="3"/>
        <w:rPr>
          <w:rFonts w:ascii="Times New Roman" w:hAnsi="宋体"/>
          <w:b/>
          <w:sz w:val="28"/>
        </w:rPr>
      </w:pPr>
      <w:r>
        <w:rPr>
          <w:rFonts w:hint="eastAsia" w:ascii="Times New Roman" w:hAnsi="Times New Roman" w:eastAsia="方正仿宋_GBK" w:cs="Times New Roman"/>
          <w:sz w:val="32"/>
          <w:szCs w:val="32"/>
        </w:rPr>
        <w:t>18</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河北省生态状况五年变化（2015-2020年）遥感调查评估绩效目标表</w:t>
      </w:r>
      <w:bookmarkEnd w:id="1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18、河北省生态状况五年变化（2015-2020年）遥感调查评估绩效目标表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完成生态环境部下发的全省范围遥感数据分类解译结果的实地核查与生态系统参数野外观测工作；完成全省和典型区域</w:t>
            </w:r>
            <w:r>
              <w:rPr>
                <w:rFonts w:ascii="方正书宋_GBK" w:eastAsia="方正书宋_GBK"/>
              </w:rPr>
              <w:t>2015-2020</w:t>
            </w:r>
            <w:r>
              <w:rPr>
                <w:rFonts w:hint="eastAsia" w:ascii="方正书宋_GBK" w:eastAsia="方正书宋_GBK"/>
              </w:rPr>
              <w:t>年生态状况变化遥感调查评估、完成全省生态问题识别分析、提出生态保护修复对策建议；编制生态问题清单和保护修复监管建议清单，成果通过专家评审，国家验收。</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完成绩效目标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绩效目标完成率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《河北省人民政府关于深化绩效预算管理改革的意见》、《省级部门预算绩效目标管理办法》、《河北省省级基本支出预算管理办法》、招投标政府采购合同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报告通过评审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形成评估报告并经专家论证通过，报告应详细阐述全省生态系统格局、质量、服务功能及主要生态问题的调查评估成果，省内典型区域的调查评估结果，主要原因及驱动力分析结果、对策建议等。报告要图文并茂，篇幅长度不超过</w:t>
            </w:r>
            <w:r>
              <w:rPr>
                <w:rFonts w:ascii="方正书宋_GBK" w:eastAsia="方正书宋_GBK"/>
              </w:rPr>
              <w:t>5</w:t>
            </w:r>
            <w:r>
              <w:rPr>
                <w:rFonts w:hint="eastAsia" w:ascii="方正书宋_GBK" w:eastAsia="方正书宋_GBK"/>
              </w:rPr>
              <w:t>万字。</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编制的全省评估报告经专家论证通过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《河北省人民政府关于深化绩效预算管理改革的意见》、《省级部门预算绩效目标管理办法》、《河北省省级基本支出预算管理办法》、招投标政府采购合同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月底前按时完成报告论证，及上报国家等工作。</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招投标政府采购合同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控制在预算内</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按照合同在预算内完成上述工作任务</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258</w:t>
            </w:r>
            <w:r>
              <w:rPr>
                <w:rFonts w:hint="eastAsia" w:ascii="方正书宋_GBK" w:eastAsia="方正书宋_GBK"/>
              </w:rPr>
              <w:t>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招投标政府采购合同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提升生态环境管控水平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为全面掌握了解我省生态状况变化情况，科学制定各类生态管控措施提供技术支撑</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科学制定各类生态管控措施提供技术支撑</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《河北省人民政府关于深化绩效预算管理改革的意见》、《省级部门预算绩效目标管理办法》、招投标政府采购合同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保障我省生态安全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为保障全省及京津地区生态安全，制定管控措施提供依据</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为保障全省及京津地区生态安全，制定管控措施提供依据。</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《河北省人民政府关于深化绩效预算管理改革的意见》、《省级部门预算绩效目标管理办法》、招投标政府采购合同</w:t>
            </w:r>
          </w:p>
        </w:tc>
      </w:tr>
    </w:tbl>
    <w:p>
      <w:pPr>
        <w:spacing w:line="300" w:lineRule="exact"/>
        <w:ind w:firstLine="420" w:firstLineChars="200"/>
        <w:jc w:val="left"/>
      </w:pPr>
    </w:p>
    <w:p>
      <w:pPr>
        <w:rPr>
          <w:rFonts w:hint="eastAsia" w:ascii="Times New Roman" w:hAnsi="Times New Roman" w:eastAsia="方正仿宋_GBK" w:cs="Times New Roman"/>
          <w:sz w:val="32"/>
          <w:szCs w:val="32"/>
        </w:rPr>
      </w:pPr>
      <w:bookmarkStart w:id="19" w:name="_Toc63844242"/>
      <w:r>
        <w:rPr>
          <w:rFonts w:hint="eastAsia" w:ascii="Times New Roman" w:hAnsi="Times New Roman" w:eastAsia="方正仿宋_GBK" w:cs="Times New Roman"/>
          <w:sz w:val="32"/>
          <w:szCs w:val="32"/>
        </w:rPr>
        <w:br w:type="page"/>
      </w:r>
    </w:p>
    <w:p>
      <w:pPr>
        <w:jc w:val="left"/>
        <w:outlineLvl w:val="3"/>
        <w:rPr>
          <w:rFonts w:ascii="Times New Roman" w:hAnsi="宋体"/>
          <w:b/>
          <w:sz w:val="28"/>
        </w:rPr>
      </w:pPr>
      <w:r>
        <w:rPr>
          <w:rFonts w:hint="eastAsia" w:ascii="Times New Roman" w:hAnsi="Times New Roman" w:eastAsia="方正仿宋_GBK" w:cs="Times New Roman"/>
          <w:sz w:val="32"/>
          <w:szCs w:val="32"/>
        </w:rPr>
        <w:t>19</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河北省“十四五”时期推进精准治霾构建大气污染防治长效机制专题研究绩效目标表</w:t>
      </w:r>
      <w:bookmarkEnd w:id="1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19、河北省\“十四五\”时期推进精准治霾构建大气污染防治长效机制专题研究绩效目标表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编制完成《河北省</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空气质量改善规划》报告并通过评审，为全省</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空气质量改善服务。</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报告文本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完成《河北省</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空气质量改善规划》报告不少于</w:t>
            </w:r>
            <w:r>
              <w:rPr>
                <w:rFonts w:ascii="方正书宋_GBK" w:eastAsia="方正书宋_GBK"/>
              </w:rPr>
              <w:t>1</w:t>
            </w:r>
            <w:r>
              <w:rPr>
                <w:rFonts w:hint="eastAsia" w:ascii="方正书宋_GBK" w:eastAsia="方正书宋_GBK"/>
              </w:rPr>
              <w:t>份</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份</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报告评审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完成《河北省</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空气质量改善规划》报告专家评审不少于</w:t>
            </w:r>
            <w:r>
              <w:rPr>
                <w:rFonts w:ascii="方正书宋_GBK" w:eastAsia="方正书宋_GBK"/>
              </w:rPr>
              <w:t>1</w:t>
            </w:r>
            <w:r>
              <w:rPr>
                <w:rFonts w:hint="eastAsia" w:ascii="方正书宋_GBK" w:eastAsia="方正书宋_GBK"/>
              </w:rPr>
              <w:t>次</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次</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年年底前完成规划报告编制</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月底</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经费支出</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完成相关工作不超预算</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180</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改善河北省空气质量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通过编制《河北省</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空气质量改善规划》进一步改善河北省空气质量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进一步改善全省空气环境质量，努力增强人民幸福感。</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PM2.5</w:t>
            </w:r>
            <w:r>
              <w:rPr>
                <w:rFonts w:hint="eastAsia" w:ascii="方正书宋_GBK" w:eastAsia="方正书宋_GBK"/>
              </w:rPr>
              <w:t>浓度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PM2.5</w:t>
            </w:r>
            <w:r>
              <w:rPr>
                <w:rFonts w:hint="eastAsia" w:ascii="方正书宋_GBK" w:eastAsia="方正书宋_GBK"/>
              </w:rPr>
              <w:t>浓度持续下降</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下降</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优良天天数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优良天不断增加</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增加</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项目工作方案</w:t>
            </w:r>
          </w:p>
        </w:tc>
      </w:tr>
    </w:tbl>
    <w:p>
      <w:pPr>
        <w:spacing w:line="300" w:lineRule="exact"/>
        <w:ind w:firstLine="420" w:firstLineChars="200"/>
        <w:jc w:val="left"/>
      </w:pPr>
    </w:p>
    <w:p>
      <w:pPr>
        <w:rPr>
          <w:rFonts w:hint="eastAsia" w:ascii="Times New Roman" w:hAnsi="Times New Roman" w:eastAsia="方正仿宋_GBK" w:cs="Times New Roman"/>
          <w:sz w:val="32"/>
          <w:szCs w:val="32"/>
        </w:rPr>
      </w:pPr>
      <w:bookmarkStart w:id="20" w:name="_Toc63844243"/>
      <w:r>
        <w:rPr>
          <w:rFonts w:hint="eastAsia" w:ascii="Times New Roman" w:hAnsi="Times New Roman" w:eastAsia="方正仿宋_GBK" w:cs="Times New Roman"/>
          <w:sz w:val="32"/>
          <w:szCs w:val="32"/>
        </w:rPr>
        <w:br w:type="page"/>
      </w:r>
    </w:p>
    <w:p>
      <w:pPr>
        <w:jc w:val="left"/>
        <w:outlineLvl w:val="3"/>
        <w:rPr>
          <w:rFonts w:ascii="Times New Roman" w:hAnsi="宋体"/>
          <w:b/>
          <w:sz w:val="28"/>
        </w:rPr>
      </w:pPr>
      <w:r>
        <w:rPr>
          <w:rFonts w:hint="eastAsia" w:ascii="Times New Roman" w:hAnsi="Times New Roman" w:eastAsia="方正仿宋_GBK" w:cs="Times New Roman"/>
          <w:sz w:val="32"/>
          <w:szCs w:val="32"/>
        </w:rPr>
        <w:t>20</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碳市场建设专项绩效目标表</w:t>
      </w:r>
      <w:bookmarkEnd w:id="2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20、碳市场建设专项绩效目标表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完成生态环境部关于碳市场建设地方相关工作任务部署，完成国家关于碳达峰方案制定，积极推进应对气候变化重点专项工作。</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碳核查企业数量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纳入核查范围的企业数量符合生态环境部通知要求</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400</w:t>
            </w:r>
            <w:r>
              <w:rPr>
                <w:rFonts w:hint="eastAsia" w:ascii="方正书宋_GBK" w:eastAsia="方正书宋_GBK"/>
              </w:rPr>
              <w:t>家</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省碳达峰行动方案制定</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按照要求完成碳达峰行动方案制定</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按要求完成</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国家关于碳达峰方案编制要求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核查报告与监测计划审核报告质量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按照项目合同要求确定成果交付内容</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400</w:t>
            </w:r>
            <w:r>
              <w:rPr>
                <w:rFonts w:hint="eastAsia" w:ascii="方正书宋_GBK" w:eastAsia="方正书宋_GBK"/>
              </w:rPr>
              <w:t>家</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核查工作进度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按照项目合同时间节点要求完成任务</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400</w:t>
            </w:r>
            <w:r>
              <w:rPr>
                <w:rFonts w:hint="eastAsia" w:ascii="方正书宋_GBK" w:eastAsia="方正书宋_GBK"/>
              </w:rPr>
              <w:t>家</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预算控制</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严格按照费用明细控制工作经费使用</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1000</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低碳宣传</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宣传册发放等宣传形式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册</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政府采购合同</w:t>
            </w:r>
          </w:p>
        </w:tc>
      </w:tr>
    </w:tbl>
    <w:p>
      <w:pPr>
        <w:spacing w:line="300" w:lineRule="exact"/>
        <w:ind w:firstLine="420" w:firstLineChars="200"/>
        <w:jc w:val="left"/>
      </w:pPr>
    </w:p>
    <w:p>
      <w:pPr>
        <w:rPr>
          <w:rFonts w:hint="eastAsia" w:ascii="Times New Roman" w:hAnsi="Times New Roman" w:eastAsia="方正仿宋_GBK" w:cs="Times New Roman"/>
          <w:sz w:val="32"/>
          <w:szCs w:val="32"/>
        </w:rPr>
      </w:pPr>
      <w:bookmarkStart w:id="21" w:name="_Toc63844244"/>
      <w:r>
        <w:rPr>
          <w:rFonts w:hint="eastAsia" w:ascii="Times New Roman" w:hAnsi="Times New Roman" w:eastAsia="方正仿宋_GBK" w:cs="Times New Roman"/>
          <w:sz w:val="32"/>
          <w:szCs w:val="32"/>
        </w:rPr>
        <w:br w:type="page"/>
      </w:r>
    </w:p>
    <w:p>
      <w:pPr>
        <w:jc w:val="left"/>
        <w:outlineLvl w:val="3"/>
        <w:rPr>
          <w:rFonts w:ascii="Times New Roman" w:hAnsi="宋体"/>
          <w:b/>
          <w:sz w:val="28"/>
        </w:rPr>
      </w:pPr>
      <w:r>
        <w:rPr>
          <w:rFonts w:hint="eastAsia" w:ascii="Times New Roman" w:hAnsi="Times New Roman" w:eastAsia="方正仿宋_GBK" w:cs="Times New Roman"/>
          <w:sz w:val="32"/>
          <w:szCs w:val="32"/>
        </w:rPr>
        <w:t>21</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生态文明建设与生物多样性保护绩效目标表</w:t>
      </w:r>
      <w:bookmarkEnd w:id="2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21、生态文明建设与生物多样性保护绩效目标表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完成全年对全省省级以上自然保护区，人类活动变化情况遥感监测工作；完成对全省生物多样性保护、生态保护红线和自然保护地监管的宣传培训工作。</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自然保护区人类活动遥感监测率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对全省国家级、省级自然保护区人类活动变化情况开展遥感监测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生态保护红线</w:t>
            </w:r>
            <w:r>
              <w:rPr>
                <w:rFonts w:ascii="方正书宋_GBK" w:eastAsia="方正书宋_GBK"/>
              </w:rPr>
              <w:t>1</w:t>
            </w:r>
            <w:r>
              <w:rPr>
                <w:rFonts w:hint="eastAsia" w:ascii="方正书宋_GBK" w:eastAsia="方正书宋_GBK"/>
              </w:rPr>
              <w:t>次</w:t>
            </w:r>
            <w:r>
              <w:rPr>
                <w:rFonts w:ascii="方正书宋_GBK" w:eastAsia="方正书宋_GBK"/>
              </w:rPr>
              <w:t>/</w:t>
            </w:r>
            <w:r>
              <w:rPr>
                <w:rFonts w:hint="eastAsia" w:ascii="方正书宋_GBK" w:eastAsia="方正书宋_GBK"/>
              </w:rPr>
              <w:t>年，自然保护区</w:t>
            </w:r>
            <w:r>
              <w:rPr>
                <w:rFonts w:ascii="方正书宋_GBK" w:eastAsia="方正书宋_GBK"/>
              </w:rPr>
              <w:t>2</w:t>
            </w:r>
            <w:r>
              <w:rPr>
                <w:rFonts w:hint="eastAsia" w:ascii="方正书宋_GBK" w:eastAsia="方正书宋_GBK"/>
              </w:rPr>
              <w:t>次</w:t>
            </w:r>
            <w:r>
              <w:rPr>
                <w:rFonts w:ascii="方正书宋_GBK" w:eastAsia="方正书宋_GBK"/>
              </w:rPr>
              <w:t>/</w:t>
            </w:r>
            <w:r>
              <w:rPr>
                <w:rFonts w:hint="eastAsia" w:ascii="方正书宋_GBK" w:eastAsia="方正书宋_GBK"/>
              </w:rPr>
              <w:t>年</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（冀办字〔</w:t>
            </w:r>
            <w:r>
              <w:rPr>
                <w:rFonts w:ascii="方正书宋_GBK" w:eastAsia="方正书宋_GBK"/>
              </w:rPr>
              <w:t>2017</w:t>
            </w:r>
            <w:r>
              <w:rPr>
                <w:rFonts w:hint="eastAsia" w:ascii="方正书宋_GBK" w:eastAsia="方正书宋_GBK"/>
              </w:rPr>
              <w:t>〕</w:t>
            </w:r>
            <w:r>
              <w:rPr>
                <w:rFonts w:ascii="方正书宋_GBK" w:eastAsia="方正书宋_GBK"/>
              </w:rPr>
              <w:t>36</w:t>
            </w:r>
            <w:r>
              <w:rPr>
                <w:rFonts w:hint="eastAsia" w:ascii="方正书宋_GBK" w:eastAsia="方正书宋_GBK"/>
              </w:rPr>
              <w:t>号），要求采取卫星遥感、无人机航拍等技术段，实时监控人类干扰活动，及时发现破坏生态的行为。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自然保护区人类活动遥感监测报告</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对全省</w:t>
            </w:r>
            <w:r>
              <w:rPr>
                <w:rFonts w:ascii="方正书宋_GBK" w:eastAsia="方正书宋_GBK"/>
              </w:rPr>
              <w:t>39</w:t>
            </w:r>
            <w:r>
              <w:rPr>
                <w:rFonts w:hint="eastAsia" w:ascii="方正书宋_GBK" w:eastAsia="方正书宋_GBK"/>
              </w:rPr>
              <w:t>个省级以上自然保护区每年开展两轮人类活动变化情况遥感监测，人类活动、开发建设、生态系统变化等情况形成书面报告。</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为监管和执法提供依据。</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（冀办字〔</w:t>
            </w:r>
            <w:r>
              <w:rPr>
                <w:rFonts w:ascii="方正书宋_GBK" w:eastAsia="方正书宋_GBK"/>
              </w:rPr>
              <w:t>2019</w:t>
            </w:r>
            <w:r>
              <w:rPr>
                <w:rFonts w:hint="eastAsia" w:ascii="方正书宋_GBK" w:eastAsia="方正书宋_GBK"/>
              </w:rPr>
              <w:t>〕</w:t>
            </w:r>
            <w:r>
              <w:rPr>
                <w:rFonts w:ascii="方正书宋_GBK" w:eastAsia="方正书宋_GBK"/>
              </w:rPr>
              <w:t>20</w:t>
            </w:r>
            <w:r>
              <w:rPr>
                <w:rFonts w:hint="eastAsia" w:ascii="方正书宋_GBK" w:eastAsia="方正书宋_GBK"/>
              </w:rPr>
              <w:t>号）生态处职能中关于</w:t>
            </w:r>
            <w:r>
              <w:rPr>
                <w:rFonts w:hint="cs" w:ascii="方正书宋_GBK" w:eastAsia="方正书宋_GBK"/>
              </w:rPr>
              <w:t>“</w:t>
            </w:r>
            <w:r>
              <w:rPr>
                <w:rFonts w:hint="eastAsia" w:ascii="方正书宋_GBK" w:eastAsia="方正书宋_GBK"/>
              </w:rPr>
              <w:t>承担自然保护地、生态保护红线相关监管工作</w:t>
            </w:r>
            <w:r>
              <w:rPr>
                <w:rFonts w:hint="cs" w:ascii="方正书宋_GBK" w:eastAsia="方正书宋_GBK"/>
              </w:rPr>
              <w:t>”</w:t>
            </w:r>
            <w:r>
              <w:rPr>
                <w:rFonts w:hint="eastAsia" w:ascii="方正书宋_GBK" w:eastAsia="方正书宋_GBK"/>
              </w:rPr>
              <w:t>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按照招投标政府采购合同，</w:t>
            </w: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月底前按时完成报告论证，及上报国家等工作。</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招投标政府采购合同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控制在预算内</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按照合同在预算内完成上述工作任务。</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101</w:t>
            </w:r>
            <w:r>
              <w:rPr>
                <w:rFonts w:hint="eastAsia" w:ascii="方正书宋_GBK" w:eastAsia="方正书宋_GBK"/>
              </w:rPr>
              <w:t>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招投标政府采购合同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保障我省生态安全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保障我省重要生态功能区、各类自然保护地不被人为破坏，保障京津冀生态安全。</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各类自然保护地生态功能不降低、性质不改变、面积不减少</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（冀办字〔</w:t>
            </w:r>
            <w:r>
              <w:rPr>
                <w:rFonts w:ascii="方正书宋_GBK" w:eastAsia="方正书宋_GBK"/>
              </w:rPr>
              <w:t>2019</w:t>
            </w:r>
            <w:r>
              <w:rPr>
                <w:rFonts w:hint="eastAsia" w:ascii="方正书宋_GBK" w:eastAsia="方正书宋_GBK"/>
              </w:rPr>
              <w:t>〕</w:t>
            </w:r>
            <w:r>
              <w:rPr>
                <w:rFonts w:ascii="方正书宋_GBK" w:eastAsia="方正书宋_GBK"/>
              </w:rPr>
              <w:t>20</w:t>
            </w:r>
            <w:r>
              <w:rPr>
                <w:rFonts w:hint="eastAsia" w:ascii="方正书宋_GBK" w:eastAsia="方正书宋_GBK"/>
              </w:rPr>
              <w:t>号）生态处职能中关于</w:t>
            </w:r>
            <w:r>
              <w:rPr>
                <w:rFonts w:hint="cs" w:ascii="方正书宋_GBK" w:eastAsia="方正书宋_GBK"/>
              </w:rPr>
              <w:t>“</w:t>
            </w:r>
            <w:r>
              <w:rPr>
                <w:rFonts w:hint="eastAsia" w:ascii="方正书宋_GBK" w:eastAsia="方正书宋_GBK"/>
              </w:rPr>
              <w:t>承担自然保护地、生态保护红线相关监管工作</w:t>
            </w:r>
            <w:r>
              <w:rPr>
                <w:rFonts w:hint="cs" w:ascii="方正书宋_GBK" w:eastAsia="方正书宋_GBK"/>
              </w:rPr>
              <w:t>”</w:t>
            </w:r>
            <w:r>
              <w:rPr>
                <w:rFonts w:hint="eastAsia" w:ascii="方正书宋_GBK" w:eastAsia="方正书宋_GBK"/>
              </w:rPr>
              <w:t>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保障我省生态安全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保障我省重要生态功能区、各类自然保护地不被人为破坏，保障京津冀生态安全。</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各类自然保护地生态功能不降低、性质不改变、面积不减少</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（冀办字〔</w:t>
            </w:r>
            <w:r>
              <w:rPr>
                <w:rFonts w:ascii="方正书宋_GBK" w:eastAsia="方正书宋_GBK"/>
              </w:rPr>
              <w:t>2019</w:t>
            </w:r>
            <w:r>
              <w:rPr>
                <w:rFonts w:hint="eastAsia" w:ascii="方正书宋_GBK" w:eastAsia="方正书宋_GBK"/>
              </w:rPr>
              <w:t>〕</w:t>
            </w:r>
            <w:r>
              <w:rPr>
                <w:rFonts w:ascii="方正书宋_GBK" w:eastAsia="方正书宋_GBK"/>
              </w:rPr>
              <w:t>20</w:t>
            </w:r>
            <w:r>
              <w:rPr>
                <w:rFonts w:hint="eastAsia" w:ascii="方正书宋_GBK" w:eastAsia="方正书宋_GBK"/>
              </w:rPr>
              <w:t>号）生态处职能中关于</w:t>
            </w:r>
            <w:r>
              <w:rPr>
                <w:rFonts w:hint="cs" w:ascii="方正书宋_GBK" w:eastAsia="方正书宋_GBK"/>
              </w:rPr>
              <w:t>“</w:t>
            </w:r>
            <w:r>
              <w:rPr>
                <w:rFonts w:hint="eastAsia" w:ascii="方正书宋_GBK" w:eastAsia="方正书宋_GBK"/>
              </w:rPr>
              <w:t>承担自然保护地、生态保护红线相关监管工作</w:t>
            </w:r>
            <w:r>
              <w:rPr>
                <w:rFonts w:hint="cs" w:ascii="方正书宋_GBK" w:eastAsia="方正书宋_GBK"/>
              </w:rPr>
              <w:t>”</w:t>
            </w:r>
            <w:r>
              <w:rPr>
                <w:rFonts w:hint="eastAsia" w:ascii="方正书宋_GBK" w:eastAsia="方正书宋_GBK"/>
              </w:rPr>
              <w:t>的要求。</w:t>
            </w:r>
          </w:p>
        </w:tc>
      </w:tr>
    </w:tbl>
    <w:p>
      <w:pPr>
        <w:spacing w:line="300" w:lineRule="exact"/>
        <w:ind w:firstLine="420" w:firstLineChars="200"/>
        <w:jc w:val="left"/>
      </w:pPr>
    </w:p>
    <w:p>
      <w:pPr>
        <w:rPr>
          <w:rFonts w:hint="eastAsia" w:ascii="Times New Roman" w:hAnsi="Times New Roman" w:eastAsia="方正仿宋_GBK" w:cs="Times New Roman"/>
          <w:sz w:val="32"/>
          <w:szCs w:val="32"/>
        </w:rPr>
      </w:pPr>
      <w:bookmarkStart w:id="22" w:name="_Toc63844245"/>
      <w:r>
        <w:rPr>
          <w:rFonts w:hint="eastAsia" w:ascii="Times New Roman" w:hAnsi="Times New Roman" w:eastAsia="方正仿宋_GBK" w:cs="Times New Roman"/>
          <w:sz w:val="32"/>
          <w:szCs w:val="32"/>
        </w:rPr>
        <w:br w:type="page"/>
      </w:r>
    </w:p>
    <w:p>
      <w:pPr>
        <w:jc w:val="left"/>
        <w:outlineLvl w:val="3"/>
        <w:rPr>
          <w:rFonts w:ascii="Times New Roman" w:hAnsi="宋体"/>
          <w:b/>
          <w:sz w:val="28"/>
        </w:rPr>
      </w:pPr>
      <w:r>
        <w:rPr>
          <w:rFonts w:hint="eastAsia" w:ascii="Times New Roman" w:hAnsi="Times New Roman" w:eastAsia="方正仿宋_GBK" w:cs="Times New Roman"/>
          <w:sz w:val="32"/>
          <w:szCs w:val="32"/>
        </w:rPr>
        <w:t>22</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2021年度河北省生态保护红线人类活动遥感监测绩效目标表</w:t>
      </w:r>
      <w:bookmarkEnd w:id="2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22、2021年度河北省生态保护红线人类活动遥感监测绩效目标表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完成对全省生态保护红线区人类活动监管遥感监测工作，形成生态保护红线人类活动遥感监测报告，经专家论证验收，起到对生态保护红线监管工作的指导和数据支撑作用。</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形成监测报告</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对全省生态保护红线，每年开展人类活动遥感监测。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《中共河北省委办公厅河北省人民政府办公厅关于印发</w:t>
            </w:r>
            <w:r>
              <w:rPr>
                <w:rFonts w:ascii="方正书宋_GBK" w:eastAsia="方正书宋_GBK"/>
              </w:rPr>
              <w:t>&lt;</w:t>
            </w:r>
            <w:r>
              <w:rPr>
                <w:rFonts w:hint="eastAsia" w:ascii="方正书宋_GBK" w:eastAsia="方正书宋_GBK"/>
              </w:rPr>
              <w:t>河北省生态环境厅职能配置、内设机构和人员编制规定</w:t>
            </w:r>
            <w:r>
              <w:rPr>
                <w:rFonts w:ascii="方正书宋_GBK" w:eastAsia="方正书宋_GBK"/>
              </w:rPr>
              <w:t>&gt;</w:t>
            </w:r>
            <w:r>
              <w:rPr>
                <w:rFonts w:hint="eastAsia" w:ascii="方正书宋_GBK" w:eastAsia="方正书宋_GBK"/>
              </w:rPr>
              <w:t>的通知》（冀办字〔</w:t>
            </w:r>
            <w:r>
              <w:rPr>
                <w:rFonts w:ascii="方正书宋_GBK" w:eastAsia="方正书宋_GBK"/>
              </w:rPr>
              <w:t>2019</w:t>
            </w:r>
            <w:r>
              <w:rPr>
                <w:rFonts w:hint="eastAsia" w:ascii="方正书宋_GBK" w:eastAsia="方正书宋_GBK"/>
              </w:rPr>
              <w:t>〕</w:t>
            </w:r>
            <w:r>
              <w:rPr>
                <w:rFonts w:ascii="方正书宋_GBK" w:eastAsia="方正书宋_GBK"/>
              </w:rPr>
              <w:t>20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专家论证验收</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对全省生态保护红线区，开展一轮人类活动遥感监测，形成遥感监测报告，经专家论证验收合格。</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生态保护红线人类活动遥感监测报告，经专家论证验收</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招投标政府采购合同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按照招投标政府采购合同，完成全省生态保护红线数人类活动遥感监测报告论证验收。</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招投标政府采购合同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控制在预算内</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按照合同在预算内完成上述工作任务。</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140</w:t>
            </w:r>
            <w:r>
              <w:rPr>
                <w:rFonts w:hint="eastAsia" w:ascii="方正书宋_GBK" w:eastAsia="方正书宋_GBK"/>
              </w:rPr>
              <w:t>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《中共河北省委办公厅河北省人民政府办公厅关于印发</w:t>
            </w:r>
            <w:r>
              <w:rPr>
                <w:rFonts w:ascii="方正书宋_GBK" w:eastAsia="方正书宋_GBK"/>
              </w:rPr>
              <w:t>&lt;</w:t>
            </w:r>
            <w:r>
              <w:rPr>
                <w:rFonts w:hint="eastAsia" w:ascii="方正书宋_GBK" w:eastAsia="方正书宋_GBK"/>
              </w:rPr>
              <w:t>河北省生态环境厅职能配置、内设机构和人员编制规定</w:t>
            </w:r>
            <w:r>
              <w:rPr>
                <w:rFonts w:ascii="方正书宋_GBK" w:eastAsia="方正书宋_GBK"/>
              </w:rPr>
              <w:t>&gt;</w:t>
            </w:r>
            <w:r>
              <w:rPr>
                <w:rFonts w:hint="eastAsia" w:ascii="方正书宋_GBK" w:eastAsia="方正书宋_GBK"/>
              </w:rPr>
              <w:t>的通知》（冀办字〔</w:t>
            </w:r>
            <w:r>
              <w:rPr>
                <w:rFonts w:ascii="方正书宋_GBK" w:eastAsia="方正书宋_GBK"/>
              </w:rPr>
              <w:t>2019</w:t>
            </w:r>
            <w:r>
              <w:rPr>
                <w:rFonts w:hint="eastAsia" w:ascii="方正书宋_GBK" w:eastAsia="方正书宋_GBK"/>
              </w:rPr>
              <w:t>〕</w:t>
            </w:r>
            <w:r>
              <w:rPr>
                <w:rFonts w:ascii="方正书宋_GBK" w:eastAsia="方正书宋_GBK"/>
              </w:rPr>
              <w:t>20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保障我省生态安全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保障京津冀生态安全、河北省生态保护红线得到有效保护提供依据；为保障全省生态保护红线生态功能不降低、性质不改变、面积不减少提供支撑。</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保障京津冀生态安全、河北省生态保护红线得到有效保护</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《中共河北省委办公厅河北省人民政府办公厅关于印发</w:t>
            </w:r>
            <w:r>
              <w:rPr>
                <w:rFonts w:ascii="方正书宋_GBK" w:eastAsia="方正书宋_GBK"/>
              </w:rPr>
              <w:t>&lt;</w:t>
            </w:r>
            <w:r>
              <w:rPr>
                <w:rFonts w:hint="eastAsia" w:ascii="方正书宋_GBK" w:eastAsia="方正书宋_GBK"/>
              </w:rPr>
              <w:t>河北省生态环境厅职能配置、内设机构和人员编制规定</w:t>
            </w:r>
            <w:r>
              <w:rPr>
                <w:rFonts w:ascii="方正书宋_GBK" w:eastAsia="方正书宋_GBK"/>
              </w:rPr>
              <w:t>&gt;</w:t>
            </w:r>
            <w:r>
              <w:rPr>
                <w:rFonts w:hint="eastAsia" w:ascii="方正书宋_GBK" w:eastAsia="方正书宋_GBK"/>
              </w:rPr>
              <w:t>的通知》（冀办字〔</w:t>
            </w:r>
            <w:r>
              <w:rPr>
                <w:rFonts w:ascii="方正书宋_GBK" w:eastAsia="方正书宋_GBK"/>
              </w:rPr>
              <w:t>2019</w:t>
            </w:r>
            <w:r>
              <w:rPr>
                <w:rFonts w:hint="eastAsia" w:ascii="方正书宋_GBK" w:eastAsia="方正书宋_GBK"/>
              </w:rPr>
              <w:t>〕</w:t>
            </w:r>
            <w:r>
              <w:rPr>
                <w:rFonts w:ascii="方正书宋_GBK" w:eastAsia="方正书宋_GBK"/>
              </w:rPr>
              <w:t>20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满意度评价</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服务对象对服务情况进行评价</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招投标政府采购合同</w:t>
            </w:r>
          </w:p>
        </w:tc>
      </w:tr>
    </w:tbl>
    <w:p>
      <w:pPr>
        <w:spacing w:line="300" w:lineRule="exact"/>
        <w:ind w:firstLine="420" w:firstLineChars="200"/>
        <w:jc w:val="left"/>
      </w:pPr>
    </w:p>
    <w:p>
      <w:pPr>
        <w:rPr>
          <w:rFonts w:hint="eastAsia" w:ascii="Times New Roman" w:hAnsi="Times New Roman" w:eastAsia="方正仿宋_GBK" w:cs="Times New Roman"/>
          <w:sz w:val="32"/>
          <w:szCs w:val="32"/>
        </w:rPr>
      </w:pPr>
      <w:bookmarkStart w:id="23" w:name="_Toc63844246"/>
      <w:r>
        <w:rPr>
          <w:rFonts w:hint="eastAsia" w:ascii="Times New Roman" w:hAnsi="Times New Roman" w:eastAsia="方正仿宋_GBK" w:cs="Times New Roman"/>
          <w:sz w:val="32"/>
          <w:szCs w:val="32"/>
        </w:rPr>
        <w:br w:type="page"/>
      </w:r>
    </w:p>
    <w:p>
      <w:pPr>
        <w:jc w:val="left"/>
        <w:outlineLvl w:val="3"/>
        <w:rPr>
          <w:rFonts w:ascii="Times New Roman" w:hAnsi="宋体"/>
          <w:b/>
          <w:sz w:val="28"/>
        </w:rPr>
      </w:pPr>
      <w:r>
        <w:rPr>
          <w:rFonts w:hint="eastAsia" w:ascii="Times New Roman" w:hAnsi="Times New Roman" w:eastAsia="方正仿宋_GBK" w:cs="Times New Roman"/>
          <w:sz w:val="32"/>
          <w:szCs w:val="32"/>
        </w:rPr>
        <w:t>23</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河北省近岸海域水产养殖污染现状调查及控制对策研究绩效目标表</w:t>
      </w:r>
      <w:bookmarkEnd w:id="2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23、河北省近岸海域水产养殖污染现状调查及控制对策研究绩效目标表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河北省近岸海域养殖污染现状调查及控制对策研究，提交《河北省近岸海域水产养殖污染现状调查及控制对策研究报告》。达到全面掌握河北省近岸海域水产养殖污染现状的目的，并有针对性的提出污染控制对策研究报告。</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样品点位</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每个养殖单元设置监测点</w:t>
            </w:r>
            <w:r>
              <w:rPr>
                <w:rFonts w:ascii="方正书宋_GBK" w:eastAsia="方正书宋_GBK"/>
              </w:rPr>
              <w:t>5</w:t>
            </w:r>
            <w:r>
              <w:rPr>
                <w:rFonts w:hint="eastAsia" w:ascii="方正书宋_GBK" w:eastAsia="方正书宋_GBK"/>
              </w:rPr>
              <w:t>处，为保证能尽可能全面的对我省所有养殖模式进行监测，拟对</w:t>
            </w:r>
            <w:r>
              <w:rPr>
                <w:rFonts w:ascii="方正书宋_GBK" w:eastAsia="方正书宋_GBK"/>
              </w:rPr>
              <w:t>10</w:t>
            </w:r>
            <w:r>
              <w:rPr>
                <w:rFonts w:hint="eastAsia" w:ascii="方正书宋_GBK" w:eastAsia="方正书宋_GBK"/>
              </w:rPr>
              <w:t>个养殖单元进行监测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50</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根据任务工作</w:t>
            </w:r>
          </w:p>
          <w:p>
            <w:pPr>
              <w:spacing w:line="300" w:lineRule="exact"/>
              <w:jc w:val="left"/>
              <w:rPr>
                <w:rFonts w:ascii="方正书宋_GBK" w:eastAsia="方正书宋_GBK"/>
              </w:rPr>
            </w:pPr>
            <w:r>
              <w:rPr>
                <w:rFonts w:hint="eastAsia" w:ascii="方正书宋_GBK" w:eastAsia="方正书宋_GBK"/>
              </w:rPr>
              <w:t>量完成情况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监测指标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50</w:t>
            </w:r>
            <w:r>
              <w:rPr>
                <w:rFonts w:hint="eastAsia" w:ascii="方正书宋_GBK" w:eastAsia="方正书宋_GBK"/>
              </w:rPr>
              <w:t>个点位，每个点位</w:t>
            </w:r>
            <w:r>
              <w:rPr>
                <w:rFonts w:ascii="方正书宋_GBK" w:eastAsia="方正书宋_GBK"/>
              </w:rPr>
              <w:t>10</w:t>
            </w:r>
            <w:r>
              <w:rPr>
                <w:rFonts w:hint="eastAsia" w:ascii="方正书宋_GBK" w:eastAsia="方正书宋_GBK"/>
              </w:rPr>
              <w:t>个指标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500</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根据任务工作</w:t>
            </w:r>
          </w:p>
          <w:p>
            <w:pPr>
              <w:spacing w:line="300" w:lineRule="exact"/>
              <w:jc w:val="left"/>
              <w:rPr>
                <w:rFonts w:hint="eastAsia" w:ascii="方正书宋_GBK" w:eastAsia="方正书宋_GBK"/>
              </w:rPr>
            </w:pPr>
            <w:r>
              <w:rPr>
                <w:rFonts w:hint="eastAsia" w:ascii="方正书宋_GBK" w:eastAsia="方正书宋_GBK"/>
              </w:rPr>
              <w:t>量完成情况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成果报告完成质量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现状调查数据及对策研究报告的完成质量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通过验收</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专家验收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项目完工时间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完成项目的时间节点</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根据任务工作</w:t>
            </w:r>
          </w:p>
          <w:p>
            <w:pPr>
              <w:spacing w:line="300" w:lineRule="exact"/>
              <w:jc w:val="left"/>
              <w:rPr>
                <w:rFonts w:hint="eastAsia" w:ascii="方正书宋_GBK" w:eastAsia="方正书宋_GBK"/>
              </w:rPr>
            </w:pPr>
            <w:r>
              <w:rPr>
                <w:rFonts w:hint="eastAsia" w:ascii="方正书宋_GBK" w:eastAsia="方正书宋_GBK"/>
              </w:rPr>
              <w:t>量完成情况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预算支出不超过预算编制数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59</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近岸海域水产养殖生态保护与管理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提高近岸海域水产养殖生态保护管理与决策服务水平，提高社会公众对水产养殖生态保护意识。</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得到提升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根据任务工作</w:t>
            </w:r>
          </w:p>
          <w:p>
            <w:pPr>
              <w:spacing w:line="300" w:lineRule="exact"/>
              <w:jc w:val="left"/>
              <w:rPr>
                <w:rFonts w:hint="eastAsia" w:ascii="方正书宋_GBK" w:eastAsia="方正书宋_GBK"/>
              </w:rPr>
            </w:pPr>
            <w:r>
              <w:rPr>
                <w:rFonts w:hint="eastAsia" w:ascii="方正书宋_GBK" w:eastAsia="方正书宋_GBK"/>
              </w:rPr>
              <w:t>量完成情况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近岸海域水产养殖生态保护能力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为未来研究河北省近岸海域水产养殖生态环境状况变化趋势，制定海洋保护对策，积累基础数据资料。</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长期改善</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根据任务工作</w:t>
            </w:r>
          </w:p>
          <w:p>
            <w:pPr>
              <w:spacing w:line="300" w:lineRule="exact"/>
              <w:jc w:val="left"/>
              <w:rPr>
                <w:rFonts w:hint="eastAsia" w:ascii="方正书宋_GBK" w:eastAsia="方正书宋_GBK"/>
              </w:rPr>
            </w:pPr>
            <w:r>
              <w:rPr>
                <w:rFonts w:hint="eastAsia" w:ascii="方正书宋_GBK" w:eastAsia="方正书宋_GBK"/>
              </w:rPr>
              <w:t>量完成情况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海洋生态环境管理满意度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海洋生态环境部门对项目完成情况的评价</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良好</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根据任务工作</w:t>
            </w:r>
          </w:p>
          <w:p>
            <w:pPr>
              <w:spacing w:line="300" w:lineRule="exact"/>
              <w:jc w:val="left"/>
              <w:rPr>
                <w:rFonts w:hint="eastAsia" w:ascii="方正书宋_GBK" w:eastAsia="方正书宋_GBK"/>
              </w:rPr>
            </w:pPr>
            <w:r>
              <w:rPr>
                <w:rFonts w:hint="eastAsia" w:ascii="方正书宋_GBK" w:eastAsia="方正书宋_GBK"/>
              </w:rPr>
              <w:t>量完成情况</w:t>
            </w:r>
          </w:p>
        </w:tc>
      </w:tr>
    </w:tbl>
    <w:p>
      <w:pPr>
        <w:ind w:firstLine="640" w:firstLineChars="200"/>
        <w:jc w:val="left"/>
        <w:outlineLvl w:val="3"/>
        <w:rPr>
          <w:rFonts w:hint="eastAsia" w:ascii="Times New Roman" w:hAnsi="Times New Roman" w:eastAsia="方正仿宋_GBK" w:cs="Times New Roman"/>
          <w:sz w:val="32"/>
          <w:szCs w:val="32"/>
        </w:rPr>
      </w:pPr>
      <w:bookmarkStart w:id="24" w:name="_Toc63844248"/>
    </w:p>
    <w:p>
      <w:pPr>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br w:type="page"/>
      </w:r>
    </w:p>
    <w:p>
      <w:pPr>
        <w:jc w:val="left"/>
        <w:outlineLvl w:val="3"/>
        <w:rPr>
          <w:rFonts w:ascii="Times New Roman" w:hAnsi="宋体"/>
          <w:b/>
          <w:sz w:val="28"/>
        </w:rPr>
      </w:pPr>
      <w:r>
        <w:rPr>
          <w:rFonts w:hint="eastAsia"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生态环境法制绩效目标表</w:t>
      </w:r>
      <w:bookmarkEnd w:id="2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25、生态环境法制绩效目标表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促进严格规范公正文明执法，加强依法行政工作，推动法治建设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依法依规做好内部审计工作</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14</w:t>
            </w:r>
            <w:r>
              <w:rPr>
                <w:rFonts w:hint="eastAsia" w:ascii="方正书宋_GBK" w:eastAsia="方正书宋_GBK"/>
              </w:rPr>
              <w:t>个市级（含雄安）生态环境局</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w:t>
            </w:r>
            <w:r>
              <w:rPr>
                <w:rFonts w:ascii="方正书宋_GBK" w:eastAsia="方正书宋_GBK"/>
              </w:rPr>
              <w:t>13</w:t>
            </w:r>
            <w:r>
              <w:rPr>
                <w:rFonts w:hint="eastAsia" w:ascii="方正书宋_GBK" w:eastAsia="方正书宋_GBK"/>
              </w:rPr>
              <w:t>年市进行监督检查；对雄安新区进行监督检查</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《河北省生态环境厅职能配置、内设机构和人员编制规定》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法律顾问服务质量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法律顾问为厅机关提供服务的质量</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《河北省生态环境厅职能配置、内设机构和人员编制规定》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月底完成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成本预算</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支付法律顾问委托业务费用</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《河北省生态环境厅职能配置、内设机构和人员编制规定》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普法宣传</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组织开展普法宣传活动</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次</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《河北省生态环境厅职能配置、内设机构和人员编制规定》《国务院关于加强法治政府建设的意见》《河北省行政执法监督条例》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培训对象满意度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培训对象中满意和比较满意数占全部服务对象数据的比率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《河北省生态环境厅职能配置、内设机构和人员编制规定》《国务院关于加强法治政府建设的意见》《河北省行政执法监督条例》《河北省社会信用体系建设规划（</w:t>
            </w:r>
            <w:r>
              <w:rPr>
                <w:rFonts w:ascii="方正书宋_GBK" w:eastAsia="方正书宋_GBK"/>
              </w:rPr>
              <w:t>2014-2020</w:t>
            </w:r>
            <w:r>
              <w:rPr>
                <w:rFonts w:hint="eastAsia" w:ascii="方正书宋_GBK" w:eastAsia="方正书宋_GBK"/>
              </w:rPr>
              <w:t>年）》《内部审计基本准则》</w:t>
            </w:r>
            <w:r>
              <w:rPr>
                <w:rFonts w:ascii="方正书宋_GBK" w:eastAsia="方正书宋_GBK"/>
              </w:rPr>
              <w:t xml:space="preserve"> </w:t>
            </w:r>
            <w:r>
              <w:rPr>
                <w:rFonts w:hint="eastAsia" w:ascii="方正书宋_GBK" w:eastAsia="方正书宋_GBK"/>
              </w:rPr>
              <w:t>《地方标准管理办法》</w:t>
            </w:r>
          </w:p>
        </w:tc>
      </w:tr>
    </w:tbl>
    <w:p>
      <w:pPr>
        <w:spacing w:line="300" w:lineRule="exact"/>
        <w:ind w:firstLine="420" w:firstLineChars="200"/>
        <w:jc w:val="left"/>
      </w:pPr>
    </w:p>
    <w:p>
      <w:pPr>
        <w:rPr>
          <w:rFonts w:hint="eastAsia" w:ascii="Times New Roman" w:hAnsi="Times New Roman" w:eastAsia="方正仿宋_GBK" w:cs="Times New Roman"/>
          <w:sz w:val="32"/>
          <w:szCs w:val="32"/>
        </w:rPr>
      </w:pPr>
      <w:bookmarkStart w:id="25" w:name="_Toc63844249"/>
      <w:r>
        <w:rPr>
          <w:rFonts w:hint="eastAsia" w:ascii="Times New Roman" w:hAnsi="Times New Roman" w:eastAsia="方正仿宋_GBK" w:cs="Times New Roman"/>
          <w:sz w:val="32"/>
          <w:szCs w:val="32"/>
        </w:rPr>
        <w:br w:type="page"/>
      </w:r>
    </w:p>
    <w:p>
      <w:pPr>
        <w:jc w:val="left"/>
        <w:outlineLvl w:val="3"/>
        <w:rPr>
          <w:rFonts w:ascii="Times New Roman" w:hAnsi="宋体"/>
          <w:b/>
          <w:sz w:val="28"/>
        </w:rPr>
      </w:pPr>
      <w:r>
        <w:rPr>
          <w:rFonts w:hint="eastAsia"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河北省工业企业清洁生产审核评估与验收绩效目标表</w:t>
      </w:r>
      <w:bookmarkEnd w:id="2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26、河北省工业企业清洁生产审核评估与验收绩效目标表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通过对强制性清洁生产审核企业的组织实施、业务提升，对审核结果的技术评估和效果验收</w:t>
            </w:r>
            <w:r>
              <w:rPr>
                <w:rFonts w:ascii="方正书宋_GBK" w:eastAsia="方正书宋_GBK"/>
              </w:rPr>
              <w:t>,</w:t>
            </w:r>
            <w:r>
              <w:rPr>
                <w:rFonts w:hint="eastAsia" w:ascii="方正书宋_GBK" w:eastAsia="方正书宋_GBK"/>
              </w:rPr>
              <w:t>推进企业实现</w:t>
            </w:r>
            <w:r>
              <w:rPr>
                <w:rFonts w:hint="cs" w:ascii="方正书宋_GBK" w:eastAsia="方正书宋_GBK"/>
              </w:rPr>
              <w:t>“</w:t>
            </w:r>
            <w:r>
              <w:rPr>
                <w:rFonts w:hint="eastAsia" w:ascii="方正书宋_GBK" w:eastAsia="方正书宋_GBK"/>
              </w:rPr>
              <w:t>节能、降耗、减排、增效</w:t>
            </w:r>
            <w:r>
              <w:rPr>
                <w:rFonts w:hint="cs" w:ascii="方正书宋_GBK" w:eastAsia="方正书宋_GBK"/>
              </w:rPr>
              <w:t>”</w:t>
            </w:r>
            <w:r>
              <w:rPr>
                <w:rFonts w:hint="eastAsia" w:ascii="方正书宋_GBK" w:eastAsia="方正书宋_GBK"/>
              </w:rPr>
              <w:t>的清洁生产目标，从源头减少排放，推进企业清洁化、绿色发展，为全省生态环境改善提供支撑。</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企业数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组织完成</w:t>
            </w:r>
            <w:r>
              <w:rPr>
                <w:rFonts w:ascii="方正书宋_GBK" w:eastAsia="方正书宋_GBK"/>
              </w:rPr>
              <w:t>150</w:t>
            </w:r>
            <w:r>
              <w:rPr>
                <w:rFonts w:hint="eastAsia" w:ascii="方正书宋_GBK" w:eastAsia="方正书宋_GBK"/>
              </w:rPr>
              <w:t>家开展强制性清洁生产审核企业的结果进行验收</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130</w:t>
            </w:r>
            <w:r>
              <w:rPr>
                <w:rFonts w:hint="eastAsia" w:ascii="方正书宋_GBK" w:eastAsia="方正书宋_GBK"/>
              </w:rPr>
              <w:t>家</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与中标方签订的合同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任务完成率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对完成清洁生产审核的企业审核效果验收率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与中标方签订的合同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任务完成时限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按工作计划完成各项工作</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按期完成</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与中标方签订的合同等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预算控制数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33.4</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促进环境质量改善</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从源头减少污染物排放，保护生态环境</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良好</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与中标方签订的合同</w:t>
            </w:r>
          </w:p>
        </w:tc>
      </w:tr>
    </w:tbl>
    <w:p>
      <w:pPr>
        <w:spacing w:line="300" w:lineRule="exact"/>
        <w:ind w:firstLine="420" w:firstLineChars="200"/>
        <w:jc w:val="left"/>
      </w:pPr>
    </w:p>
    <w:p>
      <w:pPr>
        <w:rPr>
          <w:rFonts w:hint="eastAsia" w:ascii="Times New Roman" w:hAnsi="Times New Roman" w:eastAsia="方正仿宋_GBK" w:cs="Times New Roman"/>
          <w:sz w:val="32"/>
          <w:szCs w:val="32"/>
        </w:rPr>
      </w:pPr>
      <w:bookmarkStart w:id="26" w:name="_Toc63844250"/>
      <w:r>
        <w:rPr>
          <w:rFonts w:hint="eastAsia" w:ascii="Times New Roman" w:hAnsi="Times New Roman" w:eastAsia="方正仿宋_GBK" w:cs="Times New Roman"/>
          <w:sz w:val="32"/>
          <w:szCs w:val="32"/>
        </w:rPr>
        <w:br w:type="page"/>
      </w:r>
    </w:p>
    <w:p>
      <w:pPr>
        <w:jc w:val="left"/>
        <w:outlineLvl w:val="3"/>
        <w:rPr>
          <w:rFonts w:ascii="Times New Roman" w:hAnsi="宋体"/>
          <w:b/>
          <w:sz w:val="28"/>
        </w:rPr>
      </w:pPr>
      <w:r>
        <w:rPr>
          <w:rFonts w:hint="eastAsia"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河北生态省创建规划（2021-2030年）编制绩效目标表</w:t>
      </w:r>
      <w:bookmarkEnd w:id="2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27、河北生态省创建规划（2021-2030年）编制绩效目标表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《河北生态省创建规划（</w:t>
            </w:r>
            <w:r>
              <w:rPr>
                <w:rFonts w:ascii="方正书宋_GBK" w:eastAsia="方正书宋_GBK"/>
              </w:rPr>
              <w:t>2021-2030</w:t>
            </w:r>
            <w:r>
              <w:rPr>
                <w:rFonts w:hint="eastAsia" w:ascii="方正书宋_GBK" w:eastAsia="方正书宋_GBK"/>
              </w:rPr>
              <w:t>年）》通过专家论证</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《河北生态省创建规划（</w:t>
            </w:r>
            <w:r>
              <w:rPr>
                <w:rFonts w:ascii="方正书宋_GBK" w:eastAsia="方正书宋_GBK"/>
              </w:rPr>
              <w:t>2021-2030</w:t>
            </w:r>
            <w:r>
              <w:rPr>
                <w:rFonts w:hint="eastAsia" w:ascii="方正书宋_GBK" w:eastAsia="方正书宋_GBK"/>
              </w:rPr>
              <w:t>年）》与国家出台的生态省建设指标要求相吻合，能够对全省生态创建起到指导引领作用。</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完成绩效目标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绩效目标全部完成</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《河北省人民政府关于深化绩效预算管理改革的意见》、《省级部门预算绩效目标管理办法》、《河北省省级基本支出预算管理办法》、招投标政府采购合同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报告通过评审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编制形成《河北生态省创建规划（</w:t>
            </w:r>
            <w:r>
              <w:rPr>
                <w:rFonts w:ascii="方正书宋_GBK" w:eastAsia="方正书宋_GBK"/>
              </w:rPr>
              <w:t>2021-2030</w:t>
            </w:r>
            <w:r>
              <w:rPr>
                <w:rFonts w:hint="eastAsia" w:ascii="方正书宋_GBK" w:eastAsia="方正书宋_GBK"/>
              </w:rPr>
              <w:t>年）》报告，并经专家论证通过。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编制报告通过专家评审</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《河北省人民政府关于深化绩效预算管理改革的意见》、《省级部门预算绩效目标管理办法》、《河北省省级基本支出预算管理办法》、招投标政府采购合同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按时完成规划文本编制、论证、验收、上报等工作。</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控制在预算内</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不超过预算编制数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248</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提升绿色</w:t>
            </w:r>
            <w:r>
              <w:rPr>
                <w:rFonts w:ascii="方正书宋_GBK" w:eastAsia="方正书宋_GBK"/>
              </w:rPr>
              <w:t>GDP</w:t>
            </w:r>
            <w:r>
              <w:rPr>
                <w:rFonts w:hint="eastAsia" w:ascii="方正书宋_GBK" w:eastAsia="方正书宋_GBK"/>
              </w:rPr>
              <w:t>、创建生态经济等</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为全面提升河北省生态经济发展、提升绿色</w:t>
            </w:r>
            <w:r>
              <w:rPr>
                <w:rFonts w:ascii="方正书宋_GBK" w:eastAsia="方正书宋_GBK"/>
              </w:rPr>
              <w:t>GDP</w:t>
            </w:r>
            <w:r>
              <w:rPr>
                <w:rFonts w:hint="eastAsia" w:ascii="方正书宋_GBK" w:eastAsia="方正书宋_GBK"/>
              </w:rPr>
              <w:t>等提供纲领性文件。</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提升绿色</w:t>
            </w:r>
            <w:r>
              <w:rPr>
                <w:rFonts w:ascii="方正书宋_GBK" w:eastAsia="方正书宋_GBK"/>
              </w:rPr>
              <w:t>GDP</w:t>
            </w:r>
            <w:r>
              <w:rPr>
                <w:rFonts w:hint="eastAsia" w:ascii="方正书宋_GBK" w:eastAsia="方正书宋_GBK"/>
              </w:rPr>
              <w:t>、创建生态经济等</w:t>
            </w:r>
          </w:p>
        </w:tc>
        <w:tc>
          <w:tcPr>
            <w:tcW w:w="1701" w:type="dxa"/>
            <w:shd w:val="clear" w:color="auto" w:fill="auto"/>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提升生态文明建设水平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为全面开展河北省生态省创建，科学制定重点建设领域、重点建设任务等提供技术支撑。</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提升生态文明建设水平</w:t>
            </w:r>
          </w:p>
        </w:tc>
        <w:tc>
          <w:tcPr>
            <w:tcW w:w="1701" w:type="dxa"/>
            <w:shd w:val="clear" w:color="auto" w:fill="auto"/>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保障我省生态安全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为保障我省及京津地区生态安全，力争我省在</w:t>
            </w:r>
            <w:r>
              <w:rPr>
                <w:rFonts w:ascii="方正书宋_GBK" w:eastAsia="方正书宋_GBK"/>
              </w:rPr>
              <w:t>2030</w:t>
            </w:r>
            <w:r>
              <w:rPr>
                <w:rFonts w:hint="eastAsia" w:ascii="方正书宋_GBK" w:eastAsia="方正书宋_GBK"/>
              </w:rPr>
              <w:t>年前建成生态省提供依据。</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力争我省生态安全</w:t>
            </w:r>
          </w:p>
        </w:tc>
        <w:tc>
          <w:tcPr>
            <w:tcW w:w="1701" w:type="dxa"/>
            <w:shd w:val="clear" w:color="auto" w:fill="auto"/>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使用人员满意度</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使用人员满意的占使用总人数的比率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p>
        </w:tc>
      </w:tr>
    </w:tbl>
    <w:p>
      <w:pPr>
        <w:spacing w:line="300" w:lineRule="exact"/>
        <w:ind w:firstLine="420" w:firstLineChars="200"/>
        <w:jc w:val="left"/>
      </w:pPr>
    </w:p>
    <w:p>
      <w:pPr>
        <w:rPr>
          <w:rFonts w:hint="eastAsia" w:ascii="Times New Roman" w:hAnsi="Times New Roman" w:eastAsia="方正仿宋_GBK" w:cs="Times New Roman"/>
          <w:sz w:val="32"/>
          <w:szCs w:val="32"/>
        </w:rPr>
      </w:pPr>
      <w:bookmarkStart w:id="27" w:name="_Toc63844251"/>
      <w:r>
        <w:rPr>
          <w:rFonts w:hint="eastAsia" w:ascii="Times New Roman" w:hAnsi="Times New Roman" w:eastAsia="方正仿宋_GBK" w:cs="Times New Roman"/>
          <w:sz w:val="32"/>
          <w:szCs w:val="32"/>
        </w:rPr>
        <w:br w:type="page"/>
      </w:r>
    </w:p>
    <w:p>
      <w:pPr>
        <w:jc w:val="left"/>
        <w:outlineLvl w:val="3"/>
        <w:rPr>
          <w:rFonts w:ascii="Times New Roman" w:hAnsi="宋体"/>
          <w:b/>
          <w:sz w:val="28"/>
        </w:rPr>
      </w:pPr>
      <w:r>
        <w:rPr>
          <w:rFonts w:hint="eastAsia"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7</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环境执法设备运行维护经费绩效目标表</w:t>
      </w:r>
      <w:bookmarkEnd w:id="2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28、环境执法设备运行维护经费绩效目标表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对远程执法抽查系列装置（废水）进行运行维护，确保设备正常运行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对远程执法抽查系列装置（废气）进行运行维护，确保设备正常运行</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设备正常运转　</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设备正常运转率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运行维护设备数量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运行维护远程执法抽查设备数量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886</w:t>
            </w:r>
            <w:r>
              <w:rPr>
                <w:rFonts w:hint="eastAsia" w:ascii="方正书宋_GBK" w:eastAsia="方正书宋_GBK"/>
              </w:rPr>
              <w:t>台（套）</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运维时间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运维服务时间自合同签订之日起一年</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预算支出不超预算编制数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974</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依法严厉打击各类环境违法行为</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进一步加大远程执法检查频次和力度，促进提高企业自觉守法意识</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完成年度执法目标任务</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生态环境持续改善</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通过加大远程执法检查频次和力度，推动生态环境持续改善</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完成年度执法目标任务</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满足人民群众对美好环境的获得感</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生态环境得到改善、突出环境问题得到解决</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spacing w:line="300" w:lineRule="exact"/>
        <w:ind w:firstLine="420" w:firstLineChars="200"/>
        <w:jc w:val="left"/>
      </w:pPr>
    </w:p>
    <w:p>
      <w:pPr>
        <w:rPr>
          <w:rFonts w:hint="eastAsia" w:ascii="Times New Roman" w:hAnsi="Times New Roman" w:eastAsia="方正仿宋_GBK" w:cs="Times New Roman"/>
          <w:sz w:val="32"/>
          <w:szCs w:val="32"/>
        </w:rPr>
      </w:pPr>
      <w:bookmarkStart w:id="28" w:name="_Toc63844252"/>
      <w:r>
        <w:rPr>
          <w:rFonts w:hint="eastAsia" w:ascii="Times New Roman" w:hAnsi="Times New Roman" w:eastAsia="方正仿宋_GBK" w:cs="Times New Roman"/>
          <w:sz w:val="32"/>
          <w:szCs w:val="32"/>
        </w:rPr>
        <w:br w:type="page"/>
      </w:r>
    </w:p>
    <w:p>
      <w:pPr>
        <w:jc w:val="left"/>
        <w:outlineLvl w:val="3"/>
        <w:rPr>
          <w:rFonts w:ascii="Times New Roman" w:hAnsi="宋体"/>
          <w:b/>
          <w:sz w:val="28"/>
        </w:rPr>
      </w:pPr>
      <w:r>
        <w:rPr>
          <w:rFonts w:hint="eastAsia"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8</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河北省水生态环境保护“十四五”规划编制绩效目标表</w:t>
      </w:r>
      <w:bookmarkEnd w:id="2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29、河北省水生态环境保护\“十四五\”规划编制绩效目标表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编制完成河北省水生态环境保护</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规划编制编制，并通过生态环境部门及财政预算部门组织的评审。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系统规划设计</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水生态环境保护措施，稳步推进河北省水污染防治、水生态修复、水资源保护，逐步改善区域水环境质量。</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编制规划文本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完成规划文本及编制说明　</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《水污染防治法》第十六条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高质量完成规划编制</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规划通过评审</w:t>
            </w:r>
            <w:r>
              <w:rPr>
                <w:rFonts w:ascii="方正书宋_GBK" w:eastAsia="方正书宋_GBK"/>
              </w:rPr>
              <w:t xml:space="preserve"> </w:t>
            </w:r>
            <w:r>
              <w:rPr>
                <w:rFonts w:hint="eastAsia" w:ascii="方正书宋_GBK" w:eastAsia="方正书宋_GBK"/>
              </w:rPr>
              <w:t>　</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通过评审</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《河北省重点流域水生态环境保护</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规划编制技术大纲》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按计划进度完成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按计划时限完成评审</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w:t>
            </w:r>
            <w:r>
              <w:rPr>
                <w:rFonts w:hint="eastAsia" w:ascii="方正书宋_GBK" w:eastAsia="方正书宋_GBK"/>
              </w:rPr>
              <w:t>月</w:t>
            </w:r>
            <w:r>
              <w:rPr>
                <w:rFonts w:ascii="方正书宋_GBK" w:eastAsia="方正书宋_GBK"/>
              </w:rPr>
              <w:t>(</w:t>
            </w:r>
            <w:r>
              <w:rPr>
                <w:rFonts w:hint="eastAsia" w:ascii="方正书宋_GBK" w:eastAsia="方正书宋_GBK"/>
              </w:rPr>
              <w:t>个</w:t>
            </w:r>
            <w:r>
              <w:rPr>
                <w:rFonts w:ascii="方正书宋_GBK" w:eastAsia="方正书宋_GBK"/>
              </w:rPr>
              <w:t>)</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《河北省重点流域水生态环境保护</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规划编制技术大纲》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控制总成本不超预算　</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不超预算</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300</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　财政预算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水生态环境保护</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研究确定十四五时期水生态环境保护思路、目标及任务举措</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研究确定十四五时期思路、目标及任务举措</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《河北省重点流域水生态环境保护</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规划编制技术大纲》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水环境质量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全省水生态环境明显改善</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全省水生态环境进一步改善</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《河北省重点流域水生态环境保护</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规划编制技术大纲》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规划编制具有前瞻性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切实推进河北省水生态环境保护工作</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河北省水生态环境保护工作有序开展　</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《河北省重点流域水生态环境保护</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规划编制技术大纲》</w:t>
            </w:r>
          </w:p>
        </w:tc>
      </w:tr>
    </w:tbl>
    <w:p>
      <w:pPr>
        <w:jc w:val="left"/>
        <w:outlineLvl w:val="3"/>
        <w:rPr>
          <w:rFonts w:hint="eastAsia" w:ascii="Times New Roman" w:hAnsi="Times New Roman" w:eastAsia="方正仿宋_GBK" w:cs="Times New Roman"/>
          <w:sz w:val="32"/>
          <w:szCs w:val="32"/>
        </w:rPr>
      </w:pPr>
      <w:bookmarkStart w:id="29" w:name="_Toc63844253"/>
    </w:p>
    <w:p>
      <w:pPr>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br w:type="page"/>
      </w:r>
    </w:p>
    <w:p>
      <w:pPr>
        <w:jc w:val="left"/>
        <w:outlineLvl w:val="3"/>
        <w:rPr>
          <w:rFonts w:ascii="Times New Roman" w:hAnsi="宋体"/>
          <w:b/>
          <w:sz w:val="28"/>
        </w:rPr>
      </w:pPr>
      <w:r>
        <w:rPr>
          <w:rFonts w:hint="eastAsia" w:ascii="Times New Roman" w:hAnsi="Times New Roman" w:eastAsia="方正仿宋_GBK" w:cs="Times New Roman"/>
          <w:sz w:val="32"/>
          <w:szCs w:val="32"/>
          <w:lang w:val="en-US" w:eastAsia="zh-CN"/>
        </w:rPr>
        <w:t>29</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生态环境执法专项行动经费绩效目标表</w:t>
      </w:r>
      <w:bookmarkEnd w:id="2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30、生态环境执法专项行动经费绩效目标表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依法严厉打击各类环境违法行为，最大限度减少污染物排放，确保全省环境质量逐步好转</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开展专项行动数量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年度内开展专项行动个数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依法严厉打击各类环境违法行为</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最大限度减少污染物排放，推动全省环境质量逐步好转</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完成年度执法目标任务</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租车、无人机服务时间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达到合同约定时间要求</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支出数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支出数小于预算数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609</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推动我省经济高质量发展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减少人为因素干扰的特点，帮扶企业，促进提高企业自觉守法意识</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持续推动经济高质量发展</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依法严厉打击各类环境违法行为</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帮扶企业，促进提高企业自觉守法意识</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完成年度执法目标任务</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推进全省环境质量逐步好转　　</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依法严厉打击各类环境违法行为，推进全省环境质量逐步好转　　</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完成年度执法目标任务</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生态环境持续改善</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推动生态环境持续改善，为实现美丽河北目标奠定坚实基础</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完成年度执法目标任务</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spacing w:line="300" w:lineRule="exact"/>
        <w:ind w:firstLine="420" w:firstLineChars="200"/>
        <w:jc w:val="left"/>
      </w:pPr>
    </w:p>
    <w:p>
      <w:pPr>
        <w:rPr>
          <w:rFonts w:hint="eastAsia" w:ascii="Times New Roman" w:hAnsi="Times New Roman" w:eastAsia="方正仿宋_GBK" w:cs="Times New Roman"/>
          <w:sz w:val="32"/>
          <w:szCs w:val="32"/>
        </w:rPr>
      </w:pPr>
      <w:bookmarkStart w:id="30" w:name="_Toc63844254"/>
      <w:r>
        <w:rPr>
          <w:rFonts w:hint="eastAsia" w:ascii="Times New Roman" w:hAnsi="Times New Roman" w:eastAsia="方正仿宋_GBK" w:cs="Times New Roman"/>
          <w:sz w:val="32"/>
          <w:szCs w:val="32"/>
        </w:rPr>
        <w:br w:type="page"/>
      </w:r>
    </w:p>
    <w:p>
      <w:pPr>
        <w:jc w:val="left"/>
        <w:outlineLvl w:val="3"/>
        <w:rPr>
          <w:rFonts w:ascii="Times New Roman" w:hAnsi="宋体"/>
          <w:b/>
          <w:sz w:val="28"/>
        </w:rPr>
      </w:pPr>
      <w:r>
        <w:rPr>
          <w:rFonts w:hint="eastAsia" w:ascii="Times New Roman" w:hAnsi="Times New Roman" w:eastAsia="方正仿宋_GBK" w:cs="Times New Roman"/>
          <w:sz w:val="32"/>
          <w:szCs w:val="32"/>
        </w:rPr>
        <w:t>3</w:t>
      </w:r>
      <w:r>
        <w:rPr>
          <w:rFonts w:hint="eastAsia" w:ascii="Times New Roman" w:hAnsi="Times New Roman" w:eastAsia="方正仿宋_GBK" w:cs="Times New Roman"/>
          <w:sz w:val="32"/>
          <w:szCs w:val="32"/>
          <w:lang w:val="en-US" w:eastAsia="zh-CN"/>
        </w:rPr>
        <w:t>0</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河北省“十四五”农业农村生态环境保护规划绩效目标表</w:t>
      </w:r>
      <w:bookmarkEnd w:id="3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31、河北省\“十四五\”农业农村生态环境保护规划绩效目标表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提交《河北省</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农业农村生态环境保护规划》文本、编制说明。</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完成规划编制工作</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完成《河北省</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农业农村生态环境保护规划》文本、编制说明。</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完成规划编制工作</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国家相关文件要求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《规划》制订质量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《规划》符合河北省生态环境保护相关法律法规，政策及规划编制要求</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规划编制合法、合理、可行</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国家相关文件要求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w:t>
            </w:r>
          </w:p>
          <w:p>
            <w:pPr>
              <w:spacing w:line="300" w:lineRule="exact"/>
              <w:jc w:val="left"/>
              <w:rPr>
                <w:rFonts w:ascii="方正书宋_GBK" w:eastAsia="方正书宋_GBK"/>
              </w:rPr>
            </w:pPr>
            <w:r>
              <w:rPr>
                <w:rFonts w:hint="eastAsia" w:ascii="方正书宋_GBK" w:eastAsia="方正书宋_GBK"/>
              </w:rPr>
              <w:t>及时性</w:t>
            </w:r>
          </w:p>
          <w:p>
            <w:pPr>
              <w:spacing w:line="300" w:lineRule="exact"/>
              <w:jc w:val="left"/>
              <w:rPr>
                <w:rFonts w:hint="eastAsia"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按照厅相关工作安排按时完成规划编制</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按时完成</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厅相关工作安排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严格控制成本，不超出项目预算数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不超过预算编制数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38</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《中华人民共和国预算法》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农村人居环境持续改善</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为乡村振兴奠定基础</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增强广大农民的获得感和幸福感</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有效引导农业农村污染治理工作</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打造环境优美的田原生态系统</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农业农村环境质量持续改善</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规划编制具有前瞻性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切实推进河北省农业农村污染防治工作</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河北省农业农村污染防治工作有序开展</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bl>
    <w:p>
      <w:pPr>
        <w:spacing w:line="300" w:lineRule="exact"/>
        <w:ind w:firstLine="420" w:firstLineChars="200"/>
        <w:jc w:val="left"/>
      </w:pPr>
    </w:p>
    <w:p>
      <w:pPr>
        <w:rPr>
          <w:rFonts w:hint="eastAsia" w:ascii="Times New Roman" w:hAnsi="Times New Roman" w:eastAsia="方正仿宋_GBK" w:cs="Times New Roman"/>
          <w:sz w:val="32"/>
          <w:szCs w:val="32"/>
        </w:rPr>
      </w:pPr>
      <w:bookmarkStart w:id="31" w:name="_Toc63844255"/>
      <w:r>
        <w:rPr>
          <w:rFonts w:hint="eastAsia" w:ascii="Times New Roman" w:hAnsi="Times New Roman" w:eastAsia="方正仿宋_GBK" w:cs="Times New Roman"/>
          <w:sz w:val="32"/>
          <w:szCs w:val="32"/>
        </w:rPr>
        <w:br w:type="page"/>
      </w:r>
    </w:p>
    <w:p>
      <w:pPr>
        <w:jc w:val="left"/>
        <w:outlineLvl w:val="3"/>
        <w:rPr>
          <w:rFonts w:ascii="Times New Roman" w:hAnsi="宋体"/>
          <w:b/>
          <w:sz w:val="28"/>
        </w:rPr>
      </w:pPr>
      <w:r>
        <w:rPr>
          <w:rFonts w:hint="eastAsia" w:ascii="Times New Roman" w:hAnsi="Times New Roman" w:eastAsia="方正仿宋_GBK" w:cs="Times New Roman"/>
          <w:sz w:val="32"/>
          <w:szCs w:val="32"/>
        </w:rPr>
        <w:t>3</w:t>
      </w: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大气污染防综合治理集中办公临时机构绩效目标表</w:t>
      </w:r>
      <w:bookmarkEnd w:id="3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32、大气污染防综合治理集中办公临时机构绩效目标表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完成省大气污染防治领导小组交办的事项，确保大气办工作正常运转，切实为全省空气质量改善服好务。</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人员数量　</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　集中办公临时机构人员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工作需要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年度方案中明确的工作任务完成情况　</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年度大气污染综合治理方案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空气质量月度通报</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及时审核发布月空气质量通报</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次</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经费支出</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完成相关工作不超预算</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92</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人民群众蓝天幸福感</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进一步增强</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增强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全省平均优良天数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优良天数占比</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达到年度工作方案目标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　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专业机构组织的民主测评</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年度绩效评估有关规定</w:t>
            </w:r>
          </w:p>
        </w:tc>
      </w:tr>
    </w:tbl>
    <w:p>
      <w:pPr>
        <w:spacing w:line="300" w:lineRule="exact"/>
        <w:ind w:firstLine="420" w:firstLineChars="200"/>
        <w:jc w:val="left"/>
      </w:pPr>
    </w:p>
    <w:p>
      <w:pPr>
        <w:rPr>
          <w:rFonts w:hint="eastAsia" w:ascii="Times New Roman" w:hAnsi="Times New Roman" w:eastAsia="方正仿宋_GBK" w:cs="Times New Roman"/>
          <w:sz w:val="32"/>
          <w:szCs w:val="32"/>
        </w:rPr>
      </w:pPr>
      <w:bookmarkStart w:id="32" w:name="_Toc63844256"/>
      <w:r>
        <w:rPr>
          <w:rFonts w:hint="eastAsia" w:ascii="Times New Roman" w:hAnsi="Times New Roman" w:eastAsia="方正仿宋_GBK" w:cs="Times New Roman"/>
          <w:sz w:val="32"/>
          <w:szCs w:val="32"/>
        </w:rPr>
        <w:br w:type="page"/>
      </w:r>
    </w:p>
    <w:p>
      <w:pPr>
        <w:jc w:val="left"/>
        <w:outlineLvl w:val="3"/>
        <w:rPr>
          <w:rFonts w:ascii="Times New Roman" w:hAnsi="宋体"/>
          <w:b/>
          <w:sz w:val="28"/>
        </w:rPr>
      </w:pPr>
      <w:r>
        <w:rPr>
          <w:rFonts w:hint="eastAsia" w:ascii="Times New Roman" w:hAnsi="Times New Roman" w:eastAsia="方正仿宋_GBK" w:cs="Times New Roman"/>
          <w:sz w:val="32"/>
          <w:szCs w:val="32"/>
        </w:rPr>
        <w:t>3</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“十四五”农村生活污水治理规划绩效目标表</w:t>
      </w:r>
      <w:bookmarkEnd w:id="3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33、\“十四五\”农村生活污水治理规划绩效目标表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编制完成《河北省</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农村生活污水治理规划》文本及编制说明</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完成规划编制</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完成《河北省</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农村生活污水治理规划基本框架》、《河北省</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农村生活污水治理规划》文本、编制说明。</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规划完成情况</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国家相关文件要求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《规划》制订质量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《规划》符合河北省生态环境保护相关法律、法规、政策及规划编制要求</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规划编制合法、合理、可行</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国家相关文件要求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完成及时性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按照厅相关工作安排按时完成规划编制</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按时完成</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立法实施方案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严格控制成本，不超出项目预算数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不超过预算编制数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34</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农村生活污水治理受益人群</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农村生活污水乱排乱放得到治理，受益人口增加</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农村受益人口增加</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农村生活污水直排得到控制</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农村生活污水实现资源化利用或得到控制</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减少农村生活污水直排</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村庄人居环境质量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村庄生活污水得到有效治理</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村庄人居环境质量得到有效改善</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经过治理的村庄对规划的满意度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经过治理的村庄生态环境得到进一步改善</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bl>
    <w:p>
      <w:pPr>
        <w:spacing w:line="300" w:lineRule="exact"/>
        <w:ind w:firstLine="420" w:firstLineChars="200"/>
        <w:jc w:val="left"/>
      </w:pPr>
    </w:p>
    <w:p>
      <w:pPr>
        <w:rPr>
          <w:rFonts w:hint="eastAsia" w:ascii="Times New Roman" w:hAnsi="Times New Roman" w:eastAsia="方正仿宋_GBK" w:cs="Times New Roman"/>
          <w:sz w:val="32"/>
          <w:szCs w:val="32"/>
        </w:rPr>
      </w:pPr>
      <w:bookmarkStart w:id="33" w:name="_Toc63844257"/>
      <w:r>
        <w:rPr>
          <w:rFonts w:hint="eastAsia" w:ascii="Times New Roman" w:hAnsi="Times New Roman" w:eastAsia="方正仿宋_GBK" w:cs="Times New Roman"/>
          <w:sz w:val="32"/>
          <w:szCs w:val="32"/>
        </w:rPr>
        <w:br w:type="page"/>
      </w:r>
    </w:p>
    <w:p>
      <w:pPr>
        <w:jc w:val="left"/>
        <w:outlineLvl w:val="3"/>
        <w:rPr>
          <w:rFonts w:ascii="Times New Roman" w:hAnsi="宋体"/>
          <w:b/>
          <w:sz w:val="28"/>
        </w:rPr>
      </w:pPr>
      <w:r>
        <w:rPr>
          <w:rFonts w:hint="eastAsia" w:ascii="Times New Roman" w:hAnsi="Times New Roman" w:eastAsia="方正仿宋_GBK" w:cs="Times New Roman"/>
          <w:sz w:val="32"/>
          <w:szCs w:val="32"/>
        </w:rPr>
        <w:t>3</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环境信访专项经费绩效目标表</w:t>
      </w:r>
      <w:bookmarkEnd w:id="3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34、环境信访专项经费绩效目标表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提高广大人民群众对举报环境违法行为的积极性，加大群众对环境违法行为监督；保障全省生态环境系统信访举报案件及时解决，有效化解重点案件矛盾纠纷。</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提高工作人员接访能力和质量水平，保证按照规范接待群众来访。确保足够的人员全面、及时、准确受理和汇总群众来电、网络、微信举报环境污染信息，为环境执法提供线索依据。</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信访系统稳定运行</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及时录入环境信访事项</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环境信访办法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信访事项办理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省本级承办的环境信访事项办理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环境信访办法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信访事项转交办</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省本级受理的环境信访事项转办、交办</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环境信访办法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严格控制成本，不超出项目预算数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不超预算编制数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173</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环境信访办法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信访矛盾化解</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及时化解环境信访事项矛盾</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及时化解信访事件</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环境信访办法</w:t>
            </w:r>
          </w:p>
        </w:tc>
      </w:tr>
    </w:tbl>
    <w:p>
      <w:pPr>
        <w:ind w:firstLine="640" w:firstLineChars="200"/>
        <w:jc w:val="left"/>
        <w:outlineLvl w:val="3"/>
        <w:rPr>
          <w:rFonts w:hint="eastAsia" w:ascii="Times New Roman" w:hAnsi="Times New Roman" w:eastAsia="方正仿宋_GBK" w:cs="Times New Roman"/>
          <w:sz w:val="32"/>
          <w:szCs w:val="32"/>
        </w:rPr>
      </w:pPr>
      <w:bookmarkStart w:id="34" w:name="_Toc63844259"/>
    </w:p>
    <w:p>
      <w:pPr>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br w:type="page"/>
      </w:r>
    </w:p>
    <w:p>
      <w:pPr>
        <w:jc w:val="left"/>
        <w:outlineLvl w:val="3"/>
        <w:rPr>
          <w:rFonts w:ascii="Times New Roman" w:hAnsi="宋体"/>
          <w:b/>
          <w:sz w:val="28"/>
        </w:rPr>
      </w:pPr>
      <w:r>
        <w:rPr>
          <w:rFonts w:hint="eastAsia" w:ascii="Times New Roman" w:hAnsi="Times New Roman" w:eastAsia="方正仿宋_GBK" w:cs="Times New Roman"/>
          <w:sz w:val="32"/>
          <w:szCs w:val="32"/>
        </w:rPr>
        <w:t>3</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流域水污染物排放标准制定绩效目标表</w:t>
      </w:r>
      <w:bookmarkEnd w:id="3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36、流域水污染物排放标准制定绩效目标表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编制永定河流域、潮白河流域和滦河流域水污染物排放标准文本及编制说明，为我省相关流域水污染物排放管理提供技术支撑。</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标准文本及编制说明</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永定河流域、潮白河流域和滦河流域水污染物排放标准文本及编制说明</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技术报告专家认可度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专家论证通过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专家评审意见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实施时长</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如期完成</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项目预算</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项目预算与工作任务相匹配</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43</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技术支撑</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为我省相关流域水污染物排放管理提供技术支撑</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提供技术支撑</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主管部门满意度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厅主管处室满意度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p>
        </w:tc>
      </w:tr>
    </w:tbl>
    <w:p>
      <w:pPr>
        <w:jc w:val="left"/>
        <w:outlineLvl w:val="3"/>
        <w:rPr>
          <w:rFonts w:hint="eastAsia" w:ascii="Times New Roman" w:hAnsi="Times New Roman" w:eastAsia="方正仿宋_GBK" w:cs="Times New Roman"/>
          <w:sz w:val="32"/>
          <w:szCs w:val="32"/>
        </w:rPr>
      </w:pPr>
      <w:bookmarkStart w:id="35" w:name="_Toc63844260"/>
    </w:p>
    <w:p>
      <w:pPr>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br w:type="page"/>
      </w:r>
    </w:p>
    <w:p>
      <w:pPr>
        <w:jc w:val="left"/>
        <w:outlineLvl w:val="3"/>
        <w:rPr>
          <w:rFonts w:ascii="Times New Roman" w:hAnsi="宋体"/>
          <w:b/>
          <w:sz w:val="28"/>
        </w:rPr>
      </w:pPr>
      <w:r>
        <w:rPr>
          <w:rFonts w:hint="eastAsia" w:ascii="Times New Roman" w:hAnsi="Times New Roman" w:eastAsia="方正仿宋_GBK" w:cs="Times New Roman"/>
          <w:sz w:val="32"/>
          <w:szCs w:val="32"/>
        </w:rPr>
        <w:t>3</w:t>
      </w: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“两山”实践创新基地及生态文明建设示范市县省级推选评估工作研究绩效目标表</w:t>
      </w:r>
      <w:bookmarkEnd w:id="3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37、\“两山\”实践创新基地及生态文明建设示范市县省级推选评估工作研究绩效目标表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w:t>
            </w:r>
            <w:r>
              <w:rPr>
                <w:rFonts w:hint="cs" w:ascii="方正书宋_GBK" w:eastAsia="方正书宋_GBK"/>
              </w:rPr>
              <w:t>“</w:t>
            </w:r>
            <w:r>
              <w:rPr>
                <w:rFonts w:hint="eastAsia" w:ascii="方正书宋_GBK" w:eastAsia="方正书宋_GBK"/>
              </w:rPr>
              <w:t>两山</w:t>
            </w:r>
            <w:r>
              <w:rPr>
                <w:rFonts w:hint="cs" w:ascii="方正书宋_GBK" w:eastAsia="方正书宋_GBK"/>
              </w:rPr>
              <w:t>”</w:t>
            </w:r>
            <w:r>
              <w:rPr>
                <w:rFonts w:hint="eastAsia" w:ascii="方正书宋_GBK" w:eastAsia="方正书宋_GBK"/>
              </w:rPr>
              <w:t>实践创新基地和生态文明建设示范市县省级推选评估工作，向省生态环境厅提交评估意见。</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w:t>
            </w:r>
            <w:r>
              <w:rPr>
                <w:rFonts w:hint="cs" w:ascii="方正书宋_GBK" w:eastAsia="方正书宋_GBK"/>
              </w:rPr>
              <w:t>“</w:t>
            </w:r>
            <w:r>
              <w:rPr>
                <w:rFonts w:hint="eastAsia" w:ascii="方正书宋_GBK" w:eastAsia="方正书宋_GBK"/>
              </w:rPr>
              <w:t>两山</w:t>
            </w:r>
            <w:r>
              <w:rPr>
                <w:rFonts w:hint="cs" w:ascii="方正书宋_GBK" w:eastAsia="方正书宋_GBK"/>
              </w:rPr>
              <w:t>”</w:t>
            </w:r>
            <w:r>
              <w:rPr>
                <w:rFonts w:hint="eastAsia" w:ascii="方正书宋_GBK" w:eastAsia="方正书宋_GBK"/>
              </w:rPr>
              <w:t>实践创新基地及生态文明建设示范市县省级推选评估工作研究报告。</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w:t>
            </w:r>
            <w:r>
              <w:rPr>
                <w:rFonts w:hint="cs" w:ascii="方正书宋_GBK" w:eastAsia="方正书宋_GBK"/>
              </w:rPr>
              <w:t>“</w:t>
            </w:r>
            <w:r>
              <w:rPr>
                <w:rFonts w:hint="eastAsia" w:ascii="方正书宋_GBK" w:eastAsia="方正书宋_GBK"/>
              </w:rPr>
              <w:t>两山</w:t>
            </w:r>
            <w:r>
              <w:rPr>
                <w:rFonts w:hint="cs" w:ascii="方正书宋_GBK" w:eastAsia="方正书宋_GBK"/>
              </w:rPr>
              <w:t>”</w:t>
            </w:r>
            <w:r>
              <w:rPr>
                <w:rFonts w:hint="eastAsia" w:ascii="方正书宋_GBK" w:eastAsia="方正书宋_GBK"/>
              </w:rPr>
              <w:t>实践创新基地和生态文明建设示范市县省级推选评估意见</w:t>
            </w:r>
            <w:r>
              <w:rPr>
                <w:rFonts w:ascii="方正书宋_GBK" w:eastAsia="方正书宋_GBK"/>
              </w:rPr>
              <w:t xml:space="preserve"> 2</w:t>
            </w:r>
            <w:r>
              <w:rPr>
                <w:rFonts w:hint="eastAsia" w:ascii="方正书宋_GBK" w:eastAsia="方正书宋_GBK"/>
              </w:rPr>
              <w:t>、</w:t>
            </w:r>
            <w:r>
              <w:rPr>
                <w:rFonts w:hint="cs" w:ascii="方正书宋_GBK" w:eastAsia="方正书宋_GBK"/>
              </w:rPr>
              <w:t>“</w:t>
            </w:r>
            <w:r>
              <w:rPr>
                <w:rFonts w:hint="eastAsia" w:ascii="方正书宋_GBK" w:eastAsia="方正书宋_GBK"/>
              </w:rPr>
              <w:t>两山</w:t>
            </w:r>
            <w:r>
              <w:rPr>
                <w:rFonts w:hint="cs" w:ascii="方正书宋_GBK" w:eastAsia="方正书宋_GBK"/>
              </w:rPr>
              <w:t>”</w:t>
            </w:r>
            <w:r>
              <w:rPr>
                <w:rFonts w:hint="eastAsia" w:ascii="方正书宋_GBK" w:eastAsia="方正书宋_GBK"/>
              </w:rPr>
              <w:t>实践创新基地及生态文明建设示范市县省级推选评估工作研究报告</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、评估意见文本</w:t>
            </w:r>
            <w:r>
              <w:rPr>
                <w:rFonts w:ascii="方正书宋_GBK" w:eastAsia="方正书宋_GBK"/>
              </w:rPr>
              <w:t xml:space="preserve"> 2</w:t>
            </w:r>
            <w:r>
              <w:rPr>
                <w:rFonts w:hint="eastAsia" w:ascii="方正书宋_GBK" w:eastAsia="方正书宋_GBK"/>
              </w:rPr>
              <w:t>、研究报告文本</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本</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《关于积极参与国家生态文明建设示范市县和</w:t>
            </w:r>
            <w:r>
              <w:rPr>
                <w:rFonts w:ascii="方正书宋_GBK" w:eastAsia="方正书宋_GBK"/>
              </w:rPr>
              <w:t xml:space="preserve"> “</w:t>
            </w:r>
            <w:r>
              <w:rPr>
                <w:rFonts w:hint="eastAsia" w:ascii="方正书宋_GBK" w:eastAsia="方正书宋_GBK"/>
              </w:rPr>
              <w:t>绿水青山就是金山银山</w:t>
            </w:r>
            <w:r>
              <w:rPr>
                <w:rFonts w:hint="cs" w:ascii="方正书宋_GBK" w:eastAsia="方正书宋_GBK"/>
              </w:rPr>
              <w:t>”</w:t>
            </w:r>
            <w:r>
              <w:rPr>
                <w:rFonts w:hint="eastAsia" w:ascii="方正书宋_GBK" w:eastAsia="方正书宋_GBK"/>
              </w:rPr>
              <w:t>实践创新基地创建做好省级推选工作的函》冀</w:t>
            </w:r>
            <w:r>
              <w:rPr>
                <w:rFonts w:ascii="方正书宋_GBK" w:eastAsia="方正书宋_GBK"/>
              </w:rPr>
              <w:t xml:space="preserve"> </w:t>
            </w:r>
            <w:r>
              <w:rPr>
                <w:rFonts w:hint="eastAsia" w:ascii="方正书宋_GBK" w:eastAsia="方正书宋_GBK"/>
              </w:rPr>
              <w:t>环</w:t>
            </w:r>
            <w:r>
              <w:rPr>
                <w:rFonts w:ascii="方正书宋_GBK" w:eastAsia="方正书宋_GBK"/>
              </w:rPr>
              <w:t xml:space="preserve"> </w:t>
            </w:r>
            <w:r>
              <w:rPr>
                <w:rFonts w:hint="eastAsia" w:ascii="方正书宋_GBK" w:eastAsia="方正书宋_GBK"/>
              </w:rPr>
              <w:t>生</w:t>
            </w:r>
            <w:r>
              <w:rPr>
                <w:rFonts w:ascii="方正书宋_GBK" w:eastAsia="方正书宋_GBK"/>
              </w:rPr>
              <w:t xml:space="preserve"> </w:t>
            </w:r>
            <w:r>
              <w:rPr>
                <w:rFonts w:hint="eastAsia" w:ascii="方正书宋_GBK" w:eastAsia="方正书宋_GBK"/>
              </w:rPr>
              <w:t>态</w:t>
            </w:r>
            <w:r>
              <w:rPr>
                <w:rFonts w:ascii="方正书宋_GBK" w:eastAsia="方正书宋_GBK"/>
              </w:rPr>
              <w:t xml:space="preserve"> </w:t>
            </w:r>
            <w:r>
              <w:rPr>
                <w:rFonts w:hint="eastAsia" w:ascii="方正书宋_GBK" w:eastAsia="方正书宋_GBK"/>
              </w:rPr>
              <w:t>函〔</w:t>
            </w:r>
            <w:r>
              <w:rPr>
                <w:rFonts w:ascii="方正书宋_GBK" w:eastAsia="方正书宋_GBK"/>
              </w:rPr>
              <w:t xml:space="preserve"> 2 0 2 0 </w:t>
            </w:r>
            <w:r>
              <w:rPr>
                <w:rFonts w:hint="eastAsia" w:ascii="方正书宋_GBK" w:eastAsia="方正书宋_GBK"/>
              </w:rPr>
              <w:t>〕</w:t>
            </w:r>
            <w:r>
              <w:rPr>
                <w:rFonts w:ascii="方正书宋_GBK" w:eastAsia="方正书宋_GBK"/>
              </w:rPr>
              <w:t xml:space="preserve">2 5 7 </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将评估出的地区名单纳入省级推选后备库</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将评估出的地区名单纳入省级推选后备库</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完成省级推选评估工作</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《关于积极参与国家生态文明建设示范市县和</w:t>
            </w:r>
            <w:r>
              <w:rPr>
                <w:rFonts w:ascii="方正书宋_GBK" w:eastAsia="方正书宋_GBK"/>
              </w:rPr>
              <w:t xml:space="preserve"> “</w:t>
            </w:r>
            <w:r>
              <w:rPr>
                <w:rFonts w:hint="eastAsia" w:ascii="方正书宋_GBK" w:eastAsia="方正书宋_GBK"/>
              </w:rPr>
              <w:t>绿水青山就是金山银山</w:t>
            </w:r>
            <w:r>
              <w:rPr>
                <w:rFonts w:hint="cs" w:ascii="方正书宋_GBK" w:eastAsia="方正书宋_GBK"/>
              </w:rPr>
              <w:t>”</w:t>
            </w:r>
            <w:r>
              <w:rPr>
                <w:rFonts w:hint="eastAsia" w:ascii="方正书宋_GBK" w:eastAsia="方正书宋_GBK"/>
              </w:rPr>
              <w:t>实践创新基地创建做好省级推选工作的函》冀</w:t>
            </w:r>
            <w:r>
              <w:rPr>
                <w:rFonts w:ascii="方正书宋_GBK" w:eastAsia="方正书宋_GBK"/>
              </w:rPr>
              <w:t xml:space="preserve"> </w:t>
            </w:r>
            <w:r>
              <w:rPr>
                <w:rFonts w:hint="eastAsia" w:ascii="方正书宋_GBK" w:eastAsia="方正书宋_GBK"/>
              </w:rPr>
              <w:t>环</w:t>
            </w:r>
            <w:r>
              <w:rPr>
                <w:rFonts w:ascii="方正书宋_GBK" w:eastAsia="方正书宋_GBK"/>
              </w:rPr>
              <w:t xml:space="preserve"> </w:t>
            </w:r>
            <w:r>
              <w:rPr>
                <w:rFonts w:hint="eastAsia" w:ascii="方正书宋_GBK" w:eastAsia="方正书宋_GBK"/>
              </w:rPr>
              <w:t>生</w:t>
            </w:r>
            <w:r>
              <w:rPr>
                <w:rFonts w:ascii="方正书宋_GBK" w:eastAsia="方正书宋_GBK"/>
              </w:rPr>
              <w:t xml:space="preserve"> </w:t>
            </w:r>
            <w:r>
              <w:rPr>
                <w:rFonts w:hint="eastAsia" w:ascii="方正书宋_GBK" w:eastAsia="方正书宋_GBK"/>
              </w:rPr>
              <w:t>态</w:t>
            </w:r>
            <w:r>
              <w:rPr>
                <w:rFonts w:ascii="方正书宋_GBK" w:eastAsia="方正书宋_GBK"/>
              </w:rPr>
              <w:t xml:space="preserve"> </w:t>
            </w:r>
            <w:r>
              <w:rPr>
                <w:rFonts w:hint="eastAsia" w:ascii="方正书宋_GBK" w:eastAsia="方正书宋_GBK"/>
              </w:rPr>
              <w:t>函〔</w:t>
            </w:r>
            <w:r>
              <w:rPr>
                <w:rFonts w:ascii="方正书宋_GBK" w:eastAsia="方正书宋_GBK"/>
              </w:rPr>
              <w:t xml:space="preserve"> 2 0 2 0 </w:t>
            </w:r>
            <w:r>
              <w:rPr>
                <w:rFonts w:hint="eastAsia" w:ascii="方正书宋_GBK" w:eastAsia="方正书宋_GBK"/>
              </w:rPr>
              <w:t>〕</w:t>
            </w:r>
            <w:r>
              <w:rPr>
                <w:rFonts w:ascii="方正书宋_GBK" w:eastAsia="方正书宋_GBK"/>
              </w:rPr>
              <w:t xml:space="preserve">2 5 7 </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按时完成</w:t>
            </w:r>
            <w:r>
              <w:rPr>
                <w:rFonts w:hint="cs" w:ascii="方正书宋_GBK" w:eastAsia="方正书宋_GBK"/>
              </w:rPr>
              <w:t>“</w:t>
            </w:r>
            <w:r>
              <w:rPr>
                <w:rFonts w:hint="eastAsia" w:ascii="方正书宋_GBK" w:eastAsia="方正书宋_GBK"/>
              </w:rPr>
              <w:t>两山</w:t>
            </w:r>
            <w:r>
              <w:rPr>
                <w:rFonts w:hint="cs" w:ascii="方正书宋_GBK" w:eastAsia="方正书宋_GBK"/>
              </w:rPr>
              <w:t>”</w:t>
            </w:r>
            <w:r>
              <w:rPr>
                <w:rFonts w:hint="eastAsia" w:ascii="方正书宋_GBK" w:eastAsia="方正书宋_GBK"/>
              </w:rPr>
              <w:t>实践创新基地和生态文明建设示范市县省级推选评估工作及研究报告编制</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年底前完成省级推选评估工作及完成研究报告的编制工作</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按时</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《关于积极参与国家生态文明建设示范市县和</w:t>
            </w:r>
            <w:r>
              <w:rPr>
                <w:rFonts w:ascii="方正书宋_GBK" w:eastAsia="方正书宋_GBK"/>
              </w:rPr>
              <w:t xml:space="preserve"> “</w:t>
            </w:r>
            <w:r>
              <w:rPr>
                <w:rFonts w:hint="eastAsia" w:ascii="方正书宋_GBK" w:eastAsia="方正书宋_GBK"/>
              </w:rPr>
              <w:t>绿水青山就是金山银山</w:t>
            </w:r>
            <w:r>
              <w:rPr>
                <w:rFonts w:hint="cs" w:ascii="方正书宋_GBK" w:eastAsia="方正书宋_GBK"/>
              </w:rPr>
              <w:t>”</w:t>
            </w:r>
            <w:r>
              <w:rPr>
                <w:rFonts w:hint="eastAsia" w:ascii="方正书宋_GBK" w:eastAsia="方正书宋_GBK"/>
              </w:rPr>
              <w:t>实践创新基地创建做好省级推选工作的函》冀</w:t>
            </w:r>
            <w:r>
              <w:rPr>
                <w:rFonts w:ascii="方正书宋_GBK" w:eastAsia="方正书宋_GBK"/>
              </w:rPr>
              <w:t xml:space="preserve"> </w:t>
            </w:r>
            <w:r>
              <w:rPr>
                <w:rFonts w:hint="eastAsia" w:ascii="方正书宋_GBK" w:eastAsia="方正书宋_GBK"/>
              </w:rPr>
              <w:t>环</w:t>
            </w:r>
            <w:r>
              <w:rPr>
                <w:rFonts w:ascii="方正书宋_GBK" w:eastAsia="方正书宋_GBK"/>
              </w:rPr>
              <w:t xml:space="preserve"> </w:t>
            </w:r>
            <w:r>
              <w:rPr>
                <w:rFonts w:hint="eastAsia" w:ascii="方正书宋_GBK" w:eastAsia="方正书宋_GBK"/>
              </w:rPr>
              <w:t>生</w:t>
            </w:r>
            <w:r>
              <w:rPr>
                <w:rFonts w:ascii="方正书宋_GBK" w:eastAsia="方正书宋_GBK"/>
              </w:rPr>
              <w:t xml:space="preserve"> </w:t>
            </w:r>
            <w:r>
              <w:rPr>
                <w:rFonts w:hint="eastAsia" w:ascii="方正书宋_GBK" w:eastAsia="方正书宋_GBK"/>
              </w:rPr>
              <w:t>态</w:t>
            </w:r>
            <w:r>
              <w:rPr>
                <w:rFonts w:ascii="方正书宋_GBK" w:eastAsia="方正书宋_GBK"/>
              </w:rPr>
              <w:t xml:space="preserve"> </w:t>
            </w:r>
            <w:r>
              <w:rPr>
                <w:rFonts w:hint="eastAsia" w:ascii="方正书宋_GBK" w:eastAsia="方正书宋_GBK"/>
              </w:rPr>
              <w:t>函〔</w:t>
            </w:r>
            <w:r>
              <w:rPr>
                <w:rFonts w:ascii="方正书宋_GBK" w:eastAsia="方正书宋_GBK"/>
              </w:rPr>
              <w:t xml:space="preserve"> 2 0 2 0 </w:t>
            </w:r>
            <w:r>
              <w:rPr>
                <w:rFonts w:hint="eastAsia" w:ascii="方正书宋_GBK" w:eastAsia="方正书宋_GBK"/>
              </w:rPr>
              <w:t>〕</w:t>
            </w:r>
            <w:r>
              <w:rPr>
                <w:rFonts w:ascii="方正书宋_GBK" w:eastAsia="方正书宋_GBK"/>
              </w:rPr>
              <w:t xml:space="preserve">2 5 7 </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按照预算执行</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严格控制预算金额，按照分项预算明细进行支出</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150</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《关于积极参与国家生态文明建设示范市县和</w:t>
            </w:r>
            <w:r>
              <w:rPr>
                <w:rFonts w:ascii="方正书宋_GBK" w:eastAsia="方正书宋_GBK"/>
              </w:rPr>
              <w:t xml:space="preserve"> “</w:t>
            </w:r>
            <w:r>
              <w:rPr>
                <w:rFonts w:hint="eastAsia" w:ascii="方正书宋_GBK" w:eastAsia="方正书宋_GBK"/>
              </w:rPr>
              <w:t>绿水青山就是金山银山</w:t>
            </w:r>
            <w:r>
              <w:rPr>
                <w:rFonts w:hint="cs" w:ascii="方正书宋_GBK" w:eastAsia="方正书宋_GBK"/>
              </w:rPr>
              <w:t>”</w:t>
            </w:r>
            <w:r>
              <w:rPr>
                <w:rFonts w:hint="eastAsia" w:ascii="方正书宋_GBK" w:eastAsia="方正书宋_GBK"/>
              </w:rPr>
              <w:t>实践创新基地创建做好省级推选工作的函》冀</w:t>
            </w:r>
            <w:r>
              <w:rPr>
                <w:rFonts w:ascii="方正书宋_GBK" w:eastAsia="方正书宋_GBK"/>
              </w:rPr>
              <w:t xml:space="preserve"> </w:t>
            </w:r>
            <w:r>
              <w:rPr>
                <w:rFonts w:hint="eastAsia" w:ascii="方正书宋_GBK" w:eastAsia="方正书宋_GBK"/>
              </w:rPr>
              <w:t>环</w:t>
            </w:r>
            <w:r>
              <w:rPr>
                <w:rFonts w:ascii="方正书宋_GBK" w:eastAsia="方正书宋_GBK"/>
              </w:rPr>
              <w:t xml:space="preserve"> </w:t>
            </w:r>
            <w:r>
              <w:rPr>
                <w:rFonts w:hint="eastAsia" w:ascii="方正书宋_GBK" w:eastAsia="方正书宋_GBK"/>
              </w:rPr>
              <w:t>生</w:t>
            </w:r>
            <w:r>
              <w:rPr>
                <w:rFonts w:ascii="方正书宋_GBK" w:eastAsia="方正书宋_GBK"/>
              </w:rPr>
              <w:t xml:space="preserve"> </w:t>
            </w:r>
            <w:r>
              <w:rPr>
                <w:rFonts w:hint="eastAsia" w:ascii="方正书宋_GBK" w:eastAsia="方正书宋_GBK"/>
              </w:rPr>
              <w:t>态</w:t>
            </w:r>
            <w:r>
              <w:rPr>
                <w:rFonts w:ascii="方正书宋_GBK" w:eastAsia="方正书宋_GBK"/>
              </w:rPr>
              <w:t xml:space="preserve"> </w:t>
            </w:r>
            <w:r>
              <w:rPr>
                <w:rFonts w:hint="eastAsia" w:ascii="方正书宋_GBK" w:eastAsia="方正书宋_GBK"/>
              </w:rPr>
              <w:t>函〔</w:t>
            </w:r>
            <w:r>
              <w:rPr>
                <w:rFonts w:ascii="方正书宋_GBK" w:eastAsia="方正书宋_GBK"/>
              </w:rPr>
              <w:t xml:space="preserve"> 2 0 2 0 </w:t>
            </w:r>
            <w:r>
              <w:rPr>
                <w:rFonts w:hint="eastAsia" w:ascii="方正书宋_GBK" w:eastAsia="方正书宋_GBK"/>
              </w:rPr>
              <w:t>〕</w:t>
            </w:r>
            <w:r>
              <w:rPr>
                <w:rFonts w:ascii="方正书宋_GBK" w:eastAsia="方正书宋_GBK"/>
              </w:rPr>
              <w:t xml:space="preserve">2 5 7 </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提高各市县生态文明建设水平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提高各市县生态文明建设水平</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有效提高</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《关于积极参与国家生态文明建设示范市县和</w:t>
            </w:r>
            <w:r>
              <w:rPr>
                <w:rFonts w:ascii="方正书宋_GBK" w:eastAsia="方正书宋_GBK"/>
              </w:rPr>
              <w:t xml:space="preserve"> “</w:t>
            </w:r>
            <w:r>
              <w:rPr>
                <w:rFonts w:hint="eastAsia" w:ascii="方正书宋_GBK" w:eastAsia="方正书宋_GBK"/>
              </w:rPr>
              <w:t>绿水青山就是金山银山</w:t>
            </w:r>
            <w:r>
              <w:rPr>
                <w:rFonts w:hint="cs" w:ascii="方正书宋_GBK" w:eastAsia="方正书宋_GBK"/>
              </w:rPr>
              <w:t>”</w:t>
            </w:r>
            <w:r>
              <w:rPr>
                <w:rFonts w:hint="eastAsia" w:ascii="方正书宋_GBK" w:eastAsia="方正书宋_GBK"/>
              </w:rPr>
              <w:t>实践创新基地创建做好省级推选工作的函》冀</w:t>
            </w:r>
            <w:r>
              <w:rPr>
                <w:rFonts w:ascii="方正书宋_GBK" w:eastAsia="方正书宋_GBK"/>
              </w:rPr>
              <w:t xml:space="preserve"> </w:t>
            </w:r>
            <w:r>
              <w:rPr>
                <w:rFonts w:hint="eastAsia" w:ascii="方正书宋_GBK" w:eastAsia="方正书宋_GBK"/>
              </w:rPr>
              <w:t>环</w:t>
            </w:r>
            <w:r>
              <w:rPr>
                <w:rFonts w:ascii="方正书宋_GBK" w:eastAsia="方正书宋_GBK"/>
              </w:rPr>
              <w:t xml:space="preserve"> </w:t>
            </w:r>
            <w:r>
              <w:rPr>
                <w:rFonts w:hint="eastAsia" w:ascii="方正书宋_GBK" w:eastAsia="方正书宋_GBK"/>
              </w:rPr>
              <w:t>生</w:t>
            </w:r>
            <w:r>
              <w:rPr>
                <w:rFonts w:ascii="方正书宋_GBK" w:eastAsia="方正书宋_GBK"/>
              </w:rPr>
              <w:t xml:space="preserve"> </w:t>
            </w:r>
            <w:r>
              <w:rPr>
                <w:rFonts w:hint="eastAsia" w:ascii="方正书宋_GBK" w:eastAsia="方正书宋_GBK"/>
              </w:rPr>
              <w:t>态</w:t>
            </w:r>
            <w:r>
              <w:rPr>
                <w:rFonts w:ascii="方正书宋_GBK" w:eastAsia="方正书宋_GBK"/>
              </w:rPr>
              <w:t xml:space="preserve"> </w:t>
            </w:r>
            <w:r>
              <w:rPr>
                <w:rFonts w:hint="eastAsia" w:ascii="方正书宋_GBK" w:eastAsia="方正书宋_GBK"/>
              </w:rPr>
              <w:t>函〔</w:t>
            </w:r>
            <w:r>
              <w:rPr>
                <w:rFonts w:ascii="方正书宋_GBK" w:eastAsia="方正书宋_GBK"/>
              </w:rPr>
              <w:t xml:space="preserve"> 2 0 2 0 </w:t>
            </w:r>
            <w:r>
              <w:rPr>
                <w:rFonts w:hint="eastAsia" w:ascii="方正书宋_GBK" w:eastAsia="方正书宋_GBK"/>
              </w:rPr>
              <w:t>〕</w:t>
            </w:r>
            <w:r>
              <w:rPr>
                <w:rFonts w:ascii="方正书宋_GBK" w:eastAsia="方正书宋_GBK"/>
              </w:rPr>
              <w:t xml:space="preserve">2 5 7 </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发挥示范作用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发挥生态文明建设示范市县和</w:t>
            </w:r>
            <w:r>
              <w:rPr>
                <w:rFonts w:hint="cs" w:ascii="方正书宋_GBK" w:eastAsia="方正书宋_GBK"/>
              </w:rPr>
              <w:t>“</w:t>
            </w:r>
            <w:r>
              <w:rPr>
                <w:rFonts w:hint="eastAsia" w:ascii="方正书宋_GBK" w:eastAsia="方正书宋_GBK"/>
              </w:rPr>
              <w:t>两山</w:t>
            </w:r>
            <w:r>
              <w:rPr>
                <w:rFonts w:hint="cs" w:ascii="方正书宋_GBK" w:eastAsia="方正书宋_GBK"/>
              </w:rPr>
              <w:t>”</w:t>
            </w:r>
            <w:r>
              <w:rPr>
                <w:rFonts w:hint="eastAsia" w:ascii="方正书宋_GBK" w:eastAsia="方正书宋_GBK"/>
              </w:rPr>
              <w:t>基地的示范作用</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发挥作用</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《关于积极参与国家生态文明建设示范市县和</w:t>
            </w:r>
            <w:r>
              <w:rPr>
                <w:rFonts w:ascii="方正书宋_GBK" w:eastAsia="方正书宋_GBK"/>
              </w:rPr>
              <w:t xml:space="preserve"> “</w:t>
            </w:r>
            <w:r>
              <w:rPr>
                <w:rFonts w:hint="eastAsia" w:ascii="方正书宋_GBK" w:eastAsia="方正书宋_GBK"/>
              </w:rPr>
              <w:t>绿水青山就是金山银山</w:t>
            </w:r>
            <w:r>
              <w:rPr>
                <w:rFonts w:hint="cs" w:ascii="方正书宋_GBK" w:eastAsia="方正书宋_GBK"/>
              </w:rPr>
              <w:t>”</w:t>
            </w:r>
            <w:r>
              <w:rPr>
                <w:rFonts w:hint="eastAsia" w:ascii="方正书宋_GBK" w:eastAsia="方正书宋_GBK"/>
              </w:rPr>
              <w:t>实践创新基地创建做好省级推选工作的函》冀</w:t>
            </w:r>
            <w:r>
              <w:rPr>
                <w:rFonts w:ascii="方正书宋_GBK" w:eastAsia="方正书宋_GBK"/>
              </w:rPr>
              <w:t xml:space="preserve"> </w:t>
            </w:r>
            <w:r>
              <w:rPr>
                <w:rFonts w:hint="eastAsia" w:ascii="方正书宋_GBK" w:eastAsia="方正书宋_GBK"/>
              </w:rPr>
              <w:t>环</w:t>
            </w:r>
            <w:r>
              <w:rPr>
                <w:rFonts w:ascii="方正书宋_GBK" w:eastAsia="方正书宋_GBK"/>
              </w:rPr>
              <w:t xml:space="preserve"> </w:t>
            </w:r>
            <w:r>
              <w:rPr>
                <w:rFonts w:hint="eastAsia" w:ascii="方正书宋_GBK" w:eastAsia="方正书宋_GBK"/>
              </w:rPr>
              <w:t>生</w:t>
            </w:r>
            <w:r>
              <w:rPr>
                <w:rFonts w:ascii="方正书宋_GBK" w:eastAsia="方正书宋_GBK"/>
              </w:rPr>
              <w:t xml:space="preserve"> </w:t>
            </w:r>
            <w:r>
              <w:rPr>
                <w:rFonts w:hint="eastAsia" w:ascii="方正书宋_GBK" w:eastAsia="方正书宋_GBK"/>
              </w:rPr>
              <w:t>态</w:t>
            </w:r>
            <w:r>
              <w:rPr>
                <w:rFonts w:ascii="方正书宋_GBK" w:eastAsia="方正书宋_GBK"/>
              </w:rPr>
              <w:t xml:space="preserve"> </w:t>
            </w:r>
            <w:r>
              <w:rPr>
                <w:rFonts w:hint="eastAsia" w:ascii="方正书宋_GBK" w:eastAsia="方正书宋_GBK"/>
              </w:rPr>
              <w:t>函〔</w:t>
            </w:r>
            <w:r>
              <w:rPr>
                <w:rFonts w:ascii="方正书宋_GBK" w:eastAsia="方正书宋_GBK"/>
              </w:rPr>
              <w:t xml:space="preserve"> 2 0 2 0 </w:t>
            </w:r>
            <w:r>
              <w:rPr>
                <w:rFonts w:hint="eastAsia" w:ascii="方正书宋_GBK" w:eastAsia="方正书宋_GBK"/>
              </w:rPr>
              <w:t>〕</w:t>
            </w:r>
            <w:r>
              <w:rPr>
                <w:rFonts w:ascii="方正书宋_GBK" w:eastAsia="方正书宋_GBK"/>
              </w:rPr>
              <w:t xml:space="preserve">2 5 7 </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生态环境厅满意度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w:t>
            </w:r>
            <w:r>
              <w:rPr>
                <w:rFonts w:hint="cs" w:ascii="方正书宋_GBK" w:eastAsia="方正书宋_GBK"/>
              </w:rPr>
              <w:t>“</w:t>
            </w:r>
            <w:r>
              <w:rPr>
                <w:rFonts w:hint="eastAsia" w:ascii="方正书宋_GBK" w:eastAsia="方正书宋_GBK"/>
              </w:rPr>
              <w:t>两山</w:t>
            </w:r>
            <w:r>
              <w:rPr>
                <w:rFonts w:hint="cs" w:ascii="方正书宋_GBK" w:eastAsia="方正书宋_GBK"/>
              </w:rPr>
              <w:t>”</w:t>
            </w:r>
            <w:r>
              <w:rPr>
                <w:rFonts w:hint="eastAsia" w:ascii="方正书宋_GBK" w:eastAsia="方正书宋_GBK"/>
              </w:rPr>
              <w:t>实践创新基地和生态文明建设示范市县省级推选评估工作</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《关于积极参与国家生态文明建设示范市县和</w:t>
            </w:r>
            <w:r>
              <w:rPr>
                <w:rFonts w:ascii="方正书宋_GBK" w:eastAsia="方正书宋_GBK"/>
              </w:rPr>
              <w:t xml:space="preserve"> “</w:t>
            </w:r>
            <w:r>
              <w:rPr>
                <w:rFonts w:hint="eastAsia" w:ascii="方正书宋_GBK" w:eastAsia="方正书宋_GBK"/>
              </w:rPr>
              <w:t>绿水青山就是金山银山</w:t>
            </w:r>
            <w:r>
              <w:rPr>
                <w:rFonts w:hint="cs" w:ascii="方正书宋_GBK" w:eastAsia="方正书宋_GBK"/>
              </w:rPr>
              <w:t>”</w:t>
            </w:r>
            <w:r>
              <w:rPr>
                <w:rFonts w:hint="eastAsia" w:ascii="方正书宋_GBK" w:eastAsia="方正书宋_GBK"/>
              </w:rPr>
              <w:t>实践创新基地创建做好省级推选工作的函》冀</w:t>
            </w:r>
            <w:r>
              <w:rPr>
                <w:rFonts w:ascii="方正书宋_GBK" w:eastAsia="方正书宋_GBK"/>
              </w:rPr>
              <w:t xml:space="preserve"> </w:t>
            </w:r>
            <w:r>
              <w:rPr>
                <w:rFonts w:hint="eastAsia" w:ascii="方正书宋_GBK" w:eastAsia="方正书宋_GBK"/>
              </w:rPr>
              <w:t>环</w:t>
            </w:r>
            <w:r>
              <w:rPr>
                <w:rFonts w:ascii="方正书宋_GBK" w:eastAsia="方正书宋_GBK"/>
              </w:rPr>
              <w:t xml:space="preserve"> </w:t>
            </w:r>
            <w:r>
              <w:rPr>
                <w:rFonts w:hint="eastAsia" w:ascii="方正书宋_GBK" w:eastAsia="方正书宋_GBK"/>
              </w:rPr>
              <w:t>生</w:t>
            </w:r>
            <w:r>
              <w:rPr>
                <w:rFonts w:ascii="方正书宋_GBK" w:eastAsia="方正书宋_GBK"/>
              </w:rPr>
              <w:t xml:space="preserve"> </w:t>
            </w:r>
            <w:r>
              <w:rPr>
                <w:rFonts w:hint="eastAsia" w:ascii="方正书宋_GBK" w:eastAsia="方正书宋_GBK"/>
              </w:rPr>
              <w:t>态</w:t>
            </w:r>
            <w:r>
              <w:rPr>
                <w:rFonts w:ascii="方正书宋_GBK" w:eastAsia="方正书宋_GBK"/>
              </w:rPr>
              <w:t xml:space="preserve"> </w:t>
            </w:r>
            <w:r>
              <w:rPr>
                <w:rFonts w:hint="eastAsia" w:ascii="方正书宋_GBK" w:eastAsia="方正书宋_GBK"/>
              </w:rPr>
              <w:t>函〔</w:t>
            </w:r>
            <w:r>
              <w:rPr>
                <w:rFonts w:ascii="方正书宋_GBK" w:eastAsia="方正书宋_GBK"/>
              </w:rPr>
              <w:t xml:space="preserve"> 2 0 2 0 </w:t>
            </w:r>
            <w:r>
              <w:rPr>
                <w:rFonts w:hint="eastAsia" w:ascii="方正书宋_GBK" w:eastAsia="方正书宋_GBK"/>
              </w:rPr>
              <w:t>〕</w:t>
            </w:r>
            <w:r>
              <w:rPr>
                <w:rFonts w:ascii="方正书宋_GBK" w:eastAsia="方正书宋_GBK"/>
              </w:rPr>
              <w:t xml:space="preserve">2 5 7 </w:t>
            </w:r>
            <w:r>
              <w:rPr>
                <w:rFonts w:hint="eastAsia" w:ascii="方正书宋_GBK" w:eastAsia="方正书宋_GBK"/>
              </w:rPr>
              <w:t>号</w:t>
            </w:r>
          </w:p>
        </w:tc>
      </w:tr>
    </w:tbl>
    <w:p>
      <w:pPr>
        <w:jc w:val="left"/>
        <w:outlineLvl w:val="3"/>
        <w:rPr>
          <w:rFonts w:hint="eastAsia" w:ascii="Times New Roman" w:hAnsi="Times New Roman" w:eastAsia="方正仿宋_GBK" w:cs="Times New Roman"/>
          <w:sz w:val="32"/>
          <w:szCs w:val="32"/>
        </w:rPr>
      </w:pPr>
      <w:bookmarkStart w:id="36" w:name="_Toc63844262"/>
    </w:p>
    <w:p>
      <w:pPr>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br w:type="page"/>
      </w:r>
    </w:p>
    <w:p>
      <w:pPr>
        <w:jc w:val="left"/>
        <w:outlineLvl w:val="3"/>
        <w:rPr>
          <w:rFonts w:ascii="Times New Roman" w:hAnsi="宋体"/>
          <w:b/>
          <w:sz w:val="28"/>
        </w:rPr>
      </w:pPr>
      <w:r>
        <w:rPr>
          <w:rFonts w:hint="eastAsia" w:ascii="Times New Roman" w:hAnsi="Times New Roman" w:eastAsia="方正仿宋_GBK" w:cs="Times New Roman"/>
          <w:sz w:val="32"/>
          <w:szCs w:val="32"/>
        </w:rPr>
        <w:t>3</w:t>
      </w:r>
      <w:r>
        <w:rPr>
          <w:rFonts w:hint="eastAsia"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酿造（酒类）行业清洁生产审核研究绩效目标表</w:t>
      </w:r>
      <w:bookmarkEnd w:id="3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39、酿造（酒类）行业清洁生产审核研究绩效目标表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w:t>
            </w:r>
            <w:r>
              <w:rPr>
                <w:rFonts w:ascii="方正书宋_GBK" w:eastAsia="方正书宋_GBK"/>
              </w:rPr>
              <w:t>2-3</w:t>
            </w:r>
            <w:r>
              <w:rPr>
                <w:rFonts w:hint="eastAsia" w:ascii="方正书宋_GBK" w:eastAsia="方正书宋_GBK"/>
              </w:rPr>
              <w:t>个企业清洁生产审核示范项目研究，实现为审核指南编制提供依据。</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通过编制河北省酿造（酒类）行业清洁生产审核指南，实现为行业清洁生产审核提供技术支撑。</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研究报告</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w:t>
            </w:r>
            <w:r>
              <w:rPr>
                <w:rFonts w:ascii="方正书宋_GBK" w:eastAsia="方正书宋_GBK"/>
              </w:rPr>
              <w:t>2-3</w:t>
            </w:r>
            <w:r>
              <w:rPr>
                <w:rFonts w:hint="eastAsia" w:ascii="方正书宋_GBK" w:eastAsia="方正书宋_GBK"/>
              </w:rPr>
              <w:t>个企业清洁生产审核示范项目研究</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《关于深入推进我省强制性清洁生产审核的报告》和工作计划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研究报告完成率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编制酿造（酒类）行业清洁生产审核指南</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《中华人民共和国清洁生产促进法》</w:t>
            </w:r>
          </w:p>
          <w:p>
            <w:pPr>
              <w:spacing w:line="300" w:lineRule="exact"/>
              <w:jc w:val="left"/>
              <w:rPr>
                <w:rFonts w:ascii="方正书宋_GBK" w:eastAsia="方正书宋_GBK"/>
              </w:rPr>
            </w:pPr>
            <w:r>
              <w:rPr>
                <w:rFonts w:hint="eastAsia" w:ascii="方正书宋_GBK" w:eastAsia="方正书宋_GBK"/>
              </w:rPr>
              <w:t>《清洁生产审核办法》</w:t>
            </w:r>
          </w:p>
          <w:p>
            <w:pPr>
              <w:spacing w:line="300" w:lineRule="exact"/>
              <w:jc w:val="left"/>
              <w:rPr>
                <w:rFonts w:hint="eastAsia" w:ascii="方正书宋_GBK" w:eastAsia="方正书宋_GBK"/>
              </w:rPr>
            </w:pPr>
            <w:r>
              <w:rPr>
                <w:rFonts w:hint="eastAsia" w:ascii="方正书宋_GBK" w:eastAsia="方正书宋_GBK"/>
              </w:rPr>
              <w:t>《清洁生产审核评估与验收指南》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研究报告完成时限</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控制在预算资金额度内</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按预算执行</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技术支撑能力提升情况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为清洁生产提供技术支持</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《中华人民共和国清洁生产促进法》</w:t>
            </w:r>
          </w:p>
          <w:p>
            <w:pPr>
              <w:spacing w:line="300" w:lineRule="exact"/>
              <w:jc w:val="left"/>
              <w:rPr>
                <w:rFonts w:ascii="方正书宋_GBK" w:eastAsia="方正书宋_GBK"/>
              </w:rPr>
            </w:pPr>
            <w:r>
              <w:rPr>
                <w:rFonts w:hint="eastAsia" w:ascii="方正书宋_GBK" w:eastAsia="方正书宋_GBK"/>
              </w:rPr>
              <w:t>《清洁生产审核办法》</w:t>
            </w:r>
          </w:p>
          <w:p>
            <w:pPr>
              <w:spacing w:line="300" w:lineRule="exact"/>
              <w:jc w:val="left"/>
              <w:rPr>
                <w:rFonts w:hint="eastAsia" w:ascii="方正书宋_GBK" w:eastAsia="方正书宋_GBK"/>
              </w:rPr>
            </w:pPr>
            <w:r>
              <w:rPr>
                <w:rFonts w:hint="eastAsia" w:ascii="方正书宋_GBK" w:eastAsia="方正书宋_GBK"/>
              </w:rPr>
              <w:t>《清洁生产审核评估与验收指南》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为清洁生产提供技术支持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为清洁生产提供技术支持</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《中华人民共和国清洁生产促进法》</w:t>
            </w:r>
          </w:p>
          <w:p>
            <w:pPr>
              <w:spacing w:line="300" w:lineRule="exact"/>
              <w:jc w:val="left"/>
              <w:rPr>
                <w:rFonts w:ascii="方正书宋_GBK" w:eastAsia="方正书宋_GBK"/>
              </w:rPr>
            </w:pPr>
            <w:r>
              <w:rPr>
                <w:rFonts w:hint="eastAsia" w:ascii="方正书宋_GBK" w:eastAsia="方正书宋_GBK"/>
              </w:rPr>
              <w:t>《清洁生产审核办法》</w:t>
            </w:r>
          </w:p>
          <w:p>
            <w:pPr>
              <w:spacing w:line="300" w:lineRule="exact"/>
              <w:jc w:val="left"/>
              <w:rPr>
                <w:rFonts w:hint="eastAsia" w:ascii="方正书宋_GBK" w:eastAsia="方正书宋_GBK"/>
              </w:rPr>
            </w:pPr>
            <w:r>
              <w:rPr>
                <w:rFonts w:hint="eastAsia" w:ascii="方正书宋_GBK" w:eastAsia="方正书宋_GBK"/>
              </w:rPr>
              <w:t>《清洁生产审核评估与验收指南》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生态环境厅满意度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为生态环境厅清洁生产提供技术支持</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bl>
    <w:p>
      <w:pPr>
        <w:spacing w:line="300" w:lineRule="exact"/>
        <w:ind w:firstLine="420" w:firstLineChars="200"/>
        <w:jc w:val="left"/>
      </w:pPr>
    </w:p>
    <w:p>
      <w:pPr>
        <w:rPr>
          <w:rFonts w:hint="eastAsia" w:ascii="Times New Roman" w:hAnsi="Times New Roman" w:eastAsia="方正仿宋_GBK" w:cs="Times New Roman"/>
          <w:sz w:val="32"/>
          <w:szCs w:val="32"/>
          <w:lang w:val="en-US" w:eastAsia="zh-CN"/>
        </w:rPr>
      </w:pPr>
      <w:bookmarkStart w:id="37" w:name="_Toc63844263"/>
      <w:r>
        <w:rPr>
          <w:rFonts w:hint="eastAsia" w:ascii="Times New Roman" w:hAnsi="Times New Roman" w:eastAsia="方正仿宋_GBK" w:cs="Times New Roman"/>
          <w:sz w:val="32"/>
          <w:szCs w:val="32"/>
          <w:lang w:val="en-US" w:eastAsia="zh-CN"/>
        </w:rPr>
        <w:br w:type="page"/>
      </w:r>
    </w:p>
    <w:p>
      <w:pPr>
        <w:jc w:val="left"/>
        <w:outlineLvl w:val="3"/>
        <w:rPr>
          <w:rFonts w:ascii="Times New Roman" w:hAnsi="宋体"/>
          <w:b/>
          <w:sz w:val="28"/>
        </w:rPr>
      </w:pPr>
      <w:r>
        <w:rPr>
          <w:rFonts w:hint="eastAsia" w:ascii="Times New Roman" w:hAnsi="Times New Roman" w:eastAsia="方正仿宋_GBK" w:cs="Times New Roman"/>
          <w:sz w:val="32"/>
          <w:szCs w:val="32"/>
          <w:lang w:val="en-US" w:eastAsia="zh-CN"/>
        </w:rPr>
        <w:t>37</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白洋淀污染成因分析和控制对策研究绩效目标表</w:t>
      </w:r>
      <w:bookmarkEnd w:id="3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40、白洋淀污染成因分析和控制对策研究绩效目标表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通过开展白洋淀污染成因分析和控制对策研究工作，编制完成白洋淀污染成因分析和控制对策研究技术报告</w:t>
            </w:r>
            <w:r>
              <w:rPr>
                <w:rFonts w:ascii="方正书宋_GBK" w:eastAsia="方正书宋_GBK"/>
              </w:rPr>
              <w:t>1</w:t>
            </w:r>
            <w:r>
              <w:rPr>
                <w:rFonts w:hint="eastAsia" w:ascii="方正书宋_GBK" w:eastAsia="方正书宋_GBK"/>
              </w:rPr>
              <w:t>套，为白洋淀内精准治污提供技术支持。</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完成报告数量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完成白洋淀污染成因分析和控制对策研究技术报告技术报告</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河北雄安新区规划纲要，白洋淀生态环境治理和保护</w:t>
            </w:r>
            <w:r>
              <w:rPr>
                <w:rFonts w:ascii="方正书宋_GBK" w:eastAsia="方正书宋_GBK"/>
              </w:rPr>
              <w:t>2020</w:t>
            </w:r>
            <w:r>
              <w:rPr>
                <w:rFonts w:hint="eastAsia" w:ascii="方正书宋_GBK" w:eastAsia="方正书宋_GBK"/>
              </w:rPr>
              <w:t>年工作要点，白洋淀生态环境综合治理方案</w:t>
            </w:r>
            <w:r>
              <w:rPr>
                <w:rFonts w:ascii="方正书宋_GBK" w:eastAsia="方正书宋_GBK"/>
              </w:rPr>
              <w:t>(2020-2022</w:t>
            </w:r>
            <w:r>
              <w:rPr>
                <w:rFonts w:hint="eastAsia" w:ascii="方正书宋_GBK" w:eastAsia="方正书宋_GBK"/>
              </w:rPr>
              <w:t>年</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得到专家认可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白洋淀污染成因分析和控制对策研究技术报告通过专家论证</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河北雄安新区规划纲要，白洋淀生态环境治理和保护</w:t>
            </w:r>
            <w:r>
              <w:rPr>
                <w:rFonts w:ascii="方正书宋_GBK" w:eastAsia="方正书宋_GBK"/>
              </w:rPr>
              <w:t>2020</w:t>
            </w:r>
            <w:r>
              <w:rPr>
                <w:rFonts w:hint="eastAsia" w:ascii="方正书宋_GBK" w:eastAsia="方正书宋_GBK"/>
              </w:rPr>
              <w:t>年工作要点，白洋淀生态环境综合治理方案</w:t>
            </w:r>
            <w:r>
              <w:rPr>
                <w:rFonts w:ascii="方正书宋_GBK" w:eastAsia="方正书宋_GBK"/>
              </w:rPr>
              <w:t>(2020-2022</w:t>
            </w:r>
            <w:r>
              <w:rPr>
                <w:rFonts w:hint="eastAsia" w:ascii="方正书宋_GBK" w:eastAsia="方正书宋_GBK"/>
              </w:rPr>
              <w:t>年</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报告完成及时性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按期完成白洋淀污染成因分析和控制对策研究技术报告编制任务</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河北雄安新区规划纲要，白洋淀生态环境治理和保护</w:t>
            </w:r>
            <w:r>
              <w:rPr>
                <w:rFonts w:ascii="方正书宋_GBK" w:eastAsia="方正书宋_GBK"/>
              </w:rPr>
              <w:t>2020</w:t>
            </w:r>
            <w:r>
              <w:rPr>
                <w:rFonts w:hint="eastAsia" w:ascii="方正书宋_GBK" w:eastAsia="方正书宋_GBK"/>
              </w:rPr>
              <w:t>年工作要点，白洋淀生态环境综合治理方案</w:t>
            </w:r>
            <w:r>
              <w:rPr>
                <w:rFonts w:ascii="方正书宋_GBK" w:eastAsia="方正书宋_GBK"/>
              </w:rPr>
              <w:t>(2020-2022</w:t>
            </w:r>
            <w:r>
              <w:rPr>
                <w:rFonts w:hint="eastAsia" w:ascii="方正书宋_GBK" w:eastAsia="方正书宋_GBK"/>
              </w:rPr>
              <w:t>年</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资金使用率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项目资金按科目按进度支出</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254</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河北雄安新区规划纲要，白洋淀生态环境治理和保护</w:t>
            </w:r>
            <w:r>
              <w:rPr>
                <w:rFonts w:ascii="方正书宋_GBK" w:eastAsia="方正书宋_GBK"/>
              </w:rPr>
              <w:t>2020</w:t>
            </w:r>
            <w:r>
              <w:rPr>
                <w:rFonts w:hint="eastAsia" w:ascii="方正书宋_GBK" w:eastAsia="方正书宋_GBK"/>
              </w:rPr>
              <w:t>年工作要点，白洋淀生态环境综合治理方案</w:t>
            </w:r>
            <w:r>
              <w:rPr>
                <w:rFonts w:ascii="方正书宋_GBK" w:eastAsia="方正书宋_GBK"/>
              </w:rPr>
              <w:t>(2020-2022</w:t>
            </w:r>
            <w:r>
              <w:rPr>
                <w:rFonts w:hint="eastAsia" w:ascii="方正书宋_GBK" w:eastAsia="方正书宋_GBK"/>
              </w:rPr>
              <w:t>年</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技术支撑能力提升情况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淀区污染成因分析；可提高淀区污染治理精准性</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有效提高</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河北雄安新区规划纲要，白洋淀生态环境治理和保护</w:t>
            </w:r>
            <w:r>
              <w:rPr>
                <w:rFonts w:ascii="方正书宋_GBK" w:eastAsia="方正书宋_GBK"/>
              </w:rPr>
              <w:t>2020</w:t>
            </w:r>
            <w:r>
              <w:rPr>
                <w:rFonts w:hint="eastAsia" w:ascii="方正书宋_GBK" w:eastAsia="方正书宋_GBK"/>
              </w:rPr>
              <w:t>年工作要点，白洋淀生态环境综合治理方案</w:t>
            </w:r>
            <w:r>
              <w:rPr>
                <w:rFonts w:ascii="方正书宋_GBK" w:eastAsia="方正书宋_GBK"/>
              </w:rPr>
              <w:t>(2020-2022</w:t>
            </w:r>
            <w:r>
              <w:rPr>
                <w:rFonts w:hint="eastAsia" w:ascii="方正书宋_GBK" w:eastAsia="方正书宋_GBK"/>
              </w:rPr>
              <w:t>年</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影响时效</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符合未来治理和发展方向</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具有长效性</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河北雄安新区规划纲要，白洋淀生态环境治理和保护</w:t>
            </w:r>
            <w:r>
              <w:rPr>
                <w:rFonts w:ascii="方正书宋_GBK" w:eastAsia="方正书宋_GBK"/>
              </w:rPr>
              <w:t>2020</w:t>
            </w:r>
            <w:r>
              <w:rPr>
                <w:rFonts w:hint="eastAsia" w:ascii="方正书宋_GBK" w:eastAsia="方正书宋_GBK"/>
              </w:rPr>
              <w:t>年工作要点，白洋淀生态环境综合治理方案</w:t>
            </w:r>
            <w:r>
              <w:rPr>
                <w:rFonts w:ascii="方正书宋_GBK" w:eastAsia="方正书宋_GBK"/>
              </w:rPr>
              <w:t>(2020-2022</w:t>
            </w:r>
            <w:r>
              <w:rPr>
                <w:rFonts w:hint="eastAsia" w:ascii="方正书宋_GBK" w:eastAsia="方正书宋_GBK"/>
              </w:rPr>
              <w:t>年</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厅相关部门和领导认可程度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省生态环境厅认可度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河北雄安新区规划纲要，白洋淀生态环境治理和保护</w:t>
            </w:r>
            <w:r>
              <w:rPr>
                <w:rFonts w:ascii="方正书宋_GBK" w:eastAsia="方正书宋_GBK"/>
              </w:rPr>
              <w:t>2020</w:t>
            </w:r>
            <w:r>
              <w:rPr>
                <w:rFonts w:hint="eastAsia" w:ascii="方正书宋_GBK" w:eastAsia="方正书宋_GBK"/>
              </w:rPr>
              <w:t>年工作要点，白洋淀生态环境综合治理方案</w:t>
            </w:r>
            <w:r>
              <w:rPr>
                <w:rFonts w:ascii="方正书宋_GBK" w:eastAsia="方正书宋_GBK"/>
              </w:rPr>
              <w:t>(2020-2022</w:t>
            </w:r>
            <w:r>
              <w:rPr>
                <w:rFonts w:hint="eastAsia" w:ascii="方正书宋_GBK" w:eastAsia="方正书宋_GBK"/>
              </w:rPr>
              <w:t>年</w:t>
            </w:r>
            <w:r>
              <w:rPr>
                <w:rFonts w:ascii="方正书宋_GBK" w:eastAsia="方正书宋_GBK"/>
              </w:rPr>
              <w:t>)</w:t>
            </w:r>
          </w:p>
        </w:tc>
      </w:tr>
    </w:tbl>
    <w:p>
      <w:pPr>
        <w:spacing w:line="300" w:lineRule="exact"/>
        <w:ind w:firstLine="420" w:firstLineChars="200"/>
        <w:jc w:val="left"/>
      </w:pPr>
    </w:p>
    <w:p>
      <w:pPr>
        <w:rPr>
          <w:rFonts w:hint="eastAsia" w:ascii="Times New Roman" w:hAnsi="Times New Roman" w:eastAsia="方正仿宋_GBK" w:cs="Times New Roman"/>
          <w:sz w:val="32"/>
          <w:szCs w:val="32"/>
          <w:lang w:val="en-US" w:eastAsia="zh-CN"/>
        </w:rPr>
      </w:pPr>
      <w:bookmarkStart w:id="38" w:name="_Toc63844264"/>
      <w:r>
        <w:rPr>
          <w:rFonts w:hint="eastAsia" w:ascii="Times New Roman" w:hAnsi="Times New Roman" w:eastAsia="方正仿宋_GBK" w:cs="Times New Roman"/>
          <w:sz w:val="32"/>
          <w:szCs w:val="32"/>
          <w:lang w:val="en-US" w:eastAsia="zh-CN"/>
        </w:rPr>
        <w:br w:type="page"/>
      </w:r>
    </w:p>
    <w:p>
      <w:pPr>
        <w:jc w:val="left"/>
        <w:outlineLvl w:val="3"/>
        <w:rPr>
          <w:rFonts w:ascii="Times New Roman" w:hAnsi="宋体"/>
          <w:b/>
          <w:sz w:val="28"/>
        </w:rPr>
      </w:pPr>
      <w:r>
        <w:rPr>
          <w:rFonts w:hint="eastAsia" w:ascii="Times New Roman" w:hAnsi="Times New Roman" w:eastAsia="方正仿宋_GBK" w:cs="Times New Roman"/>
          <w:sz w:val="32"/>
          <w:szCs w:val="32"/>
          <w:lang w:val="en-US" w:eastAsia="zh-CN"/>
        </w:rPr>
        <w:t>38</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冀东沿海地区水污染物排放限值核定绩效目标表</w:t>
      </w:r>
      <w:bookmarkEnd w:id="3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41、冀东沿海地区水污染物排放限值核定绩效目标表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编制《冀东沿海地区水污染物排放限值核定》技术报告，对我省冀东沿海（唐山、秦皇岛市）入海河流流域水污染物排放标准的制定提供数据支撑。</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技术或调研报告</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编制《冀东沿海地区水污染物排放限值核定》技术报告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《渤海综合治理攻坚战行动计划》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技术报告专家认可度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专家论证通过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《流域水污染物排放标准制定技术导则》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实施时长</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如期完成</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项目预算</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项目预算与工作任务匹配</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68</w:t>
            </w:r>
            <w:r>
              <w:rPr>
                <w:rFonts w:hint="eastAsia" w:ascii="方正书宋_GBK" w:eastAsia="方正书宋_GBK"/>
              </w:rPr>
              <w:t>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具有技术支撑</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对我省冀东沿海（唐山、秦皇岛市）入海河流流域水污染物排放标准的制定提供数据支撑</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提供数据支撑</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主管部门满意度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厅主管处室对成果的满意度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p>
        </w:tc>
      </w:tr>
    </w:tbl>
    <w:p>
      <w:pPr>
        <w:spacing w:line="300" w:lineRule="exact"/>
        <w:ind w:firstLine="420" w:firstLineChars="200"/>
        <w:jc w:val="left"/>
      </w:pPr>
    </w:p>
    <w:p>
      <w:pPr>
        <w:rPr>
          <w:rFonts w:hint="eastAsia" w:ascii="Times New Roman" w:hAnsi="Times New Roman" w:eastAsia="方正仿宋_GBK" w:cs="Times New Roman"/>
          <w:sz w:val="32"/>
          <w:szCs w:val="32"/>
          <w:lang w:val="en-US" w:eastAsia="zh-CN"/>
        </w:rPr>
      </w:pPr>
      <w:bookmarkStart w:id="39" w:name="_Toc63844265"/>
      <w:r>
        <w:rPr>
          <w:rFonts w:hint="eastAsia" w:ascii="Times New Roman" w:hAnsi="Times New Roman" w:eastAsia="方正仿宋_GBK" w:cs="Times New Roman"/>
          <w:sz w:val="32"/>
          <w:szCs w:val="32"/>
          <w:lang w:val="en-US" w:eastAsia="zh-CN"/>
        </w:rPr>
        <w:br w:type="page"/>
      </w:r>
    </w:p>
    <w:p>
      <w:pPr>
        <w:jc w:val="left"/>
        <w:outlineLvl w:val="3"/>
        <w:rPr>
          <w:rFonts w:ascii="Times New Roman" w:hAnsi="宋体"/>
          <w:b/>
          <w:sz w:val="28"/>
        </w:rPr>
      </w:pPr>
      <w:r>
        <w:rPr>
          <w:rFonts w:hint="eastAsia" w:ascii="Times New Roman" w:hAnsi="Times New Roman" w:eastAsia="方正仿宋_GBK" w:cs="Times New Roman"/>
          <w:sz w:val="32"/>
          <w:szCs w:val="32"/>
          <w:lang w:val="en-US" w:eastAsia="zh-CN"/>
        </w:rPr>
        <w:t>39</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河北省生态环境形势分析绩效目标表</w:t>
      </w:r>
      <w:bookmarkEnd w:id="3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42、河北省生态环境形势分析绩效目标表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逐月开展全省生态环境形势分析工作，为生态环境综合决策提供有力的重要支撑。</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分析报告数量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当年完成河北省生态环境形势分析报告的数量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本</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河北省生态环境厅机关</w:t>
            </w:r>
            <w:r>
              <w:rPr>
                <w:rFonts w:hint="cs" w:ascii="方正书宋_GBK" w:eastAsia="方正书宋_GBK"/>
              </w:rPr>
              <w:t>“</w:t>
            </w:r>
            <w:r>
              <w:rPr>
                <w:rFonts w:hint="eastAsia" w:ascii="方正书宋_GBK" w:eastAsia="方正书宋_GBK"/>
              </w:rPr>
              <w:t>三定</w:t>
            </w:r>
            <w:r>
              <w:rPr>
                <w:rFonts w:hint="cs" w:ascii="方正书宋_GBK" w:eastAsia="方正书宋_GBK"/>
              </w:rPr>
              <w:t>”</w:t>
            </w: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报告质量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数据详实可靠，分析科学合理。</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高质量完成</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河北省生态环境厅机关</w:t>
            </w:r>
            <w:r>
              <w:rPr>
                <w:rFonts w:hint="cs" w:ascii="方正书宋_GBK" w:eastAsia="方正书宋_GBK"/>
              </w:rPr>
              <w:t>“</w:t>
            </w:r>
            <w:r>
              <w:rPr>
                <w:rFonts w:hint="eastAsia" w:ascii="方正书宋_GBK" w:eastAsia="方正书宋_GBK"/>
              </w:rPr>
              <w:t>三定</w:t>
            </w:r>
            <w:r>
              <w:rPr>
                <w:rFonts w:hint="cs" w:ascii="方正书宋_GBK" w:eastAsia="方正书宋_GBK"/>
              </w:rPr>
              <w:t>”</w:t>
            </w: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报告完成及时性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逐月完成分析报告</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按时完成</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河北省生态环境厅机关</w:t>
            </w:r>
            <w:r>
              <w:rPr>
                <w:rFonts w:hint="cs" w:ascii="方正书宋_GBK" w:eastAsia="方正书宋_GBK"/>
              </w:rPr>
              <w:t>“</w:t>
            </w:r>
            <w:r>
              <w:rPr>
                <w:rFonts w:hint="eastAsia" w:ascii="方正书宋_GBK" w:eastAsia="方正书宋_GBK"/>
              </w:rPr>
              <w:t>三定</w:t>
            </w:r>
            <w:r>
              <w:rPr>
                <w:rFonts w:hint="cs" w:ascii="方正书宋_GBK" w:eastAsia="方正书宋_GBK"/>
              </w:rPr>
              <w:t>”</w:t>
            </w: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分析报告费用成本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完成河北省生态环境形势分析报告所需的印刷费、办公费、劳务费等支出</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40</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为环境决策提供参考</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生态环境形势分析报告可为环境保护决策工作提供参考</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为环境决策提供技术支撑</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河北省生态环境厅机关</w:t>
            </w:r>
            <w:r>
              <w:rPr>
                <w:rFonts w:hint="cs" w:ascii="方正书宋_GBK" w:eastAsia="方正书宋_GBK"/>
              </w:rPr>
              <w:t>“</w:t>
            </w:r>
            <w:r>
              <w:rPr>
                <w:rFonts w:hint="eastAsia" w:ascii="方正书宋_GBK" w:eastAsia="方正书宋_GBK"/>
              </w:rPr>
              <w:t>三定</w:t>
            </w:r>
            <w:r>
              <w:rPr>
                <w:rFonts w:hint="cs" w:ascii="方正书宋_GBK" w:eastAsia="方正书宋_GBK"/>
              </w:rPr>
              <w:t>”</w:t>
            </w: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优化环境管理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根据生态环境形势变化情况及时调整环境政策，优化环境管理</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为优化环境管理工作提供决策支撑</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河北省生态环境厅机关</w:t>
            </w:r>
            <w:r>
              <w:rPr>
                <w:rFonts w:hint="cs" w:ascii="方正书宋_GBK" w:eastAsia="方正书宋_GBK"/>
              </w:rPr>
              <w:t>“</w:t>
            </w:r>
            <w:r>
              <w:rPr>
                <w:rFonts w:hint="eastAsia" w:ascii="方正书宋_GBK" w:eastAsia="方正书宋_GBK"/>
              </w:rPr>
              <w:t>三定</w:t>
            </w:r>
            <w:r>
              <w:rPr>
                <w:rFonts w:hint="cs" w:ascii="方正书宋_GBK" w:eastAsia="方正书宋_GBK"/>
              </w:rPr>
              <w:t>”</w:t>
            </w: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持续为环境决策提供技术支撑</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逐月开展分析报告的编制工作，可为环境管理及环境决策提供可持续的技术支撑</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逐月分析报告编制，为环境管理及决策提供技术支撑</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河北省生态环境厅机关</w:t>
            </w:r>
            <w:r>
              <w:rPr>
                <w:rFonts w:hint="cs" w:ascii="方正书宋_GBK" w:eastAsia="方正书宋_GBK"/>
              </w:rPr>
              <w:t>“</w:t>
            </w:r>
            <w:r>
              <w:rPr>
                <w:rFonts w:hint="eastAsia" w:ascii="方正书宋_GBK" w:eastAsia="方正书宋_GBK"/>
              </w:rPr>
              <w:t>三定</w:t>
            </w:r>
            <w:r>
              <w:rPr>
                <w:rFonts w:hint="cs" w:ascii="方正书宋_GBK" w:eastAsia="方正书宋_GBK"/>
              </w:rPr>
              <w:t>”</w:t>
            </w: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环保部门满意度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生态环境厅满意程度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p>
        </w:tc>
      </w:tr>
    </w:tbl>
    <w:p>
      <w:pPr>
        <w:spacing w:line="300" w:lineRule="exact"/>
        <w:ind w:firstLine="420" w:firstLineChars="200"/>
        <w:jc w:val="left"/>
      </w:pPr>
    </w:p>
    <w:p>
      <w:pPr>
        <w:rPr>
          <w:rFonts w:hint="eastAsia" w:ascii="Times New Roman" w:hAnsi="Times New Roman" w:eastAsia="方正仿宋_GBK" w:cs="Times New Roman"/>
          <w:sz w:val="32"/>
          <w:szCs w:val="32"/>
          <w:lang w:val="en-US" w:eastAsia="zh-CN"/>
        </w:rPr>
      </w:pPr>
      <w:bookmarkStart w:id="40" w:name="_Toc63844266"/>
      <w:r>
        <w:rPr>
          <w:rFonts w:hint="eastAsia" w:ascii="Times New Roman" w:hAnsi="Times New Roman" w:eastAsia="方正仿宋_GBK" w:cs="Times New Roman"/>
          <w:sz w:val="32"/>
          <w:szCs w:val="32"/>
          <w:lang w:val="en-US" w:eastAsia="zh-CN"/>
        </w:rPr>
        <w:br w:type="page"/>
      </w:r>
    </w:p>
    <w:p>
      <w:pPr>
        <w:jc w:val="left"/>
        <w:outlineLvl w:val="3"/>
        <w:rPr>
          <w:rFonts w:ascii="Times New Roman" w:hAnsi="宋体"/>
          <w:b/>
          <w:sz w:val="28"/>
        </w:rPr>
      </w:pPr>
      <w:r>
        <w:rPr>
          <w:rFonts w:hint="eastAsia" w:ascii="Times New Roman" w:hAnsi="Times New Roman" w:eastAsia="方正仿宋_GBK" w:cs="Times New Roman"/>
          <w:sz w:val="32"/>
          <w:szCs w:val="32"/>
          <w:lang w:val="en-US" w:eastAsia="zh-CN"/>
        </w:rPr>
        <w:t>40</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河北省工业行业经济产出和生态环境代价分析（2021年）绩效目标表</w:t>
      </w:r>
      <w:bookmarkEnd w:id="4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43、河北省工业行业经济产出和生态环境代价分析（2021年）绩效目标表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开展年度各工业行业经济产出和生态环境代价研究，对比年度各行业生态环境代价变化情况，科学分析国民经济行业生产带来的生态环境代价现状和变化。</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完成技术报告数量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河北省工业行业经济产出和生态环境代价分析技术报告（</w:t>
            </w:r>
            <w:r>
              <w:rPr>
                <w:rFonts w:ascii="方正书宋_GBK" w:eastAsia="方正书宋_GBK"/>
              </w:rPr>
              <w:t>2021</w:t>
            </w:r>
            <w:r>
              <w:rPr>
                <w:rFonts w:hint="eastAsia" w:ascii="方正书宋_GBK" w:eastAsia="方正书宋_GBK"/>
              </w:rPr>
              <w:t>）</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本</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历年产出数量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技术报告质量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数据详实可靠，分析科学合理。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高质量完成</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历年技术报告标准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技术报告完成及时性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当年完成技术报告编制工作</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月完成</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历年完成时间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研究工作费用成本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控制在预算资金额度内</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25</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促进工业行业合理布局发展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开展河北省工业行业经济产出和生态环境代价分析，可有系统分析各工业行业经济产出与其环境污染经济损失情况，研究成果有助于工业产业的合理布局及规划。</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分析各工业行业经济产出与环境污染经济损失</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历年技术报告内容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促进各行业经济和生态环境发展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分析行业生态环境代价变化情况，促进各行业经济和生态环境协调发展</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促进工业行业经济和生态环境协调发展</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历年技术报告内容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各工业行业持续开展年度分析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通过年度分析，探索促进我省工业行业转型升级，可持续发展的有效途径。</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持续开展年度分析</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完成分析报告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环保部门满意度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生态环境厅满意程度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相关处室满意度</w:t>
            </w:r>
          </w:p>
        </w:tc>
      </w:tr>
    </w:tbl>
    <w:p>
      <w:pPr>
        <w:spacing w:line="300" w:lineRule="exact"/>
        <w:ind w:firstLine="420" w:firstLineChars="200"/>
        <w:jc w:val="left"/>
      </w:pPr>
    </w:p>
    <w:p>
      <w:pPr>
        <w:rPr>
          <w:rFonts w:hint="eastAsia" w:ascii="Times New Roman" w:hAnsi="Times New Roman" w:eastAsia="方正仿宋_GBK" w:cs="Times New Roman"/>
          <w:sz w:val="32"/>
          <w:szCs w:val="32"/>
          <w:lang w:val="en-US" w:eastAsia="zh-CN"/>
        </w:rPr>
      </w:pPr>
      <w:bookmarkStart w:id="41" w:name="_Toc63844267"/>
      <w:r>
        <w:rPr>
          <w:rFonts w:hint="eastAsia" w:ascii="Times New Roman" w:hAnsi="Times New Roman" w:eastAsia="方正仿宋_GBK" w:cs="Times New Roman"/>
          <w:sz w:val="32"/>
          <w:szCs w:val="32"/>
          <w:lang w:val="en-US" w:eastAsia="zh-CN"/>
        </w:rPr>
        <w:br w:type="page"/>
      </w:r>
    </w:p>
    <w:p>
      <w:pPr>
        <w:jc w:val="left"/>
        <w:outlineLvl w:val="3"/>
        <w:rPr>
          <w:rFonts w:ascii="Times New Roman" w:hAnsi="宋体"/>
          <w:b/>
          <w:sz w:val="28"/>
        </w:rPr>
      </w:pPr>
      <w:r>
        <w:rPr>
          <w:rFonts w:hint="eastAsia" w:ascii="Times New Roman" w:hAnsi="Times New Roman" w:eastAsia="方正仿宋_GBK" w:cs="Times New Roman"/>
          <w:sz w:val="32"/>
          <w:szCs w:val="32"/>
          <w:lang w:val="en-US" w:eastAsia="zh-CN"/>
        </w:rPr>
        <w:t>41</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河北省灰霾重点实验室运行维护项目绩效目标表</w:t>
      </w:r>
      <w:bookmarkEnd w:id="4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44、河北省灰霾重点实验室运行维护项目绩效目标表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确保在线观测站内监测仪器正常稳定运行；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数据有效率（数据捕获率</w:t>
            </w:r>
            <w:r>
              <w:rPr>
                <w:rFonts w:hint="cs" w:ascii="方正书宋_GBK" w:eastAsia="方正书宋_GBK"/>
              </w:rPr>
              <w:t>×</w:t>
            </w:r>
            <w:r>
              <w:rPr>
                <w:rFonts w:hint="eastAsia" w:ascii="方正书宋_GBK" w:eastAsia="方正书宋_GBK"/>
              </w:rPr>
              <w:t>质控合格率）达</w:t>
            </w:r>
            <w:r>
              <w:rPr>
                <w:rFonts w:ascii="方正书宋_GBK" w:eastAsia="方正书宋_GBK"/>
              </w:rPr>
              <w:t>80%</w:t>
            </w:r>
            <w:r>
              <w:rPr>
                <w:rFonts w:hint="eastAsia" w:ascii="方正书宋_GBK" w:eastAsia="方正书宋_GBK"/>
              </w:rPr>
              <w:t>以上</w:t>
            </w:r>
            <w:r>
              <w:rPr>
                <w:rFonts w:ascii="方正书宋_GBK" w:eastAsia="方正书宋_GBK"/>
              </w:rPr>
              <w:t>,</w:t>
            </w:r>
            <w:r>
              <w:rPr>
                <w:rFonts w:hint="eastAsia" w:ascii="方正书宋_GBK" w:eastAsia="方正书宋_GBK"/>
              </w:rPr>
              <w:t>为我省大气污染防治工作做好技术支撑。</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采购服务时长</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运维服务的时长</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监测数据符合有效性要求</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设备数据质控合格率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《环境空气质量监测规范》、《环境空气质量自动监测技术规范》（</w:t>
            </w:r>
            <w:r>
              <w:rPr>
                <w:rFonts w:ascii="方正书宋_GBK" w:eastAsia="方正书宋_GBK"/>
              </w:rPr>
              <w:t>HJ/T193-2005</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仪器稳定运行，数据上传及时</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设备数据捕获率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《环境空气质量监测规范》、《环境空气质量自动监测技术规范》（</w:t>
            </w:r>
            <w:r>
              <w:rPr>
                <w:rFonts w:ascii="方正书宋_GBK" w:eastAsia="方正书宋_GBK"/>
              </w:rPr>
              <w:t>HJ/T193-2005</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预算与产出相匹配</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完成相关工作不超出预算</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240</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《河北省财政厅关于加强政府采购合同履约验收管理的指导意见》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大气污染防控建议</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依据监测数据，分析污染成因和开展来源解析。</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以大气环境科研周报告的形式提出污染成因，提出防控建议</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《环境空气质量监测规范》、《环境空气质量自动监测技术规范》（</w:t>
            </w:r>
            <w:r>
              <w:rPr>
                <w:rFonts w:ascii="方正书宋_GBK" w:eastAsia="方正书宋_GBK"/>
              </w:rPr>
              <w:t>HJ/T193-2005</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为大气污染防治持续提供技术支持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提供相关技术支持及服务</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《环境空气质量监测规范》、《环境空气质量自动监测技术规范》（</w:t>
            </w:r>
            <w:r>
              <w:rPr>
                <w:rFonts w:ascii="方正书宋_GBK" w:eastAsia="方正书宋_GBK"/>
              </w:rPr>
              <w:t>HJ/T193-2005</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使用人员满意度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使用人员满意度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《环境空气质量监测规范》、《环境空气质量自动监测技术规范》（</w:t>
            </w:r>
            <w:r>
              <w:rPr>
                <w:rFonts w:ascii="方正书宋_GBK" w:eastAsia="方正书宋_GBK"/>
              </w:rPr>
              <w:t>HJ/T193-2005</w:t>
            </w:r>
            <w:r>
              <w:rPr>
                <w:rFonts w:hint="eastAsia" w:ascii="方正书宋_GBK" w:eastAsia="方正书宋_GBK"/>
              </w:rPr>
              <w:t>）</w:t>
            </w:r>
          </w:p>
        </w:tc>
      </w:tr>
    </w:tbl>
    <w:p>
      <w:pPr>
        <w:spacing w:line="300" w:lineRule="exact"/>
        <w:ind w:firstLine="420" w:firstLineChars="200"/>
        <w:jc w:val="left"/>
      </w:pPr>
    </w:p>
    <w:p>
      <w:pPr>
        <w:rPr>
          <w:rFonts w:hint="eastAsia" w:ascii="Times New Roman" w:hAnsi="Times New Roman" w:eastAsia="方正仿宋_GBK" w:cs="Times New Roman"/>
          <w:sz w:val="32"/>
          <w:szCs w:val="32"/>
        </w:rPr>
      </w:pPr>
      <w:bookmarkStart w:id="42" w:name="_Toc63844268"/>
      <w:r>
        <w:rPr>
          <w:rFonts w:hint="eastAsia" w:ascii="Times New Roman" w:hAnsi="Times New Roman" w:eastAsia="方正仿宋_GBK" w:cs="Times New Roman"/>
          <w:sz w:val="32"/>
          <w:szCs w:val="32"/>
        </w:rPr>
        <w:br w:type="page"/>
      </w:r>
    </w:p>
    <w:p>
      <w:pPr>
        <w:jc w:val="left"/>
        <w:outlineLvl w:val="3"/>
        <w:rPr>
          <w:rFonts w:ascii="Times New Roman" w:hAnsi="宋体"/>
          <w:b/>
          <w:sz w:val="28"/>
        </w:rPr>
      </w:pPr>
      <w:r>
        <w:rPr>
          <w:rFonts w:hint="eastAsia" w:ascii="Times New Roman" w:hAnsi="Times New Roman" w:eastAsia="方正仿宋_GBK" w:cs="Times New Roman"/>
          <w:sz w:val="32"/>
          <w:szCs w:val="32"/>
        </w:rPr>
        <w:t>4</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河北省生态环境保护“十四五”规划研究绩效目标表</w:t>
      </w:r>
      <w:bookmarkEnd w:id="4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45、河北省生态环境保护\“十四五\”规划研究绩效目标表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开展河北省生态环境保护</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规划研究，为规划的编制提供支撑</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规划文本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规划文本（上会编制说明及意见采纳情况）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份</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省政府办公厅关于做好</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规划编制工作的实施意见（</w:t>
            </w:r>
            <w:r>
              <w:rPr>
                <w:rFonts w:ascii="方正书宋_GBK" w:eastAsia="方正书宋_GBK"/>
              </w:rPr>
              <w:t>[2019]-60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技术报告质量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研究报告完成率</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省政府办公厅关于做好</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规划编制工作的实施意见（</w:t>
            </w:r>
            <w:r>
              <w:rPr>
                <w:rFonts w:ascii="方正书宋_GBK" w:eastAsia="方正书宋_GBK"/>
              </w:rPr>
              <w:t>[2019]-60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按时完成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按时完成</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省政府办公厅关于做好</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规划编制工作的实施意见（</w:t>
            </w:r>
            <w:r>
              <w:rPr>
                <w:rFonts w:ascii="方正书宋_GBK" w:eastAsia="方正书宋_GBK"/>
              </w:rPr>
              <w:t>[2019]-60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规划研究报告费用成本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完成规划研究所需支出的差旅费、印刷费、咨询费、劳务费等。</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小于等于</w:t>
            </w:r>
            <w:r>
              <w:rPr>
                <w:rFonts w:ascii="方正书宋_GBK" w:eastAsia="方正书宋_GBK"/>
              </w:rPr>
              <w:t>50</w:t>
            </w:r>
            <w:r>
              <w:rPr>
                <w:rFonts w:hint="eastAsia" w:ascii="方正书宋_GBK" w:eastAsia="方正书宋_GBK"/>
              </w:rPr>
              <w:t>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省政府办公厅关于做好</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规划编制工作的实施意见（</w:t>
            </w:r>
            <w:r>
              <w:rPr>
                <w:rFonts w:ascii="方正书宋_GBK" w:eastAsia="方正书宋_GBK"/>
              </w:rPr>
              <w:t>[2019]-60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支持引导经济社会高质量发展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作为全省现代化建设战略目标的节点规划，可支持引导经济社会高质量发展</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可支持引导经济社会高质量发展</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省政府办公厅关于做好</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规划编制工作的实施意见（</w:t>
            </w:r>
            <w:r>
              <w:rPr>
                <w:rFonts w:ascii="方正书宋_GBK" w:eastAsia="方正书宋_GBK"/>
              </w:rPr>
              <w:t>[2019]-60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全省</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生态环境保护工作蓝图</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对全省</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生态环境保护工作的引导和支持</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对全省</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生态环境工作发挥引导和支持作用</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省政府办公厅关于做好</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规划编制工作的实施意见（</w:t>
            </w:r>
            <w:r>
              <w:rPr>
                <w:rFonts w:ascii="方正书宋_GBK" w:eastAsia="方正书宋_GBK"/>
              </w:rPr>
              <w:t>[2019]-60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推进经济社会生态环境可持续发展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以人与自然和谐共生为目标，推进经济社会生态环境可持续发展</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可推进经济社会生态环境可持续发展</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省政府办公厅关于做好</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规划编制工作的实施意见（</w:t>
            </w:r>
            <w:r>
              <w:rPr>
                <w:rFonts w:ascii="方正书宋_GBK" w:eastAsia="方正书宋_GBK"/>
              </w:rPr>
              <w:t>[2019]-60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环保部门满意度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生态环境厅满意程度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省政府办公厅关于做好</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规划编制工作的实施意见（</w:t>
            </w:r>
            <w:r>
              <w:rPr>
                <w:rFonts w:ascii="方正书宋_GBK" w:eastAsia="方正书宋_GBK"/>
              </w:rPr>
              <w:t>[2019]-60</w:t>
            </w:r>
            <w:r>
              <w:rPr>
                <w:rFonts w:hint="eastAsia" w:ascii="方正书宋_GBK" w:eastAsia="方正书宋_GBK"/>
              </w:rPr>
              <w:t>号）</w:t>
            </w:r>
          </w:p>
        </w:tc>
      </w:tr>
    </w:tbl>
    <w:p>
      <w:pPr>
        <w:rPr>
          <w:rFonts w:hint="eastAsia" w:ascii="Times New Roman" w:hAnsi="Times New Roman" w:eastAsia="方正仿宋_GBK" w:cs="Times New Roman"/>
          <w:sz w:val="32"/>
          <w:szCs w:val="32"/>
        </w:rPr>
      </w:pPr>
      <w:bookmarkStart w:id="43" w:name="_Toc63844269"/>
      <w:r>
        <w:rPr>
          <w:rFonts w:hint="eastAsia" w:ascii="Times New Roman" w:hAnsi="Times New Roman" w:eastAsia="方正仿宋_GBK" w:cs="Times New Roman"/>
          <w:sz w:val="32"/>
          <w:szCs w:val="32"/>
        </w:rPr>
        <w:br w:type="page"/>
      </w:r>
    </w:p>
    <w:p>
      <w:pPr>
        <w:jc w:val="left"/>
        <w:outlineLvl w:val="3"/>
        <w:rPr>
          <w:rFonts w:ascii="Times New Roman" w:hAnsi="宋体"/>
          <w:b/>
          <w:sz w:val="28"/>
        </w:rPr>
      </w:pPr>
      <w:r>
        <w:rPr>
          <w:rFonts w:hint="eastAsia" w:ascii="Times New Roman" w:hAnsi="Times New Roman" w:eastAsia="方正仿宋_GBK" w:cs="Times New Roman"/>
          <w:sz w:val="32"/>
          <w:szCs w:val="32"/>
        </w:rPr>
        <w:t>4</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河北省农村生活污水污染防治适用技术研究绩效目标表</w:t>
      </w:r>
      <w:bookmarkEnd w:id="4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46、河北省农村生活污水污染防治适用技术研究绩效目标表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编制《河北省农村生活污水治理技术调查及政策评估》技术报告，为我省农村生活污水管理决策提供调研数据。</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技术报告</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编制《河北省农村生活污水治理技术调查及政策评估》技术报告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《河北省乡村振兴战略规划（</w:t>
            </w:r>
            <w:r>
              <w:rPr>
                <w:rFonts w:ascii="方正书宋_GBK" w:eastAsia="方正书宋_GBK"/>
              </w:rPr>
              <w:t>2018-2022</w:t>
            </w:r>
            <w:r>
              <w:rPr>
                <w:rFonts w:hint="eastAsia" w:ascii="方正书宋_GBK" w:eastAsia="方正书宋_GBK"/>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技术报告专家认可度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专家论证通过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专家评审意见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实施时长</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如期完成</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项目预算</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项目预算与工作任务相匹配</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54</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技术支撑</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为我省农村生活污水管理决策提供调研数据</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提供调研数据</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主管部门满意度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厅主管处室满意度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p>
        </w:tc>
      </w:tr>
    </w:tbl>
    <w:p>
      <w:pPr>
        <w:spacing w:line="300" w:lineRule="exact"/>
        <w:ind w:firstLine="420" w:firstLineChars="200"/>
        <w:jc w:val="left"/>
      </w:pPr>
    </w:p>
    <w:p>
      <w:pPr>
        <w:rPr>
          <w:rFonts w:hint="eastAsia" w:ascii="Times New Roman" w:hAnsi="Times New Roman" w:eastAsia="方正仿宋_GBK" w:cs="Times New Roman"/>
          <w:sz w:val="32"/>
          <w:szCs w:val="32"/>
        </w:rPr>
      </w:pPr>
      <w:bookmarkStart w:id="44" w:name="_Toc63844270"/>
      <w:r>
        <w:rPr>
          <w:rFonts w:hint="eastAsia" w:ascii="Times New Roman" w:hAnsi="Times New Roman" w:eastAsia="方正仿宋_GBK" w:cs="Times New Roman"/>
          <w:sz w:val="32"/>
          <w:szCs w:val="32"/>
        </w:rPr>
        <w:br w:type="page"/>
      </w:r>
    </w:p>
    <w:p>
      <w:pPr>
        <w:jc w:val="left"/>
        <w:outlineLvl w:val="3"/>
        <w:rPr>
          <w:rFonts w:ascii="Times New Roman" w:hAnsi="宋体"/>
          <w:b/>
          <w:sz w:val="28"/>
        </w:rPr>
      </w:pPr>
      <w:r>
        <w:rPr>
          <w:rFonts w:hint="eastAsia" w:ascii="Times New Roman" w:hAnsi="Times New Roman" w:eastAsia="方正仿宋_GBK" w:cs="Times New Roman"/>
          <w:sz w:val="32"/>
          <w:szCs w:val="32"/>
          <w:lang w:val="en-US" w:eastAsia="zh-CN"/>
        </w:rPr>
        <w:t>44</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陶瓷行业清洁生产先进技术示范与研究绩效目标表</w:t>
      </w:r>
      <w:bookmarkEnd w:id="4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47、陶瓷行业清洁生产先进技术示范与研究绩效目标表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numPr>
                <w:ilvl w:val="0"/>
                <w:numId w:val="1"/>
              </w:numPr>
              <w:spacing w:line="300" w:lineRule="exact"/>
              <w:jc w:val="left"/>
              <w:rPr>
                <w:rFonts w:ascii="方正书宋_GBK" w:eastAsia="方正书宋_GBK"/>
              </w:rPr>
            </w:pPr>
            <w:r>
              <w:rPr>
                <w:rFonts w:hint="eastAsia" w:ascii="方正书宋_GBK" w:eastAsia="方正书宋_GBK"/>
              </w:rPr>
              <w:t>通过开展</w:t>
            </w:r>
            <w:r>
              <w:rPr>
                <w:rFonts w:ascii="方正书宋_GBK" w:eastAsia="方正书宋_GBK"/>
              </w:rPr>
              <w:t>2-3</w:t>
            </w:r>
            <w:r>
              <w:rPr>
                <w:rFonts w:hint="eastAsia" w:ascii="方正书宋_GBK" w:eastAsia="方正书宋_GBK"/>
              </w:rPr>
              <w:t>个企业清洁生产审核示范项目研究，为审核指南编制提供依据。</w:t>
            </w:r>
            <w:r>
              <w:rPr>
                <w:rFonts w:ascii="方正书宋_GBK" w:eastAsia="方正书宋_GBK"/>
              </w:rPr>
              <w:tab/>
            </w:r>
          </w:p>
          <w:p>
            <w:pPr>
              <w:numPr>
                <w:ilvl w:val="0"/>
                <w:numId w:val="0"/>
              </w:num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通过编制陶瓷行业清洁生产技术可行性研究报告和编制陶瓷行业清洁生产审核指南，实现为行业清洁生产审核提供技术支撑。</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研究报告</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w:t>
            </w:r>
            <w:r>
              <w:rPr>
                <w:rFonts w:ascii="方正书宋_GBK" w:eastAsia="方正书宋_GBK"/>
              </w:rPr>
              <w:t>2-3</w:t>
            </w:r>
            <w:r>
              <w:rPr>
                <w:rFonts w:hint="eastAsia" w:ascii="方正书宋_GBK" w:eastAsia="方正书宋_GBK"/>
              </w:rPr>
              <w:t>个企业清洁生产审核示范项目研究</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《关于深入推进我省强制性清洁生产审核的报告》和工作计划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研究报告完成率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编制陶瓷行业清洁生产审核指南</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《中华人民共和国清洁生产促进法》《清洁生产审核办法》《清洁生产审核评估与验收指南》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研究报告完成时限</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控制在预算资金额度内</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按预算执行</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技术支撑能力提升情况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为清洁生产提供技术支持</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《中华人民共和国清洁生产促进法》《清洁生产审核办法》《清洁生产审核评估与验收指南》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为清洁生产提供技术支持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为清洁生产提供技术支持</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《中华人民共和国清洁生产促进法》《清洁生产审核办法》《清洁生产审核评估与验收指南》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生态环境厅满意度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为生态环境厅清洁生产提供技术支持</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bl>
    <w:p>
      <w:pPr>
        <w:spacing w:line="300" w:lineRule="exact"/>
        <w:ind w:firstLine="420" w:firstLineChars="200"/>
        <w:jc w:val="left"/>
      </w:pPr>
    </w:p>
    <w:p>
      <w:pPr>
        <w:rPr>
          <w:rFonts w:hint="eastAsia" w:ascii="Times New Roman" w:hAnsi="Times New Roman" w:eastAsia="方正仿宋_GBK" w:cs="Times New Roman"/>
          <w:sz w:val="32"/>
          <w:szCs w:val="32"/>
          <w:lang w:val="en-US" w:eastAsia="zh-CN"/>
        </w:rPr>
      </w:pPr>
      <w:bookmarkStart w:id="45" w:name="_Toc63844271"/>
      <w:r>
        <w:rPr>
          <w:rFonts w:hint="eastAsia" w:ascii="Times New Roman" w:hAnsi="Times New Roman" w:eastAsia="方正仿宋_GBK" w:cs="Times New Roman"/>
          <w:sz w:val="32"/>
          <w:szCs w:val="32"/>
          <w:lang w:val="en-US" w:eastAsia="zh-CN"/>
        </w:rPr>
        <w:br w:type="page"/>
      </w:r>
    </w:p>
    <w:p>
      <w:pPr>
        <w:jc w:val="left"/>
        <w:outlineLvl w:val="3"/>
        <w:rPr>
          <w:rFonts w:ascii="Times New Roman" w:hAnsi="宋体"/>
          <w:b/>
          <w:sz w:val="28"/>
        </w:rPr>
      </w:pPr>
      <w:r>
        <w:rPr>
          <w:rFonts w:hint="eastAsia" w:ascii="Times New Roman" w:hAnsi="Times New Roman" w:eastAsia="方正仿宋_GBK" w:cs="Times New Roman"/>
          <w:sz w:val="32"/>
          <w:szCs w:val="32"/>
          <w:lang w:val="en-US" w:eastAsia="zh-CN"/>
        </w:rPr>
        <w:t>45</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河北省集中式饮用水水源地环境状况调查评估和地下水基础环境状况调查评估绩效目标表</w:t>
      </w:r>
      <w:bookmarkEnd w:id="4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48、河北省集中式饮用水水源地环境状况调查评估和地下水基础环境状况调查评估绩效目标表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通过开展城市集中式饮用水水源状况评估工作，达到全面了解河北省城市集中式饮用水源、水质和环境管理状况的变化趋势的效果。</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通过开展案例地区地下水污染状况调查评估，达到为我省地下水基础环境状况调查评估起示范作用的效果。</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w:t>
            </w:r>
            <w:r>
              <w:rPr>
                <w:rFonts w:ascii="方正书宋_GBK" w:eastAsia="方正书宋_GBK"/>
              </w:rPr>
              <w:t>3</w:t>
            </w:r>
            <w:r>
              <w:rPr>
                <w:rFonts w:hint="eastAsia" w:ascii="方正书宋_GBK" w:eastAsia="方正书宋_GBK"/>
              </w:rPr>
              <w:t>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饮用水评估报告</w:t>
            </w:r>
            <w:r>
              <w:rPr>
                <w:rFonts w:ascii="方正书宋_GBK" w:eastAsia="方正书宋_GBK"/>
              </w:rPr>
              <w:t>1</w:t>
            </w:r>
            <w:r>
              <w:rPr>
                <w:rFonts w:hint="eastAsia" w:ascii="方正书宋_GBK" w:eastAsia="方正书宋_GBK"/>
              </w:rPr>
              <w:t>本；地下水基础环境状况调查评估实施方案</w:t>
            </w:r>
            <w:r>
              <w:rPr>
                <w:rFonts w:ascii="方正书宋_GBK" w:eastAsia="方正书宋_GBK"/>
              </w:rPr>
              <w:t>1</w:t>
            </w:r>
            <w:r>
              <w:rPr>
                <w:rFonts w:hint="eastAsia" w:ascii="方正书宋_GBK" w:eastAsia="方正书宋_GBK"/>
              </w:rPr>
              <w:t>本，地下水基础环境状况调查评估报告</w:t>
            </w:r>
            <w:r>
              <w:rPr>
                <w:rFonts w:ascii="方正书宋_GBK" w:eastAsia="方正书宋_GBK"/>
              </w:rPr>
              <w:t>1</w:t>
            </w:r>
            <w:r>
              <w:rPr>
                <w:rFonts w:hint="eastAsia" w:ascii="方正书宋_GBK" w:eastAsia="方正书宋_GBK"/>
              </w:rPr>
              <w:t>本。　　　</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本</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饮用水评估报告报送省生态环境厅</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编制完成饮用水评估报告，并报送至省生态环境厅。</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完成评估报告，并报送省厅</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集中式饮用水水源地环境保护状况评估技术规范（</w:t>
            </w:r>
            <w:r>
              <w:rPr>
                <w:rFonts w:ascii="方正书宋_GBK" w:eastAsia="方正书宋_GBK"/>
              </w:rPr>
              <w:t>HJ774-2015</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地下水调查评估报告通过验收</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编制完成地下水基础环境状况调查评估实施方案、地下水基础环境状况调查评估报告并通过验收要求。　　</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通过专家评审，形成专家意见。</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《地下水环境状况调查评价工作指南》的各项技术要求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按时完成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饮用水评估报告：第一季度完成资料收集，数据核实；第二季度完成初稿；第三季度修改完成终稿；第四季度报送省生态环境厅。地下水基础状况调查评估实施方案在第二季度完成；地下水调查评估报告在</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日前完成。　</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按时完成</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按照预算执行</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严格控制在预算资金额内，并按照分项预算明细进行支出</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120</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环境管理技术支撑</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促进改善地下水环境质量、保障饮用水安全。</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起到支撑作用</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集中式饮用水水源地环境保护状况评估技术规范（</w:t>
            </w:r>
            <w:r>
              <w:rPr>
                <w:rFonts w:ascii="方正书宋_GBK" w:eastAsia="方正书宋_GBK"/>
              </w:rPr>
              <w:t>HJ774-2015</w:t>
            </w:r>
            <w:r>
              <w:rPr>
                <w:rFonts w:hint="eastAsia" w:ascii="方正书宋_GBK" w:eastAsia="方正书宋_GBK"/>
              </w:rPr>
              <w:t>）；《地下水环境状况调查评价工作指南》的各项技术要求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提供技术支持，起到示范作用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掌握全省集中式饮用水源地环境质量状况、环保工程实施进展，为提高我省水源地环境管理提供技术支持；为我省地下水基础环境状况调查评估起示范作用。</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起到支持示范作用</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《水污染防治行动计划》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年度接续</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逐年完成，动态掌握地下水和水源地水质和环境管理情况，为加强地下水和水源地保护管理工作提供技术支撑。</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《河北省地下水污染防治实施方案》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厅相关处室满意度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评估成果对生态环境厅推进水源地和地下水环境管理提供技术支持。</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厅相关处室满意度</w:t>
            </w:r>
          </w:p>
        </w:tc>
      </w:tr>
    </w:tbl>
    <w:p>
      <w:pPr>
        <w:spacing w:line="300" w:lineRule="exact"/>
        <w:ind w:firstLine="420" w:firstLineChars="200"/>
        <w:jc w:val="left"/>
      </w:pPr>
    </w:p>
    <w:p>
      <w:pPr>
        <w:rPr>
          <w:rFonts w:hint="eastAsia" w:ascii="Times New Roman" w:hAnsi="Times New Roman" w:eastAsia="方正仿宋_GBK" w:cs="Times New Roman"/>
          <w:sz w:val="32"/>
          <w:szCs w:val="32"/>
          <w:lang w:val="en-US" w:eastAsia="zh-CN"/>
        </w:rPr>
      </w:pPr>
      <w:bookmarkStart w:id="46" w:name="_Toc63844272"/>
      <w:r>
        <w:rPr>
          <w:rFonts w:hint="eastAsia" w:ascii="Times New Roman" w:hAnsi="Times New Roman" w:eastAsia="方正仿宋_GBK" w:cs="Times New Roman"/>
          <w:sz w:val="32"/>
          <w:szCs w:val="32"/>
          <w:lang w:val="en-US" w:eastAsia="zh-CN"/>
        </w:rPr>
        <w:br w:type="page"/>
      </w:r>
    </w:p>
    <w:p>
      <w:pPr>
        <w:jc w:val="left"/>
        <w:outlineLvl w:val="3"/>
        <w:rPr>
          <w:rFonts w:ascii="Times New Roman" w:hAnsi="宋体"/>
          <w:b/>
          <w:sz w:val="28"/>
        </w:rPr>
      </w:pPr>
      <w:r>
        <w:rPr>
          <w:rFonts w:hint="eastAsia" w:ascii="Times New Roman" w:hAnsi="Times New Roman" w:eastAsia="方正仿宋_GBK" w:cs="Times New Roman"/>
          <w:sz w:val="32"/>
          <w:szCs w:val="32"/>
          <w:lang w:val="en-US" w:eastAsia="zh-CN"/>
        </w:rPr>
        <w:t>46</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白洋淀典型内分泌干扰物水生生物水质基准与标准研究绩效目标表</w:t>
      </w:r>
      <w:bookmarkEnd w:id="4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49、白洋淀典型内分泌干扰物水生生物水质基准与标准研究绩效目标表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研究得出白洋淀水体优控内分泌干扰物清单，可为白洋淀流域水环境管理提供数据支撑。</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调查汇总白洋淀本土水生生物物种名单，可为白洋淀流域水环境管理提供基础支撑。</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优控</w:t>
            </w:r>
            <w:r>
              <w:rPr>
                <w:rFonts w:ascii="方正书宋_GBK" w:eastAsia="方正书宋_GBK"/>
              </w:rPr>
              <w:t>EDCs</w:t>
            </w:r>
            <w:r>
              <w:rPr>
                <w:rFonts w:hint="eastAsia" w:ascii="方正书宋_GBK" w:eastAsia="方正书宋_GBK"/>
              </w:rPr>
              <w:t>清单、水生物种名单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白洋淀优控内分泌干扰物清单；白洋淀本土水生生物物种名单。</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份</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冀发</w:t>
            </w:r>
            <w:r>
              <w:rPr>
                <w:rFonts w:ascii="方正书宋_GBK" w:eastAsia="方正书宋_GBK"/>
              </w:rPr>
              <w:t>[2018]61</w:t>
            </w:r>
            <w:r>
              <w:rPr>
                <w:rFonts w:hint="eastAsia" w:ascii="方正书宋_GBK" w:eastAsia="方正书宋_GBK"/>
              </w:rPr>
              <w:t>号；冀办密传</w:t>
            </w:r>
            <w:r>
              <w:rPr>
                <w:rFonts w:ascii="方正书宋_GBK" w:eastAsia="方正书宋_GBK"/>
              </w:rPr>
              <w:t>[2019]12</w:t>
            </w:r>
            <w:r>
              <w:rPr>
                <w:rFonts w:hint="eastAsia" w:ascii="方正书宋_GBK" w:eastAsia="方正书宋_GBK"/>
              </w:rPr>
              <w:t>号）</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专家论证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对阶段性成果的进行专家评审</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《淡水水生生物水质基准制定技术指南》相关要求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实施时长</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项目完成所用时间</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项目预算</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项目预算与工作任务匹配</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72</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对水环境管理提供基础支撑</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对白洋淀流域水环境管理逐步实现精细化、精准化提供基础支撑</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对白洋淀水环境管理提供基础支撑</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冀发</w:t>
            </w:r>
            <w:r>
              <w:rPr>
                <w:rFonts w:ascii="方正书宋_GBK" w:eastAsia="方正书宋_GBK"/>
              </w:rPr>
              <w:t>[2018]61</w:t>
            </w:r>
            <w:r>
              <w:rPr>
                <w:rFonts w:hint="eastAsia" w:ascii="方正书宋_GBK" w:eastAsia="方正书宋_GBK"/>
              </w:rPr>
              <w:t>号；冀办密传</w:t>
            </w:r>
            <w:r>
              <w:rPr>
                <w:rFonts w:ascii="方正书宋_GBK" w:eastAsia="方正书宋_GBK"/>
              </w:rPr>
              <w:t>[2019]12</w:t>
            </w:r>
            <w:r>
              <w:rPr>
                <w:rFonts w:hint="eastAsia" w:ascii="方正书宋_GBK" w:eastAsia="方正书宋_GBK"/>
              </w:rPr>
              <w:t>号）</w:t>
            </w:r>
            <w:r>
              <w:rPr>
                <w:rFonts w:ascii="方正书宋_GBK" w:eastAsia="方正书宋_GBK"/>
              </w:rPr>
              <w:t>;</w:t>
            </w:r>
            <w:r>
              <w:rPr>
                <w:rFonts w:hint="eastAsia" w:ascii="方正书宋_GBK" w:eastAsia="方正书宋_GBK"/>
              </w:rPr>
              <w:t>专家论证意见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为生态环境改善提供数据支撑</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项目产生的成果对白洋淀流域的生态环境规划编制、治理方案实施、水环境管理提供数据支撑</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为白洋淀生态环境改善提供数据支撑</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冀发</w:t>
            </w:r>
            <w:r>
              <w:rPr>
                <w:rFonts w:ascii="方正书宋_GBK" w:eastAsia="方正书宋_GBK"/>
              </w:rPr>
              <w:t>[2018]61</w:t>
            </w:r>
            <w:r>
              <w:rPr>
                <w:rFonts w:hint="eastAsia" w:ascii="方正书宋_GBK" w:eastAsia="方正书宋_GBK"/>
              </w:rPr>
              <w:t>号；冀办密传</w:t>
            </w:r>
            <w:r>
              <w:rPr>
                <w:rFonts w:ascii="方正书宋_GBK" w:eastAsia="方正书宋_GBK"/>
              </w:rPr>
              <w:t>[2019]12</w:t>
            </w:r>
            <w:r>
              <w:rPr>
                <w:rFonts w:hint="eastAsia" w:ascii="方正书宋_GBK" w:eastAsia="方正书宋_GBK"/>
              </w:rPr>
              <w:t>号）</w:t>
            </w:r>
            <w:r>
              <w:rPr>
                <w:rFonts w:ascii="方正书宋_GBK" w:eastAsia="方正书宋_GBK"/>
              </w:rPr>
              <w:t>;</w:t>
            </w:r>
            <w:r>
              <w:rPr>
                <w:rFonts w:hint="eastAsia" w:ascii="方正书宋_GBK" w:eastAsia="方正书宋_GBK"/>
              </w:rPr>
              <w:t>专家论证意见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示范性带动性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带动基准和标准工作的开展</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具有示范性和带动作用</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冀发</w:t>
            </w:r>
            <w:r>
              <w:rPr>
                <w:rFonts w:ascii="方正书宋_GBK" w:eastAsia="方正书宋_GBK"/>
              </w:rPr>
              <w:t>[2018]61</w:t>
            </w:r>
            <w:r>
              <w:rPr>
                <w:rFonts w:hint="eastAsia" w:ascii="方正书宋_GBK" w:eastAsia="方正书宋_GBK"/>
              </w:rPr>
              <w:t>号；冀办密传</w:t>
            </w:r>
            <w:r>
              <w:rPr>
                <w:rFonts w:ascii="方正书宋_GBK" w:eastAsia="方正书宋_GBK"/>
              </w:rPr>
              <w:t>[2019]12</w:t>
            </w:r>
            <w:r>
              <w:rPr>
                <w:rFonts w:hint="eastAsia" w:ascii="方正书宋_GBK" w:eastAsia="方正书宋_GBK"/>
              </w:rPr>
              <w:t>号）</w:t>
            </w:r>
            <w:r>
              <w:rPr>
                <w:rFonts w:ascii="方正书宋_GBK" w:eastAsia="方正书宋_GBK"/>
              </w:rPr>
              <w:t>;</w:t>
            </w:r>
            <w:r>
              <w:rPr>
                <w:rFonts w:hint="eastAsia" w:ascii="方正书宋_GBK" w:eastAsia="方正书宋_GBK"/>
              </w:rPr>
              <w:t>专家论证意见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主管部门满意度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厅主管处室对成果的满意程度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p>
        </w:tc>
      </w:tr>
    </w:tbl>
    <w:p>
      <w:pPr>
        <w:spacing w:line="300" w:lineRule="exact"/>
        <w:ind w:firstLine="420" w:firstLineChars="200"/>
        <w:jc w:val="left"/>
      </w:pPr>
    </w:p>
    <w:p>
      <w:pPr>
        <w:rPr>
          <w:rFonts w:hint="eastAsia" w:ascii="Times New Roman" w:hAnsi="Times New Roman" w:eastAsia="方正仿宋_GBK" w:cs="Times New Roman"/>
          <w:sz w:val="32"/>
          <w:szCs w:val="32"/>
          <w:lang w:val="en-US" w:eastAsia="zh-CN"/>
        </w:rPr>
      </w:pPr>
      <w:bookmarkStart w:id="47" w:name="_Toc63844273"/>
      <w:r>
        <w:rPr>
          <w:rFonts w:hint="eastAsia" w:ascii="Times New Roman" w:hAnsi="Times New Roman" w:eastAsia="方正仿宋_GBK" w:cs="Times New Roman"/>
          <w:sz w:val="32"/>
          <w:szCs w:val="32"/>
          <w:lang w:val="en-US" w:eastAsia="zh-CN"/>
        </w:rPr>
        <w:br w:type="page"/>
      </w:r>
    </w:p>
    <w:p>
      <w:pPr>
        <w:jc w:val="left"/>
        <w:outlineLvl w:val="3"/>
        <w:rPr>
          <w:rFonts w:ascii="Times New Roman" w:hAnsi="宋体"/>
          <w:b/>
          <w:sz w:val="28"/>
        </w:rPr>
      </w:pPr>
      <w:r>
        <w:rPr>
          <w:rFonts w:hint="eastAsia" w:ascii="Times New Roman" w:hAnsi="Times New Roman" w:eastAsia="方正仿宋_GBK" w:cs="Times New Roman"/>
          <w:sz w:val="32"/>
          <w:szCs w:val="32"/>
          <w:lang w:val="en-US" w:eastAsia="zh-CN"/>
        </w:rPr>
        <w:t>47</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河北省大气污染物源排放清单编制工作业务化绩效目标表</w:t>
      </w:r>
      <w:bookmarkEnd w:id="4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50、河北省大气污染物源排放清单编制工作业务化绩效目标表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持续有序编制、汇总全省大气排放源清单结果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为我省大气污染防治工作做好技术支撑</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排放清单及研究报告</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排放清单及研究报告数量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本</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（国发</w:t>
            </w:r>
            <w:r>
              <w:rPr>
                <w:rFonts w:ascii="方正书宋_GBK" w:eastAsia="方正书宋_GBK"/>
              </w:rPr>
              <w:t>[2018]22</w:t>
            </w:r>
            <w:r>
              <w:rPr>
                <w:rFonts w:hint="eastAsia" w:ascii="方正书宋_GBK" w:eastAsia="方正书宋_GBK"/>
              </w:rPr>
              <w:t>号）；（冀政发</w:t>
            </w:r>
            <w:r>
              <w:rPr>
                <w:rFonts w:ascii="方正书宋_GBK" w:eastAsia="方正书宋_GBK"/>
              </w:rPr>
              <w:t>[2018]18</w:t>
            </w:r>
            <w:r>
              <w:rPr>
                <w:rFonts w:hint="eastAsia" w:ascii="方正书宋_GBK" w:eastAsia="方正书宋_GBK"/>
              </w:rPr>
              <w:t>号）；（冀气领组</w:t>
            </w:r>
            <w:r>
              <w:rPr>
                <w:rFonts w:ascii="方正书宋_GBK" w:eastAsia="方正书宋_GBK"/>
              </w:rPr>
              <w:t>[2020]3</w:t>
            </w:r>
            <w:r>
              <w:rPr>
                <w:rFonts w:hint="eastAsia" w:ascii="方正书宋_GBK" w:eastAsia="方正书宋_GBK"/>
              </w:rPr>
              <w:t>号）；（冀环办发</w:t>
            </w:r>
            <w:r>
              <w:rPr>
                <w:rFonts w:ascii="方正书宋_GBK" w:eastAsia="方正书宋_GBK"/>
              </w:rPr>
              <w:t>[2018]15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排放清单及研究报告完成率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排放清单及研究报告完成率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（国发</w:t>
            </w:r>
            <w:r>
              <w:rPr>
                <w:rFonts w:ascii="方正书宋_GBK" w:eastAsia="方正书宋_GBK"/>
              </w:rPr>
              <w:t>[2018]22</w:t>
            </w:r>
            <w:r>
              <w:rPr>
                <w:rFonts w:hint="eastAsia" w:ascii="方正书宋_GBK" w:eastAsia="方正书宋_GBK"/>
              </w:rPr>
              <w:t>号）；（冀政发</w:t>
            </w:r>
            <w:r>
              <w:rPr>
                <w:rFonts w:ascii="方正书宋_GBK" w:eastAsia="方正书宋_GBK"/>
              </w:rPr>
              <w:t>[2018]18</w:t>
            </w:r>
            <w:r>
              <w:rPr>
                <w:rFonts w:hint="eastAsia" w:ascii="方正书宋_GBK" w:eastAsia="方正书宋_GBK"/>
              </w:rPr>
              <w:t>号）；（冀气领组</w:t>
            </w:r>
            <w:r>
              <w:rPr>
                <w:rFonts w:ascii="方正书宋_GBK" w:eastAsia="方正书宋_GBK"/>
              </w:rPr>
              <w:t>[2020]3</w:t>
            </w:r>
            <w:r>
              <w:rPr>
                <w:rFonts w:hint="eastAsia" w:ascii="方正书宋_GBK" w:eastAsia="方正书宋_GBK"/>
              </w:rPr>
              <w:t>号）；（冀环办发</w:t>
            </w:r>
            <w:r>
              <w:rPr>
                <w:rFonts w:ascii="方正书宋_GBK" w:eastAsia="方正书宋_GBK"/>
              </w:rPr>
              <w:t>[2018]15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数据集、研究报告完成时限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（国发</w:t>
            </w:r>
            <w:r>
              <w:rPr>
                <w:rFonts w:ascii="方正书宋_GBK" w:eastAsia="方正书宋_GBK"/>
              </w:rPr>
              <w:t>[2018]22</w:t>
            </w:r>
            <w:r>
              <w:rPr>
                <w:rFonts w:hint="eastAsia" w:ascii="方正书宋_GBK" w:eastAsia="方正书宋_GBK"/>
              </w:rPr>
              <w:t>号）；（冀政发</w:t>
            </w:r>
            <w:r>
              <w:rPr>
                <w:rFonts w:ascii="方正书宋_GBK" w:eastAsia="方正书宋_GBK"/>
              </w:rPr>
              <w:t>[2018]18</w:t>
            </w:r>
            <w:r>
              <w:rPr>
                <w:rFonts w:hint="eastAsia" w:ascii="方正书宋_GBK" w:eastAsia="方正书宋_GBK"/>
              </w:rPr>
              <w:t>号）；（冀气领组</w:t>
            </w:r>
            <w:r>
              <w:rPr>
                <w:rFonts w:ascii="方正书宋_GBK" w:eastAsia="方正书宋_GBK"/>
              </w:rPr>
              <w:t>[2020]3</w:t>
            </w:r>
            <w:r>
              <w:rPr>
                <w:rFonts w:hint="eastAsia" w:ascii="方正书宋_GBK" w:eastAsia="方正书宋_GBK"/>
              </w:rPr>
              <w:t>号）；（冀环办发</w:t>
            </w:r>
            <w:r>
              <w:rPr>
                <w:rFonts w:ascii="方正书宋_GBK" w:eastAsia="方正书宋_GBK"/>
              </w:rPr>
              <w:t>[2018]15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预算与产出相匹配</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完成相关工作不超预算</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（国发</w:t>
            </w:r>
            <w:r>
              <w:rPr>
                <w:rFonts w:ascii="方正书宋_GBK" w:eastAsia="方正书宋_GBK"/>
              </w:rPr>
              <w:t>[2018]22</w:t>
            </w:r>
            <w:r>
              <w:rPr>
                <w:rFonts w:hint="eastAsia" w:ascii="方正书宋_GBK" w:eastAsia="方正书宋_GBK"/>
              </w:rPr>
              <w:t>号）；（冀政发</w:t>
            </w:r>
            <w:r>
              <w:rPr>
                <w:rFonts w:ascii="方正书宋_GBK" w:eastAsia="方正书宋_GBK"/>
              </w:rPr>
              <w:t>[2018]18</w:t>
            </w:r>
            <w:r>
              <w:rPr>
                <w:rFonts w:hint="eastAsia" w:ascii="方正书宋_GBK" w:eastAsia="方正书宋_GBK"/>
              </w:rPr>
              <w:t>号）；（冀气领组</w:t>
            </w:r>
            <w:r>
              <w:rPr>
                <w:rFonts w:ascii="方正书宋_GBK" w:eastAsia="方正书宋_GBK"/>
              </w:rPr>
              <w:t>[2020]3</w:t>
            </w:r>
            <w:r>
              <w:rPr>
                <w:rFonts w:hint="eastAsia" w:ascii="方正书宋_GBK" w:eastAsia="方正书宋_GBK"/>
              </w:rPr>
              <w:t>号）；（冀环办发</w:t>
            </w:r>
            <w:r>
              <w:rPr>
                <w:rFonts w:ascii="方正书宋_GBK" w:eastAsia="方正书宋_GBK"/>
              </w:rPr>
              <w:t>[2018]15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技术支撑能力提升情况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为大气污染防治决策提供数据和技术支撑</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（国发</w:t>
            </w:r>
            <w:r>
              <w:rPr>
                <w:rFonts w:ascii="方正书宋_GBK" w:eastAsia="方正书宋_GBK"/>
              </w:rPr>
              <w:t>[2018]22</w:t>
            </w:r>
            <w:r>
              <w:rPr>
                <w:rFonts w:hint="eastAsia" w:ascii="方正书宋_GBK" w:eastAsia="方正书宋_GBK"/>
              </w:rPr>
              <w:t>号）；（冀政发</w:t>
            </w:r>
            <w:r>
              <w:rPr>
                <w:rFonts w:ascii="方正书宋_GBK" w:eastAsia="方正书宋_GBK"/>
              </w:rPr>
              <w:t>[2018]18</w:t>
            </w:r>
            <w:r>
              <w:rPr>
                <w:rFonts w:hint="eastAsia" w:ascii="方正书宋_GBK" w:eastAsia="方正书宋_GBK"/>
              </w:rPr>
              <w:t>号）；（冀气领组</w:t>
            </w:r>
            <w:r>
              <w:rPr>
                <w:rFonts w:ascii="方正书宋_GBK" w:eastAsia="方正书宋_GBK"/>
              </w:rPr>
              <w:t>[2020]3</w:t>
            </w:r>
            <w:r>
              <w:rPr>
                <w:rFonts w:hint="eastAsia" w:ascii="方正书宋_GBK" w:eastAsia="方正书宋_GBK"/>
              </w:rPr>
              <w:t>号）；（冀环办发</w:t>
            </w:r>
            <w:r>
              <w:rPr>
                <w:rFonts w:ascii="方正书宋_GBK" w:eastAsia="方正书宋_GBK"/>
              </w:rPr>
              <w:t>[2018]15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为省大气污染防治提供技术支持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为厅大气处提供各项相关技术支持及服务</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持续开展年度分析</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（国发</w:t>
            </w:r>
            <w:r>
              <w:rPr>
                <w:rFonts w:ascii="方正书宋_GBK" w:eastAsia="方正书宋_GBK"/>
              </w:rPr>
              <w:t>[2018]22</w:t>
            </w:r>
            <w:r>
              <w:rPr>
                <w:rFonts w:hint="eastAsia" w:ascii="方正书宋_GBK" w:eastAsia="方正书宋_GBK"/>
              </w:rPr>
              <w:t>号）；（冀政发</w:t>
            </w:r>
            <w:r>
              <w:rPr>
                <w:rFonts w:ascii="方正书宋_GBK" w:eastAsia="方正书宋_GBK"/>
              </w:rPr>
              <w:t>[2018]18</w:t>
            </w:r>
            <w:r>
              <w:rPr>
                <w:rFonts w:hint="eastAsia" w:ascii="方正书宋_GBK" w:eastAsia="方正书宋_GBK"/>
              </w:rPr>
              <w:t>号）；（冀气领组</w:t>
            </w:r>
            <w:r>
              <w:rPr>
                <w:rFonts w:ascii="方正书宋_GBK" w:eastAsia="方正书宋_GBK"/>
              </w:rPr>
              <w:t>[2020]3</w:t>
            </w:r>
            <w:r>
              <w:rPr>
                <w:rFonts w:hint="eastAsia" w:ascii="方正书宋_GBK" w:eastAsia="方正书宋_GBK"/>
              </w:rPr>
              <w:t>号）；（冀环办发</w:t>
            </w:r>
            <w:r>
              <w:rPr>
                <w:rFonts w:ascii="方正书宋_GBK" w:eastAsia="方正书宋_GBK"/>
              </w:rPr>
              <w:t>[2018]15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生态环境厅大气处满意度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生态环境厅大气处对源清单数据及研究结论的满意度</w:t>
            </w:r>
          </w:p>
          <w:p>
            <w:pPr>
              <w:spacing w:line="300" w:lineRule="exact"/>
              <w:jc w:val="left"/>
              <w:rPr>
                <w:rFonts w:ascii="方正书宋_GBK" w:eastAsia="方正书宋_GBK"/>
              </w:rPr>
            </w:pP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（国发</w:t>
            </w:r>
            <w:r>
              <w:rPr>
                <w:rFonts w:ascii="方正书宋_GBK" w:eastAsia="方正书宋_GBK"/>
              </w:rPr>
              <w:t>[2018]22</w:t>
            </w:r>
            <w:r>
              <w:rPr>
                <w:rFonts w:hint="eastAsia" w:ascii="方正书宋_GBK" w:eastAsia="方正书宋_GBK"/>
              </w:rPr>
              <w:t>号）；（冀政发</w:t>
            </w:r>
            <w:r>
              <w:rPr>
                <w:rFonts w:ascii="方正书宋_GBK" w:eastAsia="方正书宋_GBK"/>
              </w:rPr>
              <w:t>[2018]18</w:t>
            </w:r>
            <w:r>
              <w:rPr>
                <w:rFonts w:hint="eastAsia" w:ascii="方正书宋_GBK" w:eastAsia="方正书宋_GBK"/>
              </w:rPr>
              <w:t>号）；（冀气领组</w:t>
            </w:r>
            <w:r>
              <w:rPr>
                <w:rFonts w:ascii="方正书宋_GBK" w:eastAsia="方正书宋_GBK"/>
              </w:rPr>
              <w:t>[2020]3</w:t>
            </w:r>
            <w:r>
              <w:rPr>
                <w:rFonts w:hint="eastAsia" w:ascii="方正书宋_GBK" w:eastAsia="方正书宋_GBK"/>
              </w:rPr>
              <w:t>号）；（冀环办发</w:t>
            </w:r>
            <w:r>
              <w:rPr>
                <w:rFonts w:ascii="方正书宋_GBK" w:eastAsia="方正书宋_GBK"/>
              </w:rPr>
              <w:t>[2018]15</w:t>
            </w:r>
            <w:r>
              <w:rPr>
                <w:rFonts w:hint="eastAsia" w:ascii="方正书宋_GBK" w:eastAsia="方正书宋_GBK"/>
              </w:rPr>
              <w:t>号）</w:t>
            </w:r>
          </w:p>
        </w:tc>
      </w:tr>
    </w:tbl>
    <w:p>
      <w:pPr>
        <w:spacing w:line="300" w:lineRule="exact"/>
        <w:ind w:firstLine="420" w:firstLineChars="200"/>
        <w:jc w:val="left"/>
      </w:pPr>
    </w:p>
    <w:p>
      <w:pPr>
        <w:rPr>
          <w:rFonts w:hint="eastAsia" w:ascii="Times New Roman" w:hAnsi="Times New Roman" w:eastAsia="方正仿宋_GBK" w:cs="Times New Roman"/>
          <w:sz w:val="32"/>
          <w:szCs w:val="32"/>
          <w:lang w:val="en-US" w:eastAsia="zh-CN"/>
        </w:rPr>
      </w:pPr>
      <w:bookmarkStart w:id="48" w:name="_Toc63844274"/>
      <w:r>
        <w:rPr>
          <w:rFonts w:hint="eastAsia" w:ascii="Times New Roman" w:hAnsi="Times New Roman" w:eastAsia="方正仿宋_GBK" w:cs="Times New Roman"/>
          <w:sz w:val="32"/>
          <w:szCs w:val="32"/>
          <w:lang w:val="en-US" w:eastAsia="zh-CN"/>
        </w:rPr>
        <w:br w:type="page"/>
      </w:r>
    </w:p>
    <w:p>
      <w:pPr>
        <w:jc w:val="left"/>
        <w:outlineLvl w:val="3"/>
        <w:rPr>
          <w:rFonts w:ascii="Times New Roman" w:hAnsi="宋体"/>
          <w:b/>
          <w:sz w:val="28"/>
        </w:rPr>
      </w:pPr>
      <w:r>
        <w:rPr>
          <w:rFonts w:hint="eastAsia" w:ascii="Times New Roman" w:hAnsi="Times New Roman" w:eastAsia="方正仿宋_GBK" w:cs="Times New Roman"/>
          <w:sz w:val="32"/>
          <w:szCs w:val="32"/>
          <w:lang w:val="en-US" w:eastAsia="zh-CN"/>
        </w:rPr>
        <w:t>48</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河北省灰霾重点实验室辅助系统及完善项目绩效目标表</w:t>
      </w:r>
      <w:bookmarkEnd w:id="4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51、河北省灰霾重点实验室辅助系统及完善项目绩效目标表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颗粒物激光雷达设备完成采购、安装到位、稳定运行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颗粒物激光雷达设备数据接入辅助系统，正常展示，数据采集率达到</w:t>
            </w:r>
            <w:r>
              <w:rPr>
                <w:rFonts w:ascii="方正书宋_GBK" w:eastAsia="方正书宋_GBK"/>
              </w:rPr>
              <w:t>100%</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颗粒物激光雷达设备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台</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设备质量和辅助系统稳定运行</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设备质量满足招标文件要求；辅助系统数据采集率达到</w:t>
            </w:r>
            <w:r>
              <w:rPr>
                <w:rFonts w:ascii="方正书宋_GBK" w:eastAsia="方正书宋_GBK"/>
              </w:rPr>
              <w:t>100%</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满足</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《河北省灰霾重点实验室辅助系统》（</w:t>
            </w:r>
            <w:r>
              <w:rPr>
                <w:rFonts w:ascii="方正书宋_GBK" w:eastAsia="方正书宋_GBK"/>
              </w:rPr>
              <w:t>2019</w:t>
            </w:r>
            <w:r>
              <w:rPr>
                <w:rFonts w:hint="eastAsia" w:ascii="方正书宋_GBK" w:eastAsia="方正书宋_GBK"/>
              </w:rPr>
              <w:t>）、《河北省灰霾重点实验室辅助系统及完善项目》（</w:t>
            </w:r>
            <w:r>
              <w:rPr>
                <w:rFonts w:ascii="方正书宋_GBK" w:eastAsia="方正书宋_GBK"/>
              </w:rPr>
              <w:t>2021</w:t>
            </w:r>
            <w:r>
              <w:rPr>
                <w:rFonts w:hint="eastAsia" w:ascii="方正书宋_GBK" w:eastAsia="方正书宋_GBK"/>
              </w:rPr>
              <w:t>）招标文件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设备采购、安装、验收时间进度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月底前完成验收，并接入辅助系统</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《河北省财政厅关于加强政府采购合同履约验收管理的指导意见》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预算与产出相匹配</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完成相关工作不超出预算</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110</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《河北省财政厅关于加强政府采购合同履约验收管理的指导意见》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设备利用率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设备利用率</w:t>
            </w:r>
            <w:r>
              <w:rPr>
                <w:rFonts w:ascii="方正书宋_GBK" w:eastAsia="方正书宋_GBK"/>
              </w:rPr>
              <w:t>=</w:t>
            </w:r>
            <w:r>
              <w:rPr>
                <w:rFonts w:hint="eastAsia" w:ascii="方正书宋_GBK" w:eastAsia="方正书宋_GBK"/>
              </w:rPr>
              <w:t>实际利用程度</w:t>
            </w:r>
            <w:r>
              <w:rPr>
                <w:rFonts w:ascii="方正书宋_GBK" w:eastAsia="方正书宋_GBK"/>
              </w:rPr>
              <w:t>/</w:t>
            </w:r>
            <w:r>
              <w:rPr>
                <w:rFonts w:hint="eastAsia" w:ascii="方正书宋_GBK" w:eastAsia="方正书宋_GBK"/>
              </w:rPr>
              <w:t>设备设计利用程度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大于等于</w:t>
            </w:r>
            <w:r>
              <w:rPr>
                <w:rFonts w:ascii="方正书宋_GBK" w:eastAsia="方正书宋_GBK"/>
              </w:rPr>
              <w:t>80%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设备使用年限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设备可使用年限</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大于等于</w:t>
            </w:r>
            <w:r>
              <w:rPr>
                <w:rFonts w:ascii="方正书宋_GBK" w:eastAsia="方正书宋_GBK"/>
              </w:rPr>
              <w:t>3</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使用人员满意度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使用人员满意度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项目建议书</w:t>
            </w:r>
          </w:p>
        </w:tc>
      </w:tr>
    </w:tbl>
    <w:p>
      <w:pPr>
        <w:ind w:firstLine="640" w:firstLineChars="200"/>
        <w:jc w:val="left"/>
        <w:outlineLvl w:val="3"/>
        <w:rPr>
          <w:rFonts w:hint="eastAsia" w:ascii="Times New Roman" w:hAnsi="Times New Roman" w:eastAsia="方正仿宋_GBK" w:cs="Times New Roman"/>
          <w:sz w:val="32"/>
          <w:szCs w:val="32"/>
        </w:rPr>
      </w:pPr>
      <w:bookmarkStart w:id="49" w:name="_Toc63844275"/>
    </w:p>
    <w:p>
      <w:pPr>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br w:type="page"/>
      </w:r>
    </w:p>
    <w:p>
      <w:pPr>
        <w:jc w:val="left"/>
        <w:outlineLvl w:val="3"/>
        <w:rPr>
          <w:rFonts w:ascii="Times New Roman" w:hAnsi="宋体"/>
          <w:b/>
          <w:sz w:val="28"/>
        </w:rPr>
      </w:pPr>
      <w:r>
        <w:rPr>
          <w:rFonts w:hint="eastAsia" w:ascii="Times New Roman" w:hAnsi="Times New Roman" w:eastAsia="方正仿宋_GBK" w:cs="Times New Roman"/>
          <w:sz w:val="32"/>
          <w:szCs w:val="32"/>
          <w:lang w:val="en-US" w:eastAsia="zh-CN"/>
        </w:rPr>
        <w:t>49</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2017-2019年河北省清洁生产审核工作摸底调查绩效目标表</w:t>
      </w:r>
      <w:bookmarkEnd w:id="4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52、2017-2019年河北省清洁生产审核工作摸底调查绩效目标表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通过编制</w:t>
            </w:r>
            <w:r>
              <w:rPr>
                <w:rFonts w:ascii="方正书宋_GBK" w:eastAsia="方正书宋_GBK"/>
              </w:rPr>
              <w:t>2017-2019</w:t>
            </w:r>
            <w:r>
              <w:rPr>
                <w:rFonts w:hint="eastAsia" w:ascii="方正书宋_GBK" w:eastAsia="方正书宋_GBK"/>
              </w:rPr>
              <w:t>年河北省清洁生产审核工作摸底调查实施方案，指导摸底调查工作有序开展。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通过编制</w:t>
            </w:r>
            <w:r>
              <w:rPr>
                <w:rFonts w:ascii="方正书宋_GBK" w:eastAsia="方正书宋_GBK"/>
              </w:rPr>
              <w:t>2017-2019</w:t>
            </w:r>
            <w:r>
              <w:rPr>
                <w:rFonts w:hint="eastAsia" w:ascii="方正书宋_GBK" w:eastAsia="方正书宋_GBK"/>
              </w:rPr>
              <w:t>年河北省清洁生产审核工作调查报告，规范全省清洁生产审核评估验收工作。</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完成两个报告编制</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编制完成《</w:t>
            </w:r>
            <w:r>
              <w:rPr>
                <w:rFonts w:ascii="方正书宋_GBK" w:eastAsia="方正书宋_GBK"/>
              </w:rPr>
              <w:t>2017-2019</w:t>
            </w:r>
            <w:r>
              <w:rPr>
                <w:rFonts w:hint="eastAsia" w:ascii="方正书宋_GBK" w:eastAsia="方正书宋_GBK"/>
              </w:rPr>
              <w:t>年河北省清洁生产审核工作摸底调查实施方案》</w:t>
            </w:r>
            <w:r>
              <w:rPr>
                <w:rFonts w:ascii="方正书宋_GBK" w:eastAsia="方正书宋_GBK"/>
              </w:rPr>
              <w:t>1</w:t>
            </w:r>
            <w:r>
              <w:rPr>
                <w:rFonts w:hint="eastAsia" w:ascii="方正书宋_GBK" w:eastAsia="方正书宋_GBK"/>
              </w:rPr>
              <w:t>本、《</w:t>
            </w:r>
            <w:r>
              <w:rPr>
                <w:rFonts w:ascii="方正书宋_GBK" w:eastAsia="方正书宋_GBK"/>
              </w:rPr>
              <w:t>2017-2019</w:t>
            </w:r>
            <w:r>
              <w:rPr>
                <w:rFonts w:hint="eastAsia" w:ascii="方正书宋_GBK" w:eastAsia="方正书宋_GBK"/>
              </w:rPr>
              <w:t>年河北省清洁生产审核工作调查报告》</w:t>
            </w:r>
            <w:r>
              <w:rPr>
                <w:rFonts w:ascii="方正书宋_GBK" w:eastAsia="方正书宋_GBK"/>
              </w:rPr>
              <w:t>1</w:t>
            </w:r>
            <w:r>
              <w:rPr>
                <w:rFonts w:hint="eastAsia" w:ascii="方正书宋_GBK" w:eastAsia="方正书宋_GBK"/>
              </w:rPr>
              <w:t>本。</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本</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省厅认可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调查报告通过专家评审</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《中华人民共和国清洁生产促进法》《清洁生产审核办法》《清洁生产审核评估与验收指南》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当年完成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当年按季度计划完成</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按时完成</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控制在预算资金额度内</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按预算执行</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为清审评估验收工作提供指导</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环境管理部门清洁生产审核评估和验收工作问题得到改进</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规范清审评估验收工作管理</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《中华人民共和国清洁生产促进法》《清洁生产审核办法》《清洁生产审核评估与验收指南》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为清审评估验收工作提供技术支撑</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提升清洁生产审核评估与验收管理水平</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能力提升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《中华人民共和国清洁生产促进法》《清洁生产审核办法》《清洁生产审核评估与验收指南》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生态环境厅满意度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调查成果应用于全省清审管理，规范工作程序，提高管理水平</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bl>
    <w:p>
      <w:pPr>
        <w:spacing w:line="300" w:lineRule="exact"/>
        <w:ind w:firstLine="420" w:firstLineChars="200"/>
        <w:jc w:val="left"/>
      </w:pPr>
    </w:p>
    <w:p>
      <w:pPr>
        <w:rPr>
          <w:rFonts w:hint="eastAsia" w:ascii="Times New Roman" w:hAnsi="Times New Roman" w:eastAsia="方正仿宋_GBK" w:cs="Times New Roman"/>
          <w:sz w:val="32"/>
          <w:szCs w:val="32"/>
          <w:lang w:val="en-US" w:eastAsia="zh-CN"/>
        </w:rPr>
      </w:pPr>
      <w:bookmarkStart w:id="50" w:name="_Toc63844276"/>
      <w:r>
        <w:rPr>
          <w:rFonts w:hint="eastAsia" w:ascii="Times New Roman" w:hAnsi="Times New Roman" w:eastAsia="方正仿宋_GBK" w:cs="Times New Roman"/>
          <w:sz w:val="32"/>
          <w:szCs w:val="32"/>
          <w:lang w:val="en-US" w:eastAsia="zh-CN"/>
        </w:rPr>
        <w:br w:type="page"/>
      </w:r>
    </w:p>
    <w:p>
      <w:pPr>
        <w:jc w:val="left"/>
        <w:outlineLvl w:val="3"/>
        <w:rPr>
          <w:rFonts w:ascii="Times New Roman" w:hAnsi="宋体"/>
          <w:b/>
          <w:sz w:val="28"/>
        </w:rPr>
      </w:pPr>
      <w:r>
        <w:rPr>
          <w:rFonts w:hint="eastAsia" w:ascii="Times New Roman" w:hAnsi="Times New Roman" w:eastAsia="方正仿宋_GBK" w:cs="Times New Roman"/>
          <w:sz w:val="32"/>
          <w:szCs w:val="32"/>
          <w:lang w:val="en-US" w:eastAsia="zh-CN"/>
        </w:rPr>
        <w:t>50、</w:t>
      </w:r>
      <w:r>
        <w:rPr>
          <w:rFonts w:hint="eastAsia" w:ascii="Times New Roman" w:hAnsi="Times New Roman" w:eastAsia="方正仿宋_GBK" w:cs="Times New Roman"/>
          <w:sz w:val="32"/>
          <w:szCs w:val="32"/>
        </w:rPr>
        <w:t>河北省土壤污染风险评估、风险管控效果及修复效果评估报告评审工作绩效目标表</w:t>
      </w:r>
      <w:bookmarkEnd w:id="5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53、河北省土壤污染风险评估、风险管控效果及修复效果评估报告评审工作绩效目标表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配合省厅做好河北省土壤污染风险评估、风险管控效果及修复效果评估报告评审工作。为生态环境管理部门的地块管理工作提供技术支撑。</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本项目实施数量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《建设用地土壤污染状况调查、风险评估、风险管控及修复效果评估报告评审指南》、《河北省建设用地土壤污染状况调查、风险评估、风险管控及修复效果评估报告评审指南》、（冀环土函</w:t>
            </w:r>
            <w:r>
              <w:rPr>
                <w:rFonts w:ascii="方正书宋_GBK" w:eastAsia="方正书宋_GBK"/>
              </w:rPr>
              <w:t>[2018]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质量合格率（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上报省厅按要求完成质量合格率</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《建设用地土壤污染状况调查、风险评估、风险管控及修复效果评估报告评审指南》、《河北省建设用地土壤污染状况调查、风险评估、风险管控及修复效果评估报告评审指南》、（冀环土函</w:t>
            </w:r>
            <w:r>
              <w:rPr>
                <w:rFonts w:ascii="方正书宋_GBK" w:eastAsia="方正书宋_GBK"/>
              </w:rPr>
              <w:t>[2018]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报告完成及时性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是否按照省厅要求，按时完成相关工作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《建设用地土壤污染状况调查、风险评估、风险管控及修复效果评估报告评审指南》、《河北省建设用地土壤污染状况调查、风险评估、风险管控及修复效果评估报告评审指南》、（冀环土函</w:t>
            </w:r>
            <w:r>
              <w:rPr>
                <w:rFonts w:ascii="方正书宋_GBK" w:eastAsia="方正书宋_GBK"/>
              </w:rPr>
              <w:t>[2018]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预算完成率（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按预算执行</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70</w:t>
            </w:r>
            <w:r>
              <w:rPr>
                <w:rFonts w:hint="eastAsia" w:ascii="方正书宋_GBK" w:eastAsia="方正书宋_GBK"/>
              </w:rPr>
              <w:t>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《建设用地土壤污染状况调查、风险评估、风险管控及修复效果评估报告评审指南》、《河北省建设用地土壤污染状况调查、风险评估、风险管控及修复效果评估报告评审指南》、（冀环土函</w:t>
            </w:r>
            <w:r>
              <w:rPr>
                <w:rFonts w:ascii="方正书宋_GBK" w:eastAsia="方正书宋_GBK"/>
              </w:rPr>
              <w:t>[2018]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管理部门技术支撑</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为生态环境管理部门的地块管理工作提供技术支撑</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起到支撑作用</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《建设用地土壤污染状况调查、风险评估、风险管控及修复效果评估报告评审指南》、《河北省建设用地土壤污染状况调查、风险评估、风险管控及修复效果评估报告评审指南》、（冀环土函</w:t>
            </w:r>
            <w:r>
              <w:rPr>
                <w:rFonts w:ascii="方正书宋_GBK" w:eastAsia="方正书宋_GBK"/>
              </w:rPr>
              <w:t>[2018]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　保护生态环境</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通过规范化土壤环境管理，达到提升生态环境效益的目标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进一步提升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《建设用地土壤污染状况调查、风险评估、风险管控及修复效果评估报告评审指南》、《河北省建设用地土壤污染状况调查、风险评估、风险管控及修复效果评估报告评审指南》、（冀环土函</w:t>
            </w:r>
            <w:r>
              <w:rPr>
                <w:rFonts w:ascii="方正书宋_GBK" w:eastAsia="方正书宋_GBK"/>
              </w:rPr>
              <w:t>[2018]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年度接续率（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通过开展评审工作，为今后管理进一步规范土壤环境管理提供经验和积极影响</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《建设用地土壤污染状况调查、风险评估、风险管控及修复效果评估报告评审指南》、《河北省建设用地土壤污染状况调查、风险评估、风险管控及修复效果评估报告评审指南》、（冀环土函</w:t>
            </w:r>
            <w:r>
              <w:rPr>
                <w:rFonts w:ascii="方正书宋_GBK" w:eastAsia="方正书宋_GBK"/>
              </w:rPr>
              <w:t>[2018]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省级管理部门满意度（</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省级管理部门满意程度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p>
        </w:tc>
      </w:tr>
    </w:tbl>
    <w:p>
      <w:pPr>
        <w:sectPr>
          <w:pgSz w:w="16838" w:h="11906" w:orient="landscape"/>
          <w:pgMar w:top="1304" w:right="1984" w:bottom="1304" w:left="1134" w:header="851" w:footer="992" w:gutter="0"/>
          <w:cols w:space="0" w:num="1"/>
          <w:rtlGutter w:val="0"/>
          <w:docGrid w:type="lines" w:linePitch="320" w:charSpace="0"/>
        </w:sectPr>
      </w:pPr>
      <w:r>
        <w:br w:type="page"/>
      </w:r>
    </w:p>
    <w:p>
      <w:pPr>
        <w:rPr>
          <w:rFonts w:ascii="Times New Roman" w:hAnsi="宋体"/>
          <w:b/>
          <w:sz w:val="28"/>
        </w:rPr>
      </w:pPr>
      <w:bookmarkStart w:id="51" w:name="_Toc63844277"/>
      <w:r>
        <w:rPr>
          <w:rFonts w:hint="eastAsia" w:ascii="Times New Roman" w:hAnsi="Times New Roman" w:eastAsia="方正仿宋_GBK" w:cs="Times New Roman"/>
          <w:sz w:val="32"/>
          <w:szCs w:val="32"/>
          <w:lang w:val="en-US" w:eastAsia="zh-CN"/>
        </w:rPr>
        <w:t>51、</w:t>
      </w:r>
      <w:r>
        <w:rPr>
          <w:rFonts w:hint="eastAsia" w:ascii="Times New Roman" w:hAnsi="Times New Roman" w:eastAsia="方正仿宋_GBK" w:cs="Times New Roman"/>
          <w:sz w:val="32"/>
          <w:szCs w:val="32"/>
        </w:rPr>
        <w:t>2021年度河北省强制性清洁生产审核评估和验收绩效目标表</w:t>
      </w:r>
      <w:bookmarkEnd w:id="5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54、2021年度河北省强制性清洁生产审核评估和验收绩效目标表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通过对强制性清洁生产审核企业的组织实施、审核结果的技术评估和效果验收</w:t>
            </w:r>
            <w:r>
              <w:rPr>
                <w:rFonts w:ascii="方正书宋_GBK" w:eastAsia="方正书宋_GBK"/>
              </w:rPr>
              <w:t>,</w:t>
            </w:r>
            <w:r>
              <w:rPr>
                <w:rFonts w:hint="eastAsia" w:ascii="方正书宋_GBK" w:eastAsia="方正书宋_GBK"/>
              </w:rPr>
              <w:t>促进企业实现</w:t>
            </w:r>
            <w:r>
              <w:rPr>
                <w:rFonts w:hint="cs" w:ascii="方正书宋_GBK" w:eastAsia="方正书宋_GBK"/>
              </w:rPr>
              <w:t>“</w:t>
            </w:r>
            <w:r>
              <w:rPr>
                <w:rFonts w:hint="eastAsia" w:ascii="方正书宋_GBK" w:eastAsia="方正书宋_GBK"/>
              </w:rPr>
              <w:t>节能、降耗、减排、增效</w:t>
            </w:r>
            <w:r>
              <w:rPr>
                <w:rFonts w:hint="cs" w:ascii="方正书宋_GBK" w:eastAsia="方正书宋_GBK"/>
              </w:rPr>
              <w:t>”</w:t>
            </w:r>
            <w:r>
              <w:rPr>
                <w:rFonts w:hint="eastAsia" w:ascii="方正书宋_GBK" w:eastAsia="方正书宋_GBK"/>
              </w:rPr>
              <w:t>的清洁生产目标，从源头减少排放，推进企业清洁化、绿色发展，为全省生态环境改善提供支撑。</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完成年度强制性清洁生产审核企业清洁生产审核评估与验收工作。</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评估验收企业数量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对年初公布且由省级生态环境部门负责评估验收的企业组织开展清洁生产审核技术评估和效果验收的数量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3-5</w:t>
            </w:r>
            <w:r>
              <w:rPr>
                <w:rFonts w:hint="eastAsia" w:ascii="方正书宋_GBK" w:eastAsia="方正书宋_GBK"/>
              </w:rPr>
              <w:t>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评估验收完成率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对年初公布且由省级生态环境部门负责评估验收的企业中，完成清洁生产审核并开展技术评估和效果验收率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3-5</w:t>
            </w:r>
            <w:r>
              <w:rPr>
                <w:rFonts w:hint="eastAsia" w:ascii="方正书宋_GBK" w:eastAsia="方正书宋_GBK"/>
              </w:rPr>
              <w:t>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完成时限</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月底</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3-5</w:t>
            </w:r>
            <w:r>
              <w:rPr>
                <w:rFonts w:hint="eastAsia" w:ascii="方正书宋_GBK" w:eastAsia="方正书宋_GBK"/>
              </w:rPr>
              <w:t>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预算与产出相匹配</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按预算执行</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为企业提供清审评估验收服务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促进企业提升清洁生产水平</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个</w:t>
            </w:r>
          </w:p>
        </w:tc>
        <w:tc>
          <w:tcPr>
            <w:tcW w:w="1701"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3-5</w:t>
            </w:r>
            <w:r>
              <w:rPr>
                <w:rFonts w:hint="eastAsia" w:ascii="方正书宋_GBK" w:eastAsia="方正书宋_GBK"/>
              </w:rPr>
              <w:t>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生态环境厅满意度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为河北省生态厅强制性清洁生产审核的管理提供技术支持</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bl>
    <w:p>
      <w:pPr>
        <w:rPr>
          <w:rFonts w:hint="eastAsia" w:ascii="Times New Roman" w:hAnsi="Times New Roman" w:eastAsia="方正仿宋_GBK" w:cs="Times New Roman"/>
          <w:sz w:val="32"/>
          <w:szCs w:val="32"/>
        </w:rPr>
      </w:pPr>
      <w:bookmarkStart w:id="52" w:name="_Toc63844278"/>
      <w:r>
        <w:rPr>
          <w:rFonts w:hint="eastAsia" w:ascii="Times New Roman" w:hAnsi="Times New Roman" w:eastAsia="方正仿宋_GBK" w:cs="Times New Roman"/>
          <w:sz w:val="32"/>
          <w:szCs w:val="32"/>
        </w:rPr>
        <w:br w:type="page"/>
      </w:r>
    </w:p>
    <w:p>
      <w:pPr>
        <w:jc w:val="left"/>
        <w:outlineLvl w:val="3"/>
        <w:rPr>
          <w:rFonts w:ascii="Times New Roman" w:hAnsi="宋体"/>
          <w:b/>
          <w:sz w:val="28"/>
        </w:rPr>
      </w:pPr>
      <w:r>
        <w:rPr>
          <w:rFonts w:hint="eastAsia" w:ascii="Times New Roman" w:hAnsi="Times New Roman" w:eastAsia="方正仿宋_GBK" w:cs="Times New Roman"/>
          <w:sz w:val="32"/>
          <w:szCs w:val="32"/>
        </w:rPr>
        <w:t>5</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环境监测数据质量控制经费绩效目标表</w:t>
      </w:r>
      <w:bookmarkEnd w:id="5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55、环境监测数据质量控制经费绩效目标表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保持中心管理体系持续有效运行和</w:t>
            </w:r>
            <w:r>
              <w:rPr>
                <w:rFonts w:ascii="方正书宋_GBK" w:eastAsia="方正书宋_GBK"/>
              </w:rPr>
              <w:t>CMA</w:t>
            </w:r>
            <w:r>
              <w:rPr>
                <w:rFonts w:hint="eastAsia" w:ascii="方正书宋_GBK" w:eastAsia="方正书宋_GBK"/>
              </w:rPr>
              <w:t>资质。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完成对全省环境监测系统的能力考核和质量管理培训。</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管理体系内部审核</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组织编制并实施管理体系内部审核</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RB/T214-2017</w:t>
            </w:r>
            <w:r>
              <w:rPr>
                <w:rFonts w:hint="eastAsia" w:ascii="方正书宋_GBK" w:eastAsia="方正书宋_GBK"/>
              </w:rPr>
              <w:t>和《检验检测机构资质认定</w:t>
            </w:r>
            <w:r>
              <w:rPr>
                <w:rFonts w:ascii="方正书宋_GBK" w:eastAsia="方正书宋_GBK"/>
              </w:rPr>
              <w:t xml:space="preserve"> </w:t>
            </w:r>
            <w:r>
              <w:rPr>
                <w:rFonts w:hint="eastAsia" w:ascii="方正书宋_GBK" w:eastAsia="方正书宋_GBK"/>
              </w:rPr>
              <w:t>生态环境监测机构评审补充要求》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能力考核</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组织系统内实验室能力考核</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根据实际工作需要确定。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质量管理培训</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组织实施监测技术人员质量管理技术培训</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次</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根据实际工作需要确定。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质量控制</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监测工作达到质量控制要求</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&gt;99%</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管理手册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按时完成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完成规定的各项工作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规定日期</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根据实际工作需要确定。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质量管理费用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本年度管理费用不超预算</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预算额度内</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根据实际工作需要确定。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持续改进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管理体系有效运行、持续改进</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资质能力</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关于深化环境监测改革提高环境监测数据质量的意见（厅字</w:t>
            </w:r>
            <w:r>
              <w:rPr>
                <w:rFonts w:ascii="方正书宋_GBK" w:eastAsia="方正书宋_GBK"/>
              </w:rPr>
              <w:t>[2017]25</w:t>
            </w:r>
            <w:r>
              <w:rPr>
                <w:rFonts w:hint="eastAsia" w:ascii="方正书宋_GBK" w:eastAsia="方正书宋_GBK"/>
              </w:rPr>
              <w:t>号）</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53" w:name="_Toc63844279"/>
      <w:r>
        <w:rPr>
          <w:rFonts w:hint="eastAsia" w:ascii="Times New Roman" w:hAnsi="Times New Roman" w:eastAsia="方正仿宋_GBK" w:cs="Times New Roman"/>
          <w:sz w:val="32"/>
          <w:szCs w:val="32"/>
          <w:lang w:val="en-US" w:eastAsia="zh-CN"/>
        </w:rPr>
        <w:t>53、</w:t>
      </w:r>
      <w:r>
        <w:rPr>
          <w:rFonts w:hint="eastAsia" w:ascii="Times New Roman" w:hAnsi="Times New Roman" w:eastAsia="方正仿宋_GBK" w:cs="Times New Roman"/>
          <w:sz w:val="32"/>
          <w:szCs w:val="32"/>
        </w:rPr>
        <w:t>河北省环境监测技能考核绩效目标表</w:t>
      </w:r>
      <w:bookmarkEnd w:id="5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56、河北省环境监测技能考核绩效目标表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组织业务技能考核，提高专业技术人员能力</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技能考核学习教材数量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形成技能考核学习教材，包括考核教材、影音教材、学习教材等</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份</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组织技能考核完成率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组织技能考核次数</w:t>
            </w:r>
            <w:r>
              <w:rPr>
                <w:rFonts w:ascii="方正书宋_GBK" w:eastAsia="方正书宋_GBK"/>
              </w:rPr>
              <w:t>/</w:t>
            </w:r>
            <w:r>
              <w:rPr>
                <w:rFonts w:hint="eastAsia" w:ascii="方正书宋_GBK" w:eastAsia="方正书宋_GBK"/>
              </w:rPr>
              <w:t>计划组织考核次数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考核人员数量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对全省监测技术人员组织开展技能考核</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800</w:t>
            </w:r>
            <w:r>
              <w:rPr>
                <w:rFonts w:hint="eastAsia" w:ascii="方正书宋_GBK" w:eastAsia="方正书宋_GBK"/>
              </w:rPr>
              <w:t>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考核通过率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全省环境监测人员政治理论和专业能力考核合格人数</w:t>
            </w:r>
            <w:r>
              <w:rPr>
                <w:rFonts w:ascii="方正书宋_GBK" w:eastAsia="方正书宋_GBK"/>
              </w:rPr>
              <w:t>/</w:t>
            </w:r>
            <w:r>
              <w:rPr>
                <w:rFonts w:hint="eastAsia" w:ascii="方正书宋_GBK" w:eastAsia="方正书宋_GBK"/>
              </w:rPr>
              <w:t>参加考核总人数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考核完成时间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河北省环境监测技能考核完成时间</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本年度内</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每人每天成本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不超过</w:t>
            </w:r>
            <w:r>
              <w:rPr>
                <w:rFonts w:ascii="方正书宋_GBK" w:eastAsia="方正书宋_GBK"/>
              </w:rPr>
              <w:t>360</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天</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360</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天</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生态环境监测队伍发展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促进河北省监测队伍规范化建设</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促进发展</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提高环境监测专业技术水平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河北省环境监测技能考核，促进规范管理</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有效规范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实际工作</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54" w:name="_Toc63844280"/>
      <w:r>
        <w:rPr>
          <w:rFonts w:hint="eastAsia" w:ascii="Times New Roman" w:hAnsi="Times New Roman" w:eastAsia="方正仿宋_GBK" w:cs="Times New Roman"/>
          <w:sz w:val="32"/>
          <w:szCs w:val="32"/>
        </w:rPr>
        <w:t>5</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白洋淀流域水质自动监测站建设项目绩效目标表</w:t>
      </w:r>
      <w:bookmarkEnd w:id="5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57、白洋淀流域水质自动监测站建设项目绩效目标表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完成水质自动监测站站房建设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完成仪器设备安装调试</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建设方案编制情况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编制水站建设方案</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按照技术规范及相关工作要求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仪器设备调试完成率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完成调试的仪器设备数量占安装仪器设备的百分比</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按照技术规范及实际安装条件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当年完成水站建设</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当年完成仪器设备安装的水站数量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本年度</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按照技术规范及实际安装条件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预算金额</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水站建设在预算金额内</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1295.57</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水站正常运行情况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可正常运行的水站数量</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16</w:t>
            </w:r>
            <w:r>
              <w:rPr>
                <w:rFonts w:hint="eastAsia" w:ascii="方正书宋_GBK" w:eastAsia="方正书宋_GBK"/>
              </w:rPr>
              <w:t>个</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按照技术规范及建设进度</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55" w:name="_Toc63844281"/>
      <w:r>
        <w:rPr>
          <w:rFonts w:hint="eastAsia" w:ascii="Times New Roman" w:hAnsi="Times New Roman" w:eastAsia="方正仿宋_GBK" w:cs="Times New Roman"/>
          <w:sz w:val="32"/>
          <w:szCs w:val="32"/>
          <w:lang w:val="en-US" w:eastAsia="zh-CN"/>
        </w:rPr>
        <w:t>55、</w:t>
      </w:r>
      <w:r>
        <w:rPr>
          <w:rFonts w:hint="eastAsia" w:ascii="Times New Roman" w:hAnsi="Times New Roman" w:eastAsia="方正仿宋_GBK" w:cs="Times New Roman"/>
          <w:sz w:val="32"/>
          <w:szCs w:val="32"/>
        </w:rPr>
        <w:t>大气环境自动监测质控项目绩效目标表</w:t>
      </w:r>
      <w:bookmarkEnd w:id="5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58、大气环境自动监测质控项目绩效目标表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完成质控设备购置，提升省控空气自动站质控检查能力，加大监督检查力度</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开展质控抽查，针对重点地区视情况加大质控抽检比例</w:t>
            </w:r>
            <w:r>
              <w:rPr>
                <w:rFonts w:ascii="方正书宋_GBK" w:eastAsia="方正书宋_GBK"/>
              </w:rPr>
              <w:t xml:space="preserve">  </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质控设备购置</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完成设备招标采购</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依实际招标进度制定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质控飞行抽检</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对空气自动站进行质控抽检</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设备验收合格后，每月开展不少于三个自动站质控抽检</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依实际工作需要制定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招标时间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项目招标公告发布时间</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9</w:t>
            </w:r>
            <w:r>
              <w:rPr>
                <w:rFonts w:hint="eastAsia" w:ascii="方正书宋_GBK" w:eastAsia="方正书宋_GBK"/>
              </w:rPr>
              <w:t>月之前</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依实际招标进度制定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设备金额</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购置设备金额在预算额度内</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214</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中标合同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空气自动站运行</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确保省控环境空气自动站数据质量，为实现大气污染治理目标提供科学技术支持</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依实际工作需要制定</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56" w:name="_Toc63844282"/>
      <w:r>
        <w:rPr>
          <w:rFonts w:hint="eastAsia" w:ascii="Times New Roman" w:hAnsi="Times New Roman" w:eastAsia="方正仿宋_GBK" w:cs="Times New Roman"/>
          <w:sz w:val="32"/>
          <w:szCs w:val="32"/>
          <w:lang w:val="en-US" w:eastAsia="zh-CN"/>
        </w:rPr>
        <w:t>56、</w:t>
      </w:r>
      <w:r>
        <w:rPr>
          <w:rFonts w:hint="eastAsia" w:ascii="Times New Roman" w:hAnsi="Times New Roman" w:eastAsia="方正仿宋_GBK" w:cs="Times New Roman"/>
          <w:sz w:val="32"/>
          <w:szCs w:val="32"/>
        </w:rPr>
        <w:t>河北省近岸海域生态环境质量状况监测绩效目标表</w:t>
      </w:r>
      <w:bookmarkEnd w:id="5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59、河北省近岸海域生态环境质量状况监测绩效目标表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组织开展相关生态质量监测。</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汇总分析监测数据，编制各类报告。</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组织开展监测并审核汇总监测数据</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组织完成河北省海洋生态环境监测工作次数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2020</w:t>
            </w:r>
            <w:r>
              <w:rPr>
                <w:rFonts w:hint="eastAsia" w:ascii="方正书宋_GBK" w:eastAsia="方正书宋_GBK"/>
              </w:rPr>
              <w:t>年河北省海洋生态环境监测实施方案》、《</w:t>
            </w:r>
            <w:r>
              <w:rPr>
                <w:rFonts w:ascii="方正书宋_GBK" w:eastAsia="方正书宋_GBK"/>
              </w:rPr>
              <w:t>2020</w:t>
            </w:r>
            <w:r>
              <w:rPr>
                <w:rFonts w:hint="eastAsia" w:ascii="方正书宋_GBK" w:eastAsia="方正书宋_GBK"/>
              </w:rPr>
              <w:t>年旅游旺季北戴河及周边区域环境质量保障总体工作方案》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监测数据准确性、有效性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获取监测数据准确率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2020</w:t>
            </w:r>
            <w:r>
              <w:rPr>
                <w:rFonts w:hint="eastAsia" w:ascii="方正书宋_GBK" w:eastAsia="方正书宋_GBK"/>
              </w:rPr>
              <w:t>年河北省海洋生态环境监测实施方案》、《</w:t>
            </w:r>
            <w:r>
              <w:rPr>
                <w:rFonts w:ascii="方正书宋_GBK" w:eastAsia="方正书宋_GBK"/>
              </w:rPr>
              <w:t>2020</w:t>
            </w:r>
            <w:r>
              <w:rPr>
                <w:rFonts w:hint="eastAsia" w:ascii="方正书宋_GBK" w:eastAsia="方正书宋_GBK"/>
              </w:rPr>
              <w:t>年旅游旺季北戴河及周边区域环境质量保障总体工作方案》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获取监测数据时效性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按期完成监测工作及监测数据收集率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2020</w:t>
            </w:r>
            <w:r>
              <w:rPr>
                <w:rFonts w:hint="eastAsia" w:ascii="方正书宋_GBK" w:eastAsia="方正书宋_GBK"/>
              </w:rPr>
              <w:t>年河北省海洋生态环境监测实施方案》、《</w:t>
            </w:r>
            <w:r>
              <w:rPr>
                <w:rFonts w:ascii="方正书宋_GBK" w:eastAsia="方正书宋_GBK"/>
              </w:rPr>
              <w:t>2020</w:t>
            </w:r>
            <w:r>
              <w:rPr>
                <w:rFonts w:hint="eastAsia" w:ascii="方正书宋_GBK" w:eastAsia="方正书宋_GBK"/>
              </w:rPr>
              <w:t>年旅游旺季北戴河及周边区域环境质量保障总体工作方案》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完成监测任务所需经费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完成监测任务所需最高经费</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68</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2020</w:t>
            </w:r>
            <w:r>
              <w:rPr>
                <w:rFonts w:hint="eastAsia" w:ascii="方正书宋_GBK" w:eastAsia="方正书宋_GBK"/>
              </w:rPr>
              <w:t>年河北省海洋生态环境监测实施方案》、《</w:t>
            </w:r>
            <w:r>
              <w:rPr>
                <w:rFonts w:ascii="方正书宋_GBK" w:eastAsia="方正书宋_GBK"/>
              </w:rPr>
              <w:t>2020</w:t>
            </w:r>
            <w:r>
              <w:rPr>
                <w:rFonts w:hint="eastAsia" w:ascii="方正书宋_GBK" w:eastAsia="方正书宋_GBK"/>
              </w:rPr>
              <w:t>年旅游旺季北戴河及周边区域环境质量保障总体工作方案》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编写报告期数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编制并报送各类监测报告及数据期数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期</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2020</w:t>
            </w:r>
            <w:r>
              <w:rPr>
                <w:rFonts w:hint="eastAsia" w:ascii="方正书宋_GBK" w:eastAsia="方正书宋_GBK"/>
              </w:rPr>
              <w:t>年河北省海洋生态环境监测实施方案》、《</w:t>
            </w:r>
            <w:r>
              <w:rPr>
                <w:rFonts w:ascii="方正书宋_GBK" w:eastAsia="方正书宋_GBK"/>
              </w:rPr>
              <w:t>2020</w:t>
            </w:r>
            <w:r>
              <w:rPr>
                <w:rFonts w:hint="eastAsia" w:ascii="方正书宋_GBK" w:eastAsia="方正书宋_GBK"/>
              </w:rPr>
              <w:t>年旅游旺季北戴河及周边区域环境质量保障总体工作方案》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为公众提供环境信息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定期公开近岸海域环境质量状况次数</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4</w:t>
            </w:r>
            <w:r>
              <w:rPr>
                <w:rFonts w:hint="eastAsia" w:ascii="方正书宋_GBK" w:eastAsia="方正书宋_GBK"/>
              </w:rPr>
              <w:t>次</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2020</w:t>
            </w:r>
            <w:r>
              <w:rPr>
                <w:rFonts w:hint="eastAsia" w:ascii="方正书宋_GBK" w:eastAsia="方正书宋_GBK"/>
              </w:rPr>
              <w:t>年河北省海洋生态环境监测实施方案》、《</w:t>
            </w:r>
            <w:r>
              <w:rPr>
                <w:rFonts w:ascii="方正书宋_GBK" w:eastAsia="方正书宋_GBK"/>
              </w:rPr>
              <w:t>2020</w:t>
            </w:r>
            <w:r>
              <w:rPr>
                <w:rFonts w:hint="eastAsia" w:ascii="方正书宋_GBK" w:eastAsia="方正书宋_GBK"/>
              </w:rPr>
              <w:t>年旅游旺季北戴河及周边区域环境质量保障总体工作方案》</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57" w:name="_Toc63844283"/>
      <w:r>
        <w:rPr>
          <w:rFonts w:hint="eastAsia" w:ascii="Times New Roman" w:hAnsi="Times New Roman" w:eastAsia="方正仿宋_GBK" w:cs="Times New Roman"/>
          <w:sz w:val="32"/>
          <w:szCs w:val="32"/>
          <w:lang w:val="en-US" w:eastAsia="zh-CN"/>
        </w:rPr>
        <w:t>57、</w:t>
      </w:r>
      <w:r>
        <w:rPr>
          <w:rFonts w:hint="eastAsia" w:ascii="Times New Roman" w:hAnsi="Times New Roman" w:eastAsia="方正仿宋_GBK" w:cs="Times New Roman"/>
          <w:sz w:val="32"/>
          <w:szCs w:val="32"/>
        </w:rPr>
        <w:t>雄安新区铝灰钢渣处置项目生态环境监测绩效目标表</w:t>
      </w:r>
      <w:bookmarkEnd w:id="5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60、雄安新区铝灰钢渣处置项目生态环境监测绩效目标表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对清挖后的一般固废堆存场地和危废堆存场地进行监督验证性监测。</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进一步掌握固废清运后场地生态环境质量现状，监督清运效果，并为管理评估提供科学依据。</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样品数量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样品数量开展监测工作，完成全部监测点位的采样分析工作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191</w:t>
            </w:r>
            <w:r>
              <w:rPr>
                <w:rFonts w:hint="eastAsia" w:ascii="方正书宋_GBK" w:eastAsia="方正书宋_GBK"/>
              </w:rPr>
              <w:t>个样品</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依据工程生态环境监管的实际需求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监测工作达到质量控制要求</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监测工作达到质量控制要求</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相应标准规范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完成监测任务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按时完成样品采集和报告编制</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依据工程生态环境监管的实际需求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单个样品服务</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2300</w:t>
            </w:r>
            <w:r>
              <w:rPr>
                <w:rFonts w:hint="eastAsia" w:ascii="方正书宋_GBK" w:eastAsia="方正书宋_GBK"/>
              </w:rPr>
              <w:t>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根据实际工作需要确定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为管理部门提供数据支撑</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编制的报告呈报管理部门</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编制的监测报告形成对治理工程的有效监管</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根据实际工作需要确定</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58" w:name="_Toc63844284"/>
      <w:r>
        <w:rPr>
          <w:rFonts w:hint="eastAsia" w:ascii="Times New Roman" w:hAnsi="Times New Roman" w:eastAsia="方正仿宋_GBK" w:cs="Times New Roman"/>
          <w:sz w:val="32"/>
          <w:szCs w:val="32"/>
          <w:lang w:val="en-US" w:eastAsia="zh-CN"/>
        </w:rPr>
        <w:t>58、</w:t>
      </w:r>
      <w:r>
        <w:rPr>
          <w:rFonts w:hint="eastAsia" w:ascii="Times New Roman" w:hAnsi="Times New Roman" w:eastAsia="方正仿宋_GBK" w:cs="Times New Roman"/>
          <w:sz w:val="32"/>
          <w:szCs w:val="32"/>
        </w:rPr>
        <w:t>河北省夏季挥发性有机物加密监测及能力提升项目绩效目标表</w:t>
      </w:r>
      <w:bookmarkEnd w:id="5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61、河北省夏季挥发性有机物加密监测及能力提升项目绩效目标表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w:t>
            </w:r>
            <w:r>
              <w:rPr>
                <w:rFonts w:ascii="方正书宋_GBK" w:eastAsia="方正书宋_GBK"/>
              </w:rPr>
              <w:t>VOCs</w:t>
            </w:r>
            <w:r>
              <w:rPr>
                <w:rFonts w:hint="eastAsia" w:ascii="方正书宋_GBK" w:eastAsia="方正书宋_GBK"/>
              </w:rPr>
              <w:t>专用设备购置</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提升河北省挥发性有机物快速筛查及监测能力</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VOCs</w:t>
            </w:r>
            <w:r>
              <w:rPr>
                <w:rFonts w:hint="eastAsia" w:ascii="方正书宋_GBK" w:eastAsia="方正书宋_GBK"/>
              </w:rPr>
              <w:t>专用设备购置</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w:t>
            </w:r>
            <w:r>
              <w:rPr>
                <w:rFonts w:ascii="方正书宋_GBK" w:eastAsia="方正书宋_GBK"/>
              </w:rPr>
              <w:t>VOCs</w:t>
            </w:r>
            <w:r>
              <w:rPr>
                <w:rFonts w:hint="eastAsia" w:ascii="方正书宋_GBK" w:eastAsia="方正书宋_GBK"/>
              </w:rPr>
              <w:t>专用设备招标采购</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类</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依据项目采购内容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设备验收</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按照工作需求完成购置设备验收</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类</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按照具体工作需求，完成购置设备的验收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完成采购</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本年度</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依实际招标进度制定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项目费用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在预算额度内</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305.5</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提升我省</w:t>
            </w:r>
            <w:r>
              <w:rPr>
                <w:rFonts w:ascii="方正书宋_GBK" w:eastAsia="方正书宋_GBK"/>
              </w:rPr>
              <w:t>VOCs</w:t>
            </w:r>
            <w:r>
              <w:rPr>
                <w:rFonts w:hint="eastAsia" w:ascii="方正书宋_GBK" w:eastAsia="方正书宋_GBK"/>
              </w:rPr>
              <w:t>监测能力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提升我省挥发性有机物快速筛查及监测能力</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依实际工作需要制定</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59" w:name="_Toc63844285"/>
      <w:r>
        <w:rPr>
          <w:rFonts w:hint="eastAsia" w:ascii="Times New Roman" w:hAnsi="Times New Roman" w:eastAsia="方正仿宋_GBK" w:cs="Times New Roman"/>
          <w:sz w:val="32"/>
          <w:szCs w:val="32"/>
          <w:lang w:val="en-US" w:eastAsia="zh-CN"/>
        </w:rPr>
        <w:t>59、</w:t>
      </w:r>
      <w:r>
        <w:rPr>
          <w:rFonts w:hint="eastAsia" w:ascii="Times New Roman" w:hAnsi="Times New Roman" w:eastAsia="方正仿宋_GBK" w:cs="Times New Roman"/>
          <w:sz w:val="32"/>
          <w:szCs w:val="32"/>
        </w:rPr>
        <w:t>白洋淀及上游流域跨县界断面水质监测绩效目标表</w:t>
      </w:r>
      <w:bookmarkEnd w:id="5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62、白洋淀及上游流域跨县界断面水质监测绩效目标表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通过统一水质检测，保证数据的准确性，掌握跨县界断面水质状况，为环境决策与管理提供技术支撑，为环境执法实施提供技术支持，为社会经济发展提供技术服务。</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监测次数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每月监测</w:t>
            </w:r>
            <w:r>
              <w:rPr>
                <w:rFonts w:ascii="方正书宋_GBK" w:eastAsia="方正书宋_GBK"/>
              </w:rPr>
              <w:t>1</w:t>
            </w:r>
            <w:r>
              <w:rPr>
                <w:rFonts w:hint="eastAsia" w:ascii="方正书宋_GBK" w:eastAsia="方正书宋_GBK"/>
              </w:rPr>
              <w:t>次，共监测</w:t>
            </w:r>
            <w:r>
              <w:rPr>
                <w:rFonts w:ascii="方正书宋_GBK" w:eastAsia="方正书宋_GBK"/>
              </w:rPr>
              <w:t>12</w:t>
            </w:r>
            <w:r>
              <w:rPr>
                <w:rFonts w:hint="eastAsia" w:ascii="方正书宋_GBK" w:eastAsia="方正书宋_GBK"/>
              </w:rPr>
              <w:t>次</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依据实际情况编制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水质监测工作达到质量控制要求</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水质监测工作达到质量控制要求</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相应标准规范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完成监测任务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按时完成样品采集和报告编制</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依据工程生态环境监管的实际需求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每个断面的监测服务费</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2.4</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根据实际工作需要确定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编写水质状况报告</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编写</w:t>
            </w:r>
            <w:r>
              <w:rPr>
                <w:rFonts w:ascii="方正书宋_GBK" w:eastAsia="方正书宋_GBK"/>
              </w:rPr>
              <w:t>12</w:t>
            </w:r>
            <w:r>
              <w:rPr>
                <w:rFonts w:hint="eastAsia" w:ascii="方正书宋_GBK" w:eastAsia="方正书宋_GBK"/>
              </w:rPr>
              <w:t>期水质状况报告，并根据生态环境管理需求，编制分析专报，为管理部门提供数据支撑</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份</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依据实际工作需求编制</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60" w:name="_Toc63844286"/>
      <w:r>
        <w:rPr>
          <w:rFonts w:hint="eastAsia" w:ascii="Times New Roman" w:hAnsi="Times New Roman" w:eastAsia="方正仿宋_GBK" w:cs="Times New Roman"/>
          <w:sz w:val="32"/>
          <w:szCs w:val="32"/>
          <w:lang w:val="en-US" w:eastAsia="zh-CN"/>
        </w:rPr>
        <w:t>60、</w:t>
      </w:r>
      <w:r>
        <w:rPr>
          <w:rFonts w:hint="eastAsia" w:ascii="Times New Roman" w:hAnsi="Times New Roman" w:eastAsia="方正仿宋_GBK" w:cs="Times New Roman"/>
          <w:sz w:val="32"/>
          <w:szCs w:val="32"/>
        </w:rPr>
        <w:t>省重点流域水质自动站运行绩效目标表</w:t>
      </w:r>
      <w:bookmarkEnd w:id="6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63、省重点流域水质自动站运行绩效目标表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保持水站正常运行，并能及时、准确监测重点河流断面水质。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通过水站实时监测，及时上报水质情况，为环境决策与管理提供技术支撑。</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正常运行率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每月正常运行水站数量占运维水站总数百分比</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依据实际情况编制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质控合格率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每月水站质控合格项次占质控总项次百分比</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依据实际情况编制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数据传输率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每月水站传输到平台数据与仪器监测数据的百分比</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依据实际情况编制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水质自动监测站运行成本</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80</w:t>
            </w:r>
            <w:r>
              <w:rPr>
                <w:rFonts w:hint="eastAsia" w:ascii="方正书宋_GBK" w:eastAsia="方正书宋_GBK"/>
              </w:rPr>
              <w:t>座水站站点月运行成本</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114.4</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依据实际情况编制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每月编写水质监测报（份）</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编写监测数据报告数量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份</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依据实际工作需求编制</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61" w:name="_Toc63844287"/>
      <w:r>
        <w:rPr>
          <w:rFonts w:hint="eastAsia" w:ascii="Times New Roman" w:hAnsi="Times New Roman" w:eastAsia="方正仿宋_GBK" w:cs="Times New Roman"/>
          <w:sz w:val="32"/>
          <w:szCs w:val="32"/>
          <w:lang w:val="en-US" w:eastAsia="zh-CN"/>
        </w:rPr>
        <w:t>61、</w:t>
      </w:r>
      <w:r>
        <w:rPr>
          <w:rFonts w:hint="eastAsia" w:ascii="Times New Roman" w:hAnsi="Times New Roman" w:eastAsia="方正仿宋_GBK" w:cs="Times New Roman"/>
          <w:sz w:val="32"/>
          <w:szCs w:val="32"/>
        </w:rPr>
        <w:t>河北省省控网土壤环境质量监测绩效目标表</w:t>
      </w:r>
      <w:bookmarkEnd w:id="6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64、河北省省控网土壤环境质量监测绩效目标表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完成省控网土壤环境环境质量年度监测。</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本年度土壤点位监测任务完成率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本年度所有点位监测任务的完成率。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监测工作符合质控要求</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符合质控要求</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符合</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符合相关技术规定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按时完成监测工作</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规定时间内完成土壤监测任务</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w:t>
            </w:r>
            <w:r>
              <w:rPr>
                <w:rFonts w:hint="eastAsia" w:ascii="方正书宋_GBK" w:eastAsia="方正书宋_GBK"/>
              </w:rPr>
              <w:t>月底之前</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土壤样品制备费用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平均每个样品制备所需费用</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元</w:t>
            </w:r>
          </w:p>
        </w:tc>
        <w:tc>
          <w:tcPr>
            <w:tcW w:w="1701" w:type="dxa"/>
            <w:shd w:val="clear" w:color="auto" w:fill="auto"/>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为土壤环境质量管理提供技术支撑</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根据我省土壤工作部署，完成当年土壤点位监测任务，完成本年度监测报告编制。</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个</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62" w:name="_Toc63844288"/>
      <w:r>
        <w:rPr>
          <w:rFonts w:hint="eastAsia" w:ascii="Times New Roman" w:hAnsi="Times New Roman" w:eastAsia="方正仿宋_GBK" w:cs="Times New Roman"/>
          <w:sz w:val="32"/>
          <w:szCs w:val="32"/>
          <w:lang w:val="en-US" w:eastAsia="zh-CN"/>
        </w:rPr>
        <w:t>62、</w:t>
      </w:r>
      <w:r>
        <w:rPr>
          <w:rFonts w:hint="eastAsia" w:ascii="Times New Roman" w:hAnsi="Times New Roman" w:eastAsia="方正仿宋_GBK" w:cs="Times New Roman"/>
          <w:sz w:val="32"/>
          <w:szCs w:val="32"/>
        </w:rPr>
        <w:t>省控环境空气自动监测站运行费绩效目标表</w:t>
      </w:r>
      <w:bookmarkEnd w:id="6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65、省控环境空气自动监测站运行费绩效目标表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空气自动站各站点仪器设备正常运行</w:t>
            </w:r>
            <w:r>
              <w:rPr>
                <w:rFonts w:ascii="方正书宋_GBK" w:eastAsia="方正书宋_GBK"/>
              </w:rPr>
              <w:t>,</w:t>
            </w:r>
            <w:r>
              <w:rPr>
                <w:rFonts w:hint="eastAsia" w:ascii="方正书宋_GBK" w:eastAsia="方正书宋_GBK"/>
              </w:rPr>
              <w:t>监测数据准确有效</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及时提供数据分析报告，为环境管理提供技术支持</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运维站点数量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运维省级环境空气自动监测站站点数量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313</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河北省人民政府《关于强力推进大气污染综合治理的意见》（冀发〔</w:t>
            </w:r>
            <w:r>
              <w:rPr>
                <w:rFonts w:ascii="方正书宋_GBK" w:eastAsia="方正书宋_GBK"/>
              </w:rPr>
              <w:t>2017</w:t>
            </w:r>
            <w:r>
              <w:rPr>
                <w:rFonts w:hint="eastAsia" w:ascii="方正书宋_GBK" w:eastAsia="方正书宋_GBK"/>
              </w:rPr>
              <w:t>〕</w:t>
            </w:r>
            <w:r>
              <w:rPr>
                <w:rFonts w:ascii="方正书宋_GBK" w:eastAsia="方正书宋_GBK"/>
              </w:rPr>
              <w:t>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单站监控正常在线率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单站监控正常在线小时数</w:t>
            </w:r>
            <w:r>
              <w:rPr>
                <w:rFonts w:ascii="方正书宋_GBK" w:eastAsia="方正书宋_GBK"/>
              </w:rPr>
              <w:t>/</w:t>
            </w:r>
            <w:r>
              <w:rPr>
                <w:rFonts w:hint="eastAsia" w:ascii="方正书宋_GBK" w:eastAsia="方正书宋_GBK"/>
              </w:rPr>
              <w:t>应正常在线小时数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河北省生态环境厅办公室关于印发《河北省省控环境空气质量自动监测站运维管理实施细则（暂行）》的通知（冀环办字函〔</w:t>
            </w:r>
            <w:r>
              <w:rPr>
                <w:rFonts w:ascii="方正书宋_GBK" w:eastAsia="方正书宋_GBK"/>
              </w:rPr>
              <w:t>2019</w:t>
            </w:r>
            <w:r>
              <w:rPr>
                <w:rFonts w:hint="eastAsia" w:ascii="方正书宋_GBK" w:eastAsia="方正书宋_GBK"/>
              </w:rPr>
              <w:t>〕</w:t>
            </w:r>
            <w:r>
              <w:rPr>
                <w:rFonts w:ascii="方正书宋_GBK" w:eastAsia="方正书宋_GBK"/>
              </w:rPr>
              <w:t>178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仪器质控抽检合格率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质控抽检合格次数</w:t>
            </w:r>
            <w:r>
              <w:rPr>
                <w:rFonts w:ascii="方正书宋_GBK" w:eastAsia="方正书宋_GBK"/>
              </w:rPr>
              <w:t>/</w:t>
            </w:r>
            <w:r>
              <w:rPr>
                <w:rFonts w:hint="eastAsia" w:ascii="方正书宋_GBK" w:eastAsia="方正书宋_GBK"/>
              </w:rPr>
              <w:t>质控抽检次数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河北省生态环境厅办公室关于印发《河北省省控环境空气质量自动监测站运维管理实施细则（暂行）》的通知（冀环办字函〔</w:t>
            </w:r>
            <w:r>
              <w:rPr>
                <w:rFonts w:ascii="方正书宋_GBK" w:eastAsia="方正书宋_GBK"/>
              </w:rPr>
              <w:t>2019</w:t>
            </w:r>
            <w:r>
              <w:rPr>
                <w:rFonts w:hint="eastAsia" w:ascii="方正书宋_GBK" w:eastAsia="方正书宋_GBK"/>
              </w:rPr>
              <w:t>〕</w:t>
            </w:r>
            <w:r>
              <w:rPr>
                <w:rFonts w:ascii="方正书宋_GBK" w:eastAsia="方正书宋_GBK"/>
              </w:rPr>
              <w:t>178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定期运维和校准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每周至少完成一次所有站点的运维和校准</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53</w:t>
            </w:r>
            <w:r>
              <w:rPr>
                <w:rFonts w:hint="eastAsia" w:ascii="方正书宋_GBK" w:eastAsia="方正书宋_GBK"/>
              </w:rPr>
              <w:t>次</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河北省生态环境厅办公室关于印发《河北省省控环境空气质量自动监测站运维管理实施细则（暂行）》的通知（冀环办字函〔</w:t>
            </w:r>
            <w:r>
              <w:rPr>
                <w:rFonts w:ascii="方正书宋_GBK" w:eastAsia="方正书宋_GBK"/>
              </w:rPr>
              <w:t>2019</w:t>
            </w:r>
            <w:r>
              <w:rPr>
                <w:rFonts w:hint="eastAsia" w:ascii="方正书宋_GBK" w:eastAsia="方正书宋_GBK"/>
              </w:rPr>
              <w:t>〕</w:t>
            </w:r>
            <w:r>
              <w:rPr>
                <w:rFonts w:ascii="方正书宋_GBK" w:eastAsia="方正书宋_GBK"/>
              </w:rPr>
              <w:t>178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运维费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站点月平均运维费</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400.23</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中标合同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环境空气质量排名报告数量</w:t>
            </w:r>
            <w:r>
              <w:rPr>
                <w:rFonts w:ascii="方正书宋_GBK" w:eastAsia="方正书宋_GBK"/>
              </w:rPr>
              <w:t>(</w:t>
            </w:r>
            <w:r>
              <w:rPr>
                <w:rFonts w:hint="eastAsia" w:ascii="方正书宋_GBK" w:eastAsia="方正书宋_GBK"/>
              </w:rPr>
              <w:t>份）</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向相关部门提供环境空气质量排名报告数量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份</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根据实际工作需要确定</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63" w:name="_Toc63844289"/>
      <w:r>
        <w:rPr>
          <w:rFonts w:hint="eastAsia" w:ascii="Times New Roman" w:hAnsi="Times New Roman" w:eastAsia="方正仿宋_GBK" w:cs="Times New Roman"/>
          <w:sz w:val="32"/>
          <w:szCs w:val="32"/>
          <w:lang w:val="en-US" w:eastAsia="zh-CN"/>
        </w:rPr>
        <w:t>63、</w:t>
      </w:r>
      <w:r>
        <w:rPr>
          <w:rFonts w:hint="eastAsia" w:ascii="Times New Roman" w:hAnsi="Times New Roman" w:eastAsia="方正仿宋_GBK" w:cs="Times New Roman"/>
          <w:sz w:val="32"/>
          <w:szCs w:val="32"/>
        </w:rPr>
        <w:t>河北省生活垃圾焚烧企业二噁英类污染物监督性监测绩效目标表</w:t>
      </w:r>
      <w:bookmarkEnd w:id="6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66、河北省生活垃圾焚烧企业二噁英类污染物监督性监测绩效目标表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完成垃圾焚烧企业二噁英的监督性监测工作。</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样品数量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完成采集和分析的样品数量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462</w:t>
            </w:r>
            <w:r>
              <w:rPr>
                <w:rFonts w:hint="eastAsia" w:ascii="方正书宋_GBK" w:eastAsia="方正书宋_GBK"/>
              </w:rPr>
              <w:t>个</w:t>
            </w:r>
            <w:r>
              <w:rPr>
                <w:rFonts w:ascii="方正书宋_GBK" w:eastAsia="方正书宋_GBK"/>
              </w:rPr>
              <w:t>/</w:t>
            </w:r>
            <w:r>
              <w:rPr>
                <w:rFonts w:hint="eastAsia" w:ascii="方正书宋_GBK" w:eastAsia="方正书宋_GBK"/>
              </w:rPr>
              <w:t>全年</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根据实际工作需要确定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监测报告数量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每家企业监测一次出一份报告</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92</w:t>
            </w:r>
            <w:r>
              <w:rPr>
                <w:rFonts w:hint="eastAsia" w:ascii="方正书宋_GBK" w:eastAsia="方正书宋_GBK"/>
              </w:rPr>
              <w:t>份</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根据实际工作需要确定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监测工作达到质量控制要求</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监测工作达到质量控制要求</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相应标准规范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按时完成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按时完成样品采集和报告编制</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规定的日期</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根据实际工作需要确定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样品成本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单个样品成本</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9000</w:t>
            </w:r>
            <w:r>
              <w:rPr>
                <w:rFonts w:hint="eastAsia" w:ascii="方正书宋_GBK" w:eastAsia="方正书宋_GBK"/>
              </w:rPr>
              <w:t>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根据实际工作需要确定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有效监督企业二噁英污染物的排放</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提高企业环保意识，改善区域大气环境质量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对具备监测条件的垃圾焚烧企业全覆盖</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根据实际工作需要确定</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64" w:name="_Toc63844290"/>
      <w:r>
        <w:rPr>
          <w:rFonts w:hint="eastAsia" w:ascii="Times New Roman" w:hAnsi="Times New Roman" w:eastAsia="方正仿宋_GBK" w:cs="Times New Roman"/>
          <w:sz w:val="32"/>
          <w:szCs w:val="32"/>
          <w:lang w:val="en-US" w:eastAsia="zh-CN"/>
        </w:rPr>
        <w:t>64、</w:t>
      </w:r>
      <w:r>
        <w:rPr>
          <w:rFonts w:hint="eastAsia" w:ascii="Times New Roman" w:hAnsi="Times New Roman" w:eastAsia="方正仿宋_GBK" w:cs="Times New Roman"/>
          <w:sz w:val="32"/>
          <w:szCs w:val="32"/>
        </w:rPr>
        <w:t>柴油车遥测系统运维绩效目标表</w:t>
      </w:r>
      <w:bookmarkEnd w:id="6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67、柴油车遥测系统运维绩效目标表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完成柴油车遥测系统日常运维</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巡检覆盖率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每年对所有点位完成一次状态检查</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年至少一次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柴油车遥测系统正常运行率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平台全年正常运行天数</w:t>
            </w:r>
            <w:r>
              <w:rPr>
                <w:rFonts w:ascii="方正书宋_GBK" w:eastAsia="方正书宋_GBK"/>
              </w:rPr>
              <w:t>/</w:t>
            </w:r>
            <w:r>
              <w:rPr>
                <w:rFonts w:hint="eastAsia" w:ascii="方正书宋_GBK" w:eastAsia="方正书宋_GBK"/>
              </w:rPr>
              <w:t>全年总天数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及时获取柴油车联网数据</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按照工作计划，结合工作进度，完成柴油车治理工作任务</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系统维护成本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系统平台运行维护</w:t>
            </w:r>
            <w:r>
              <w:rPr>
                <w:rFonts w:ascii="方正书宋_GBK" w:eastAsia="方正书宋_GBK"/>
              </w:rPr>
              <w:t>/</w:t>
            </w:r>
            <w:r>
              <w:rPr>
                <w:rFonts w:hint="eastAsia" w:ascii="方正书宋_GBK" w:eastAsia="方正书宋_GBK"/>
              </w:rPr>
              <w:t>每天</w:t>
            </w:r>
            <w:r>
              <w:rPr>
                <w:rFonts w:ascii="方正书宋_GBK" w:eastAsia="方正书宋_GBK"/>
              </w:rPr>
              <w:t>/</w:t>
            </w:r>
            <w:r>
              <w:rPr>
                <w:rFonts w:hint="eastAsia" w:ascii="方正书宋_GBK" w:eastAsia="方正书宋_GBK"/>
              </w:rPr>
              <w:t>每个点位</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159</w:t>
            </w:r>
            <w:r>
              <w:rPr>
                <w:rFonts w:hint="eastAsia" w:ascii="方正书宋_GBK" w:eastAsia="方正书宋_GBK"/>
              </w:rPr>
              <w:t>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冒黑烟车辆识别率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有效识别冒黑烟车辆</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实际工作情况</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65" w:name="_Toc63844291"/>
      <w:r>
        <w:rPr>
          <w:rFonts w:hint="eastAsia" w:ascii="Times New Roman" w:hAnsi="Times New Roman" w:eastAsia="方正仿宋_GBK" w:cs="Times New Roman"/>
          <w:sz w:val="32"/>
          <w:szCs w:val="32"/>
          <w:lang w:val="en-US" w:eastAsia="zh-CN"/>
        </w:rPr>
        <w:t>65、</w:t>
      </w:r>
      <w:r>
        <w:rPr>
          <w:rFonts w:hint="eastAsia" w:ascii="Times New Roman" w:hAnsi="Times New Roman" w:eastAsia="方正仿宋_GBK" w:cs="Times New Roman"/>
          <w:sz w:val="32"/>
          <w:szCs w:val="32"/>
        </w:rPr>
        <w:t>省中心环境监测质量保障项目绩效目标表</w:t>
      </w:r>
      <w:bookmarkEnd w:id="6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68、省中心环境监测质量保障项目绩效目标表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办公工作区域水、电、取暖基本保障正常安全运转。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公务用车正常运行，保障车用燃料供应。</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保障维修维护等各项后勤工作。</w:t>
            </w:r>
          </w:p>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做好会议、培训、公务接待等保障工作。</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培训人员数量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参与培训人员数量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110</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培训人员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物业人员正常服务率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物业人员正常服务天数比例</w:t>
            </w:r>
            <w:r>
              <w:rPr>
                <w:rFonts w:ascii="方正书宋_GBK" w:eastAsia="方正书宋_GBK"/>
              </w:rPr>
              <w:t>(%)</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物业人员服务天数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各项目标绩效工作完成情况评分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年初制定年度绩效目标工作计划，年底根据工作完成情况予以打分。</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绩效评分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省厅组织年度绩效考核等次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绩效考核分为优秀、合格、基本合格、不合格四个等次。</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合格及以上</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厅绩效考核成绩通报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公务用车正常运行率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公务用车正常运行率</w:t>
            </w:r>
            <w:r>
              <w:rPr>
                <w:rFonts w:ascii="方正书宋_GBK" w:eastAsia="方正书宋_GBK"/>
              </w:rPr>
              <w:t>(%)</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出车记录、维修记录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维修服务验收通过率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每次维修由技术人员在维修单验收记录签字并提出意见</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维修记录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考核完成时间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考核完成时间</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通知要求考核时间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严格控制资金支出</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按照会议、培训等有关规定，控制支出成本</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450</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天</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生态环境监测工作顺利开展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保障各项监测工作顺利开展</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顺利保障</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提供生态环境监测影响力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发挥生态环境监测支撑作用，支持污染防治攻坚战</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提高影响力</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实际工作</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66" w:name="_Toc63844293"/>
      <w:r>
        <w:rPr>
          <w:rFonts w:hint="eastAsia" w:ascii="Times New Roman" w:hAnsi="Times New Roman" w:eastAsia="方正仿宋_GBK" w:cs="Times New Roman"/>
          <w:sz w:val="32"/>
          <w:szCs w:val="32"/>
          <w:lang w:val="en-US" w:eastAsia="zh-CN"/>
        </w:rPr>
        <w:t>66、</w:t>
      </w:r>
      <w:r>
        <w:rPr>
          <w:rFonts w:hint="eastAsia" w:ascii="Times New Roman" w:hAnsi="Times New Roman" w:eastAsia="方正仿宋_GBK" w:cs="Times New Roman"/>
          <w:sz w:val="32"/>
          <w:szCs w:val="32"/>
        </w:rPr>
        <w:t>遥感、遥测设备及基础网络运行维护绩效目标表</w:t>
      </w:r>
      <w:bookmarkEnd w:id="6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70、遥感、遥测设备及基础网络运行维护绩效目标表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保障机动车遥感监测设备正常运行。通过对机动车各类环境信息数据的综合分析，编写机动车污染防治年报，为上级决策部门提供真实有效数据与理论支撑。</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保证全省遥感监测地面接收系统的稳定运行，更好的为环境决策与环境管理提供技术支持。</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保障单位网络畅通。</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编写遥感监测报告</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编制各类遥感监测报告数量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25</w:t>
            </w:r>
            <w:r>
              <w:rPr>
                <w:rFonts w:hint="eastAsia" w:ascii="方正书宋_GBK" w:eastAsia="方正书宋_GBK"/>
              </w:rPr>
              <w:t>期</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地面接收系统的稳定运行</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系统正常运行天数占全年总天数百分比</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保障单位网络畅通</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网络正常运行天数占全年总天数百分比</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年内完成</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年内完成</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网络运行维护费用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每人每天成本</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机动车污染防治年报</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完成机动车污染防治年报编写</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完成年报编写</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实际工作情况</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67" w:name="_Toc63844294"/>
      <w:r>
        <w:rPr>
          <w:rFonts w:hint="eastAsia" w:ascii="Times New Roman" w:hAnsi="Times New Roman" w:eastAsia="方正仿宋_GBK" w:cs="Times New Roman"/>
          <w:sz w:val="32"/>
          <w:szCs w:val="32"/>
          <w:lang w:val="en-US" w:eastAsia="zh-CN"/>
        </w:rPr>
        <w:t>67、</w:t>
      </w:r>
      <w:r>
        <w:rPr>
          <w:rFonts w:hint="eastAsia" w:ascii="Times New Roman" w:hAnsi="Times New Roman" w:eastAsia="方正仿宋_GBK" w:cs="Times New Roman"/>
          <w:sz w:val="32"/>
          <w:szCs w:val="32"/>
        </w:rPr>
        <w:t>唐河污水库污染治理与生态修复二期工程生态环境监测绩效目标表</w:t>
      </w:r>
      <w:bookmarkEnd w:id="6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71、唐河污水库污染治理与生态修复二期工程生态环境监测绩效目标表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科学评估唐河污水库污染治理与生态修复二期工程治理成效，监控预警治理过程对施工区域及周边土壤、地下水和大气环境质量可能造成的影响，严防项目场地修复工程中的二次污染，并为管理评估提供科学依据。</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地下水监测点位数量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按照修复治理进度，开展</w:t>
            </w:r>
            <w:r>
              <w:rPr>
                <w:rFonts w:ascii="方正书宋_GBK" w:eastAsia="方正书宋_GBK"/>
              </w:rPr>
              <w:t>5</w:t>
            </w:r>
            <w:r>
              <w:rPr>
                <w:rFonts w:hint="eastAsia" w:ascii="方正书宋_GBK" w:eastAsia="方正书宋_GBK"/>
              </w:rPr>
              <w:t>次地下水监测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62</w:t>
            </w:r>
            <w:r>
              <w:rPr>
                <w:rFonts w:hint="eastAsia" w:ascii="方正书宋_GBK" w:eastAsia="方正书宋_GBK"/>
              </w:rPr>
              <w:t>每次至少采集</w:t>
            </w:r>
            <w:r>
              <w:rPr>
                <w:rFonts w:ascii="方正书宋_GBK" w:eastAsia="方正书宋_GBK"/>
              </w:rPr>
              <w:t>62</w:t>
            </w:r>
            <w:r>
              <w:rPr>
                <w:rFonts w:hint="eastAsia" w:ascii="方正书宋_GBK" w:eastAsia="方正书宋_GBK"/>
              </w:rPr>
              <w:t>个样品</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依据工程生态环境监管的实际需求开展监测工作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土壤监测样品数量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按照修复治理进度，在各治理阶段开展土壤监测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1648</w:t>
            </w:r>
            <w:r>
              <w:rPr>
                <w:rFonts w:hint="eastAsia" w:ascii="方正书宋_GBK" w:eastAsia="方正书宋_GBK"/>
              </w:rPr>
              <w:t>个样品</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依据工程生态环境监管的实际需求开展监测工作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大气自动监测系统</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w:t>
            </w:r>
            <w:r>
              <w:rPr>
                <w:rFonts w:ascii="方正书宋_GBK" w:eastAsia="方正书宋_GBK"/>
              </w:rPr>
              <w:t>4</w:t>
            </w:r>
            <w:r>
              <w:rPr>
                <w:rFonts w:hint="eastAsia" w:ascii="方正书宋_GBK" w:eastAsia="方正书宋_GBK"/>
              </w:rPr>
              <w:t>个小型空气自动监测系统提供的技术服务</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台</w:t>
            </w:r>
            <w:r>
              <w:rPr>
                <w:rFonts w:ascii="方正书宋_GBK" w:eastAsia="方正书宋_GBK"/>
              </w:rPr>
              <w:t>/</w:t>
            </w:r>
            <w:r>
              <w:rPr>
                <w:rFonts w:hint="eastAsia" w:ascii="方正书宋_GBK" w:eastAsia="方正书宋_GBK"/>
              </w:rPr>
              <w:t>套</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依据工程生态环境监管的实际需求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环境空气中重金属监测样品数量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按照修复治理进度，开展</w:t>
            </w:r>
            <w:r>
              <w:rPr>
                <w:rFonts w:ascii="方正书宋_GBK" w:eastAsia="方正书宋_GBK"/>
              </w:rPr>
              <w:t>10</w:t>
            </w:r>
            <w:r>
              <w:rPr>
                <w:rFonts w:hint="eastAsia" w:ascii="方正书宋_GBK" w:eastAsia="方正书宋_GBK"/>
              </w:rPr>
              <w:t>次环境空气中重金属监测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280</w:t>
            </w:r>
            <w:r>
              <w:rPr>
                <w:rFonts w:hint="eastAsia" w:ascii="方正书宋_GBK" w:eastAsia="方正书宋_GBK"/>
              </w:rPr>
              <w:t>个样品</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依据工程生态环境监管的实际需求开展监测工作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监测工作达到质量控制要求</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监测工作达到质量控制要求</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相应标准规范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完成监测任务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按照工作计划，结合施工进度，在治理工程各时间节点内，完成各项监测工作任务</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依据工程生态环境监管的实际需求开展监测工作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地下水单个样品服务</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7400</w:t>
            </w:r>
            <w:r>
              <w:rPr>
                <w:rFonts w:hint="eastAsia" w:ascii="方正书宋_GBK" w:eastAsia="方正书宋_GBK"/>
              </w:rPr>
              <w:t>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根据实际工作需要确定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土壤单个样品服务</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6500</w:t>
            </w:r>
            <w:r>
              <w:rPr>
                <w:rFonts w:hint="eastAsia" w:ascii="方正书宋_GBK" w:eastAsia="方正书宋_GBK"/>
              </w:rPr>
              <w:t>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根据实际工作需要确定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服务成本</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个小型空气自动监测系统提供的技术服务</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120</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根据实际工作需要确定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环境空气中重金属监测单个样品服务</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4000</w:t>
            </w:r>
            <w:r>
              <w:rPr>
                <w:rFonts w:hint="eastAsia" w:ascii="方正书宋_GBK" w:eastAsia="方正书宋_GBK"/>
              </w:rPr>
              <w:t>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根据实际工作需要确定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为管理部门提供数据支撑</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编制的监测报告呈报管理部门</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编制的监测报告形成对治理工程的有效监管</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根据实际工作需要确定</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68" w:name="_Toc63844295"/>
      <w:r>
        <w:rPr>
          <w:rFonts w:hint="eastAsia" w:ascii="Times New Roman" w:hAnsi="Times New Roman" w:eastAsia="方正仿宋_GBK" w:cs="Times New Roman"/>
          <w:sz w:val="32"/>
          <w:szCs w:val="32"/>
          <w:lang w:val="en-US" w:eastAsia="zh-CN"/>
        </w:rPr>
        <w:t>68、</w:t>
      </w:r>
      <w:r>
        <w:rPr>
          <w:rFonts w:hint="eastAsia" w:ascii="Times New Roman" w:hAnsi="Times New Roman" w:eastAsia="方正仿宋_GBK" w:cs="Times New Roman"/>
          <w:sz w:val="32"/>
          <w:szCs w:val="32"/>
        </w:rPr>
        <w:t>全省重点河流断面水质自动监测站建设项目绩效目标表</w:t>
      </w:r>
      <w:bookmarkEnd w:id="6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72、全省重点河流断面水质自动监测站建设项目绩效目标表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完成水质自动监测站站房建设。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完成仪器设备安装调试。</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站房建设完成情况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完成站房建设的水站数量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15</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按照技术规范及实际建设条件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仪器设备调试完成率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完成调试的仪器设备数量占安装仪器设备的比率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按照技术规范及相关工作要求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当年完成水站建设</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本年度</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按照技术规范及实际安装条件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单站点建设费用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单站点建设费用</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160</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实现自动监测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相应河流断面实现自动监测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可实现</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按照实际建设进度</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69" w:name="_Toc63844296"/>
      <w:r>
        <w:rPr>
          <w:rFonts w:hint="eastAsia" w:ascii="Times New Roman" w:hAnsi="Times New Roman" w:eastAsia="方正仿宋_GBK" w:cs="Times New Roman"/>
          <w:sz w:val="32"/>
          <w:szCs w:val="32"/>
          <w:lang w:val="en-US" w:eastAsia="zh-CN"/>
        </w:rPr>
        <w:t>69、</w:t>
      </w:r>
      <w:r>
        <w:rPr>
          <w:rFonts w:hint="eastAsia" w:ascii="Times New Roman" w:hAnsi="Times New Roman" w:eastAsia="方正仿宋_GBK" w:cs="Times New Roman"/>
          <w:sz w:val="32"/>
          <w:szCs w:val="32"/>
        </w:rPr>
        <w:t>污染源监督性监测质控检查与抽测绩效目标表</w:t>
      </w:r>
      <w:bookmarkEnd w:id="6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73、污染源监督性监测质控检查与抽测绩效目标表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全省</w:t>
            </w:r>
            <w:r>
              <w:rPr>
                <w:rFonts w:ascii="方正书宋_GBK" w:eastAsia="方正书宋_GBK"/>
              </w:rPr>
              <w:t>11</w:t>
            </w:r>
            <w:r>
              <w:rPr>
                <w:rFonts w:hint="eastAsia" w:ascii="方正书宋_GBK" w:eastAsia="方正书宋_GBK"/>
              </w:rPr>
              <w:t>个设区市（含定州、辛集市）、雄安新区重点污染源进行质控抽测，总家数约</w:t>
            </w:r>
            <w:r>
              <w:rPr>
                <w:rFonts w:ascii="方正书宋_GBK" w:eastAsia="方正书宋_GBK"/>
              </w:rPr>
              <w:t>70</w:t>
            </w:r>
            <w:r>
              <w:rPr>
                <w:rFonts w:hint="eastAsia" w:ascii="方正书宋_GBK" w:eastAsia="方正书宋_GBK"/>
              </w:rPr>
              <w:t>家。</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抽测企业数量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完成全省</w:t>
            </w:r>
            <w:r>
              <w:rPr>
                <w:rFonts w:ascii="方正书宋_GBK" w:eastAsia="方正书宋_GBK"/>
              </w:rPr>
              <w:t>11</w:t>
            </w:r>
            <w:r>
              <w:rPr>
                <w:rFonts w:hint="eastAsia" w:ascii="方正书宋_GBK" w:eastAsia="方正书宋_GBK"/>
              </w:rPr>
              <w:t>个市（含定州、辛集）和雄安新区重点污染源的质控抽测数量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70</w:t>
            </w:r>
            <w:r>
              <w:rPr>
                <w:rFonts w:hint="eastAsia" w:ascii="方正书宋_GBK" w:eastAsia="方正书宋_GBK"/>
              </w:rPr>
              <w:t>家</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依据实际工作需求编制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按年度工作计划完成各市抽测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依据实际工作需求编制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质控抽测完成时间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质控抽测完成时间</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依据实际工作需求编制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单家企业的抽测费用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单家企业监测成本小于</w:t>
            </w:r>
            <w:r>
              <w:rPr>
                <w:rFonts w:ascii="方正书宋_GBK" w:eastAsia="方正书宋_GBK"/>
              </w:rPr>
              <w:t>2</w:t>
            </w:r>
            <w:r>
              <w:rPr>
                <w:rFonts w:hint="eastAsia" w:ascii="方正书宋_GBK" w:eastAsia="方正书宋_GBK"/>
              </w:rPr>
              <w:t>万元</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依据实际工作需求编制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保证污染源监测数据质量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有效监督企业废气、废水污染物的排放</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企业废气、废水达标排放</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依据实际工作需求编制</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70" w:name="_Toc63844297"/>
      <w:r>
        <w:rPr>
          <w:rFonts w:hint="eastAsia" w:ascii="Times New Roman" w:hAnsi="Times New Roman" w:eastAsia="方正仿宋_GBK" w:cs="Times New Roman"/>
          <w:sz w:val="32"/>
          <w:szCs w:val="32"/>
          <w:lang w:val="en-US" w:eastAsia="zh-CN"/>
        </w:rPr>
        <w:t>70、</w:t>
      </w:r>
      <w:r>
        <w:rPr>
          <w:rFonts w:hint="eastAsia" w:ascii="Times New Roman" w:hAnsi="Times New Roman" w:eastAsia="方正仿宋_GBK" w:cs="Times New Roman"/>
          <w:sz w:val="32"/>
          <w:szCs w:val="32"/>
        </w:rPr>
        <w:t>白洋淀污染态势监测大会战绩效目标表</w:t>
      </w:r>
      <w:bookmarkEnd w:id="7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74、白洋淀污染态势监测大会战绩效目标表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掌握淀区内</w:t>
            </w:r>
            <w:r>
              <w:rPr>
                <w:rFonts w:ascii="方正书宋_GBK" w:eastAsia="方正书宋_GBK"/>
              </w:rPr>
              <w:t>COD</w:t>
            </w:r>
            <w:r>
              <w:rPr>
                <w:rFonts w:hint="eastAsia" w:ascii="方正书宋_GBK" w:eastAsia="方正书宋_GBK"/>
              </w:rPr>
              <w:t>、氨氮、总磷等污染物的浓度区域分布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掌握淀区内水质的类别区域分布</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白洋淀水质监测次数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对白洋淀水监全覆盖监测次数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水质分析报告</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对白洋淀污染物分布进行分析</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份</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完成监测时间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年度内完成监测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本年度内完成</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单个点位监测费用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单个点位监测费用不高于</w:t>
            </w:r>
            <w:r>
              <w:rPr>
                <w:rFonts w:ascii="方正书宋_GBK" w:eastAsia="方正书宋_GBK"/>
              </w:rPr>
              <w:t>520</w:t>
            </w:r>
            <w:r>
              <w:rPr>
                <w:rFonts w:hint="eastAsia" w:ascii="方正书宋_GBK" w:eastAsia="方正书宋_GBK"/>
              </w:rPr>
              <w:t>元</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520</w:t>
            </w:r>
            <w:r>
              <w:rPr>
                <w:rFonts w:hint="eastAsia" w:ascii="方正书宋_GBK" w:eastAsia="方正书宋_GBK"/>
              </w:rPr>
              <w:t>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提供污染物分布态势图</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摸清白洋淀污染分布及浓度范围，为白洋淀精准治理提供技术支持。</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4</w:t>
            </w:r>
            <w:r>
              <w:rPr>
                <w:rFonts w:hint="eastAsia" w:ascii="方正书宋_GBK" w:eastAsia="方正书宋_GBK"/>
              </w:rPr>
              <w:t>份</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实际工作情况</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71" w:name="_Toc63844298"/>
      <w:r>
        <w:rPr>
          <w:rFonts w:hint="eastAsia" w:ascii="Times New Roman" w:hAnsi="Times New Roman" w:eastAsia="方正仿宋_GBK" w:cs="Times New Roman"/>
          <w:sz w:val="32"/>
          <w:szCs w:val="32"/>
          <w:lang w:val="en-US" w:eastAsia="zh-CN"/>
        </w:rPr>
        <w:t>71、</w:t>
      </w:r>
      <w:r>
        <w:rPr>
          <w:rFonts w:hint="eastAsia" w:ascii="Times New Roman" w:hAnsi="Times New Roman" w:eastAsia="方正仿宋_GBK" w:cs="Times New Roman"/>
          <w:sz w:val="32"/>
          <w:szCs w:val="32"/>
        </w:rPr>
        <w:t>白洋淀内源污染治理试点工程生态环境监测绩效目标表</w:t>
      </w:r>
      <w:bookmarkEnd w:id="7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75、白洋淀内源污染治理试点工程生态环境监测绩效目标表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通过开展全过程评估监测，监控预警施工过程对周边水质和考核断面造成的影响，严防风险和次生灾害，为管理部门提供数据支撑。</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水质自动监测系统的技术服务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工程治理监测期间，通过</w:t>
            </w:r>
            <w:r>
              <w:rPr>
                <w:rFonts w:ascii="方正书宋_GBK" w:eastAsia="方正书宋_GBK"/>
              </w:rPr>
              <w:t>1</w:t>
            </w:r>
            <w:r>
              <w:rPr>
                <w:rFonts w:hint="eastAsia" w:ascii="方正书宋_GBK" w:eastAsia="方正书宋_GBK"/>
              </w:rPr>
              <w:t>套水质监测预警数据平台和</w:t>
            </w:r>
            <w:r>
              <w:rPr>
                <w:rFonts w:ascii="方正书宋_GBK" w:eastAsia="方正书宋_GBK"/>
              </w:rPr>
              <w:t>16</w:t>
            </w:r>
            <w:r>
              <w:rPr>
                <w:rFonts w:hint="eastAsia" w:ascii="方正书宋_GBK" w:eastAsia="方正书宋_GBK"/>
              </w:rPr>
              <w:t>个小型水质自动监测系统提供的技术服务</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16</w:t>
            </w:r>
            <w:r>
              <w:rPr>
                <w:rFonts w:hint="eastAsia" w:ascii="方正书宋_GBK" w:eastAsia="方正书宋_GBK"/>
              </w:rPr>
              <w:t>台</w:t>
            </w:r>
            <w:r>
              <w:rPr>
                <w:rFonts w:ascii="方正书宋_GBK" w:eastAsia="方正书宋_GBK"/>
              </w:rPr>
              <w:t>/</w:t>
            </w:r>
            <w:r>
              <w:rPr>
                <w:rFonts w:hint="eastAsia" w:ascii="方正书宋_GBK" w:eastAsia="方正书宋_GBK"/>
              </w:rPr>
              <w:t>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依据工程生态环境监管的实际需求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样品数量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工程治理监测期间，水质手工监测技术服务</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2408</w:t>
            </w:r>
            <w:r>
              <w:rPr>
                <w:rFonts w:hint="eastAsia" w:ascii="方正书宋_GBK" w:eastAsia="方正书宋_GBK"/>
              </w:rPr>
              <w:t>个</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依据工程生态环境监管的实际需求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监测工作达到质量控制要求</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监测工作达到质量控制要求</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相应标准规范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按时完成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按时完成样品采集和报告编制</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规定的日期</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根据实际工作需要确定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服务成本</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16</w:t>
            </w:r>
            <w:r>
              <w:rPr>
                <w:rFonts w:hint="eastAsia" w:ascii="方正书宋_GBK" w:eastAsia="方正书宋_GBK"/>
              </w:rPr>
              <w:t>个小型水质自动监测系统提供的技术服务</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320</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根据实际工作需要确定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单个样品服务</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1300</w:t>
            </w:r>
            <w:r>
              <w:rPr>
                <w:rFonts w:hint="eastAsia" w:ascii="方正书宋_GBK" w:eastAsia="方正书宋_GBK"/>
              </w:rPr>
              <w:t>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根据实际工作需要确定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为管理部门提供数据支撑</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编制的水质状况监测报告呈报管理部门</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编制的水质状况监测报告形成对治理工程的有效监管</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根据实际工作需要确定</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72" w:name="_Toc63844300"/>
      <w:r>
        <w:rPr>
          <w:rFonts w:hint="eastAsia" w:ascii="Times New Roman" w:hAnsi="Times New Roman" w:eastAsia="方正仿宋_GBK" w:cs="Times New Roman"/>
          <w:sz w:val="32"/>
          <w:szCs w:val="32"/>
          <w:lang w:val="en-US" w:eastAsia="zh-CN"/>
        </w:rPr>
        <w:t>72、</w:t>
      </w:r>
      <w:r>
        <w:rPr>
          <w:rFonts w:hint="eastAsia" w:ascii="Times New Roman" w:hAnsi="Times New Roman" w:eastAsia="方正仿宋_GBK" w:cs="Times New Roman"/>
          <w:sz w:val="32"/>
          <w:szCs w:val="32"/>
        </w:rPr>
        <w:t>机动车污染监管比对实验业务委托及技术人员服务保障绩效目标表</w:t>
      </w:r>
      <w:bookmarkEnd w:id="7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77、机动车污染监管比对实验业务委托及技术人员服务保障绩效目标表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对全省机动车排放检验机构进行技术核查</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对河北省机动车排放定期检验、遥感监测数据信息进行统计分析</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对全省固定式机动车污染遥测设备运行状态进行监督管理</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机动车环保检验机构占比</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对全省三分之一以上机动车环保检验机构抽检比对</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33%</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完成机动车环境管理信息月报数量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完成机动车环境管理信息月报数量</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次</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固定式遥测设备次数占比</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对全省固定式机动车污染遥测设备进行监督比对，每季度完成不少于全省总数</w:t>
            </w:r>
            <w:r>
              <w:rPr>
                <w:rFonts w:ascii="方正书宋_GBK" w:eastAsia="方正书宋_GBK"/>
              </w:rPr>
              <w:t>25%</w:t>
            </w:r>
            <w:r>
              <w:rPr>
                <w:rFonts w:hint="eastAsia" w:ascii="方正书宋_GBK" w:eastAsia="方正书宋_GBK"/>
              </w:rPr>
              <w:t>设备比对</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监督比对工作质量合格率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监督比对工作质量合格任务量占总任务的比例</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工作完成时限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全省</w:t>
            </w:r>
            <w:r>
              <w:rPr>
                <w:rFonts w:ascii="方正书宋_GBK" w:eastAsia="方正书宋_GBK"/>
              </w:rPr>
              <w:t>50%</w:t>
            </w:r>
            <w:r>
              <w:rPr>
                <w:rFonts w:hint="eastAsia" w:ascii="方正书宋_GBK" w:eastAsia="方正书宋_GBK"/>
              </w:rPr>
              <w:t>固定式机动车污染遥测设备监督比对工作完成时间</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技术人员服务保障费用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技术人员服务保障费用标准不超过</w:t>
            </w:r>
            <w:r>
              <w:rPr>
                <w:rFonts w:ascii="方正书宋_GBK" w:eastAsia="方正书宋_GBK"/>
              </w:rPr>
              <w:t>5000</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5000</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完成机动车相关报告编制，为管理提供技术支持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完成机动车排放检验机构技术核查报告、机动车遥感监测设备比对报告</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实际工作情况</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73" w:name="_Toc63844301"/>
      <w:r>
        <w:rPr>
          <w:rFonts w:hint="eastAsia" w:ascii="Times New Roman" w:hAnsi="Times New Roman" w:eastAsia="方正仿宋_GBK" w:cs="Times New Roman"/>
          <w:sz w:val="32"/>
          <w:szCs w:val="32"/>
          <w:lang w:val="en-US" w:eastAsia="zh-CN"/>
        </w:rPr>
        <w:t>73、</w:t>
      </w:r>
      <w:r>
        <w:rPr>
          <w:rFonts w:hint="eastAsia" w:ascii="Times New Roman" w:hAnsi="Times New Roman" w:eastAsia="方正仿宋_GBK" w:cs="Times New Roman"/>
          <w:sz w:val="32"/>
          <w:szCs w:val="32"/>
        </w:rPr>
        <w:t>国家级计量认证非标方法确认绩效目标表</w:t>
      </w:r>
      <w:bookmarkEnd w:id="7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78、国家级计量认证非标方法确认绩效目标表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通过计量认证项目非标方法确认。</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非标方法确认项目数量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通过国家级计量认证非标方法确认项目数量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14</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非标方法确认合格</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通过国家级计量认证非标方法确认</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通过非标方法确认</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项目认证及时</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月底前完成非标方法确认工作</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预算控制</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严格按预算进行控制</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预算范围内</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社会公益保障</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保障全省辐射环境安全</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有基本保障</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社会公益保障</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准确客观反映我省辐射环境现状</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核与辐射安全监管决策更趋科学性、完善性和综合性</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满意度（</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对委托单位项目实施的满意度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74" w:name="_Toc63844302"/>
      <w:r>
        <w:rPr>
          <w:rFonts w:hint="eastAsia" w:ascii="Times New Roman" w:hAnsi="Times New Roman" w:eastAsia="方正仿宋_GBK" w:cs="Times New Roman"/>
          <w:sz w:val="32"/>
          <w:szCs w:val="32"/>
          <w:lang w:val="en-US" w:eastAsia="zh-CN"/>
        </w:rPr>
        <w:t>74、</w:t>
      </w:r>
      <w:r>
        <w:rPr>
          <w:rFonts w:hint="eastAsia" w:ascii="Times New Roman" w:hAnsi="Times New Roman" w:eastAsia="方正仿宋_GBK" w:cs="Times New Roman"/>
          <w:sz w:val="32"/>
          <w:szCs w:val="32"/>
        </w:rPr>
        <w:t>下聂庄城市放射性废物库退役项目绩效目标表</w:t>
      </w:r>
      <w:bookmarkEnd w:id="7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79、下聂庄城市放射性废物库退役项目绩效目标表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清除下聂庄放射性废物库的辐射污染，完成下聂庄放废库退役工作，达到无限制使用效果</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下聂庄放废库占地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确保放废库旧库安全退役，库区占地</w:t>
            </w:r>
            <w:r>
              <w:rPr>
                <w:rFonts w:ascii="方正书宋_GBK" w:eastAsia="方正书宋_GBK"/>
              </w:rPr>
              <w:t>10</w:t>
            </w:r>
            <w:r>
              <w:rPr>
                <w:rFonts w:hint="eastAsia" w:ascii="方正书宋_GBK" w:eastAsia="方正书宋_GBK"/>
              </w:rPr>
              <w:t>亩，进库区道路</w:t>
            </w:r>
            <w:r>
              <w:rPr>
                <w:rFonts w:ascii="方正书宋_GBK" w:eastAsia="方正书宋_GBK"/>
              </w:rPr>
              <w:t>15</w:t>
            </w:r>
            <w:r>
              <w:rPr>
                <w:rFonts w:hint="eastAsia" w:ascii="方正书宋_GBK" w:eastAsia="方正书宋_GBK"/>
              </w:rPr>
              <w:t>亩</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25</w:t>
            </w:r>
            <w:r>
              <w:rPr>
                <w:rFonts w:hint="eastAsia" w:ascii="方正书宋_GBK" w:eastAsia="方正书宋_GBK"/>
              </w:rPr>
              <w:t>亩</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达到无限制使用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通过退役竣工环境保护验收，达到无限制使用</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通过退役竣工环境保护验收</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全年</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月</w:t>
            </w:r>
            <w:r>
              <w:rPr>
                <w:rFonts w:ascii="方正书宋_GBK" w:eastAsia="方正书宋_GBK"/>
              </w:rPr>
              <w:t>20</w:t>
            </w:r>
            <w:r>
              <w:rPr>
                <w:rFonts w:hint="eastAsia" w:ascii="方正书宋_GBK" w:eastAsia="方正书宋_GBK"/>
              </w:rPr>
              <w:t>日前完成招标程序，</w:t>
            </w:r>
            <w:r>
              <w:rPr>
                <w:rFonts w:ascii="方正书宋_GBK" w:eastAsia="方正书宋_GBK"/>
              </w:rPr>
              <w:t>12</w:t>
            </w:r>
            <w:r>
              <w:rPr>
                <w:rFonts w:hint="eastAsia" w:ascii="方正书宋_GBK" w:eastAsia="方正书宋_GBK"/>
              </w:rPr>
              <w:t>月底前完成验收工作</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全年</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预算控制</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严格按预算对其费用进行控制</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预算范围内</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放废物本体及周围环境辐射剂量率达到正常本底水平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对下聂庄放废库本体及周围环境进行全面清污；清运辐射应急所收贮的放射性废物及清污放废至国家西北处置场</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达到无限制使用</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验收人员满意度</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验收人员对退役工作的满意度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75" w:name="_Toc63844303"/>
      <w:r>
        <w:rPr>
          <w:rFonts w:hint="eastAsia" w:ascii="Times New Roman" w:hAnsi="Times New Roman" w:eastAsia="方正仿宋_GBK" w:cs="Times New Roman"/>
          <w:sz w:val="32"/>
          <w:szCs w:val="32"/>
          <w:lang w:val="en-US" w:eastAsia="zh-CN"/>
        </w:rPr>
        <w:t>75、</w:t>
      </w:r>
      <w:r>
        <w:rPr>
          <w:rFonts w:hint="eastAsia" w:ascii="Times New Roman" w:hAnsi="Times New Roman" w:eastAsia="方正仿宋_GBK" w:cs="Times New Roman"/>
          <w:sz w:val="32"/>
          <w:szCs w:val="32"/>
        </w:rPr>
        <w:t>辐射环境质量监测能力建设绩效目标表</w:t>
      </w:r>
      <w:bookmarkEnd w:id="7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80、辐射环境质量监测能力建设绩效目标表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用于采购与监测项目相适应的仪器设备支出，保障监测项目连续开展</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新增购置的仪器设备数量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29</w:t>
            </w:r>
            <w:r>
              <w:rPr>
                <w:rFonts w:hint="eastAsia" w:ascii="方正书宋_GBK" w:eastAsia="方正书宋_GBK"/>
              </w:rPr>
              <w:t>台（套）</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月</w:t>
            </w:r>
            <w:r>
              <w:rPr>
                <w:rFonts w:ascii="方正书宋_GBK" w:eastAsia="方正书宋_GBK"/>
              </w:rPr>
              <w:t>20</w:t>
            </w:r>
            <w:r>
              <w:rPr>
                <w:rFonts w:hint="eastAsia" w:ascii="方正书宋_GBK" w:eastAsia="方正书宋_GBK"/>
              </w:rPr>
              <w:t>日前完成招标程序，</w:t>
            </w:r>
            <w:r>
              <w:rPr>
                <w:rFonts w:ascii="方正书宋_GBK" w:eastAsia="方正书宋_GBK"/>
              </w:rPr>
              <w:t>11</w:t>
            </w:r>
            <w:r>
              <w:rPr>
                <w:rFonts w:hint="eastAsia" w:ascii="方正书宋_GBK" w:eastAsia="方正书宋_GBK"/>
              </w:rPr>
              <w:t>月底前完成验收</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设备单位购置成本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按照预算金额对采购的仪器设备进行控制</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预算范围内</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设备利用率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设备利用率</w:t>
            </w:r>
            <w:r>
              <w:rPr>
                <w:rFonts w:ascii="方正书宋_GBK" w:eastAsia="方正书宋_GBK"/>
              </w:rPr>
              <w:t>=</w:t>
            </w:r>
            <w:r>
              <w:rPr>
                <w:rFonts w:hint="eastAsia" w:ascii="方正书宋_GBK" w:eastAsia="方正书宋_GBK"/>
              </w:rPr>
              <w:t>实际利用程度</w:t>
            </w:r>
            <w:r>
              <w:rPr>
                <w:rFonts w:ascii="方正书宋_GBK" w:eastAsia="方正书宋_GBK"/>
              </w:rPr>
              <w:t>/</w:t>
            </w:r>
            <w:r>
              <w:rPr>
                <w:rFonts w:hint="eastAsia" w:ascii="方正书宋_GBK" w:eastAsia="方正书宋_GBK"/>
              </w:rPr>
              <w:t>设备设计利用程度</w:t>
            </w:r>
            <w:r>
              <w:rPr>
                <w:rFonts w:ascii="方正书宋_GBK" w:eastAsia="方正书宋_GBK"/>
              </w:rPr>
              <w:t>*100%</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设备使用年限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设备可使用年限</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使用人员满意度（</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使用人员满意度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1"/>
        <w:rPr>
          <w:rFonts w:ascii="Times New Roman" w:hAnsi="宋体"/>
          <w:b/>
          <w:sz w:val="28"/>
        </w:rPr>
      </w:pPr>
      <w:r>
        <w:rPr>
          <w:rFonts w:hint="eastAsia" w:ascii="Times New Roman" w:hAnsi="Times New Roman" w:eastAsia="方正仿宋_GBK" w:cs="Times New Roman"/>
          <w:sz w:val="32"/>
          <w:szCs w:val="32"/>
          <w:lang w:val="en-US" w:eastAsia="zh-CN"/>
        </w:rPr>
        <w:t>76</w:t>
      </w:r>
      <w:r>
        <w:rPr>
          <w:rFonts w:hint="eastAsia" w:ascii="Times New Roman" w:hAnsi="Times New Roman" w:eastAsia="方正仿宋_GBK" w:cs="Times New Roman"/>
          <w:sz w:val="32"/>
          <w:szCs w:val="32"/>
        </w:rPr>
        <w:t>、辐射环境质量监测能力建设绩效目标表</w:t>
      </w:r>
      <w:r>
        <w:rPr>
          <w:rFonts w:hint="eastAsia" w:ascii="Times New Roman" w:hAnsi="Times New Roman" w:eastAsia="方正仿宋_GBK" w:cs="Times New Roman"/>
          <w:sz w:val="32"/>
          <w:szCs w:val="32"/>
          <w:lang w:eastAsia="zh-CN"/>
        </w:rPr>
        <w:t>（结转项目）</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76" w:name="_Toc28795983"/>
      <w:r>
        <w:rPr>
          <w:rFonts w:hint="eastAsia" w:ascii="方正仿宋_GBK" w:eastAsia="方正仿宋_GBK"/>
          <w:b/>
          <w:sz w:val="28"/>
        </w:rPr>
        <w:instrText xml:space="preserve">78、辐射环境质量监测能力建设绩效目标表</w:instrText>
      </w:r>
      <w:bookmarkEnd w:id="7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hint="eastAsia" w:ascii="方正书宋_GBK" w:eastAsia="方正书宋_GBK"/>
              </w:rPr>
            </w:pPr>
            <w:r>
              <w:rPr>
                <w:rFonts w:hint="eastAsia" w:ascii="方正书宋_GBK" w:eastAsia="方正书宋_GBK"/>
              </w:rPr>
              <w:t>1、采购与监测项目相适应的仪器设备，保障监测项目连续开展</w:t>
            </w:r>
          </w:p>
          <w:p>
            <w:pPr>
              <w:spacing w:line="300" w:lineRule="exact"/>
              <w:jc w:val="left"/>
              <w:rPr>
                <w:rFonts w:ascii="方正书宋_GBK" w:eastAsia="方正书宋_GBK"/>
              </w:rPr>
            </w:pPr>
            <w:r>
              <w:rPr>
                <w:rFonts w:hint="eastAsia" w:ascii="方正书宋_GBK" w:eastAsia="方正书宋_GBK"/>
              </w:rPr>
              <w:t>2、做好应急监测准备</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质量合格率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购置的高纯锗谱仪达到理想性能指标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全国辐射环境质量监测方案</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购置数量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新增购置的高纯锗谱仪数量</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1台</w:t>
            </w:r>
          </w:p>
        </w:tc>
        <w:tc>
          <w:tcPr>
            <w:tcW w:w="1701" w:type="dxa"/>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设备采购及时性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6月前完成支付采购招程序，11月底完成设备安装完成,12月底前完成设备安装与人员培训</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业务保障能力提升情况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为全省辐射环境管理提供技术支持，完成辐射环境质量监测，确保数据准确率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辐射环境质量保证</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为监测辐射环境数据提供技术支持，有效数据保证，确保辐射环境监测质量水平</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有基本保障</w:t>
            </w:r>
          </w:p>
        </w:tc>
        <w:tc>
          <w:tcPr>
            <w:tcW w:w="1701" w:type="dxa"/>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辐射环境质量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满足未来辐射环境监测不断增加的工作量和质量要求</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有基本保障</w:t>
            </w:r>
          </w:p>
        </w:tc>
        <w:tc>
          <w:tcPr>
            <w:tcW w:w="1701" w:type="dxa"/>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使用人员满意度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使用人员满意度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vAlign w:val="center"/>
          </w:tcPr>
          <w:p>
            <w:pPr>
              <w:spacing w:line="300" w:lineRule="exact"/>
              <w:jc w:val="left"/>
              <w:rPr>
                <w:rFonts w:hint="eastAsia" w:ascii="方正书宋_GBK" w:eastAsia="方正书宋_GBK"/>
              </w:rPr>
            </w:pPr>
          </w:p>
        </w:tc>
      </w:tr>
    </w:tbl>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jc w:val="left"/>
        <w:outlineLvl w:val="3"/>
        <w:rPr>
          <w:rFonts w:ascii="Times New Roman" w:hAnsi="宋体"/>
          <w:b/>
          <w:sz w:val="28"/>
        </w:rPr>
      </w:pPr>
      <w:bookmarkStart w:id="77" w:name="_Toc63844305"/>
      <w:r>
        <w:rPr>
          <w:rFonts w:hint="eastAsia" w:ascii="Times New Roman" w:hAnsi="Times New Roman" w:eastAsia="方正仿宋_GBK" w:cs="Times New Roman"/>
          <w:sz w:val="32"/>
          <w:szCs w:val="32"/>
          <w:lang w:val="en-US" w:eastAsia="zh-CN"/>
        </w:rPr>
        <w:t>77、</w:t>
      </w:r>
      <w:r>
        <w:rPr>
          <w:rFonts w:hint="eastAsia" w:ascii="Times New Roman" w:hAnsi="Times New Roman" w:eastAsia="方正仿宋_GBK" w:cs="Times New Roman"/>
          <w:sz w:val="32"/>
          <w:szCs w:val="32"/>
        </w:rPr>
        <w:t>辐射站工作运行后勤保障项目绩效目标表</w:t>
      </w:r>
      <w:bookmarkEnd w:id="7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82、辐射站工作运行后勤保障项目绩效目标表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 xml:space="preserve">1. </w:t>
            </w:r>
            <w:r>
              <w:rPr>
                <w:rFonts w:hint="eastAsia" w:ascii="方正书宋_GBK" w:eastAsia="方正书宋_GBK"/>
              </w:rPr>
              <w:t>主要用于办公楼物业费支出，提高机关运行效能，保障务实高效和正常运转。</w:t>
            </w:r>
            <w:r>
              <w:rPr>
                <w:rFonts w:ascii="方正书宋_GBK" w:eastAsia="方正书宋_GBK"/>
              </w:rPr>
              <w:t xml:space="preserve"> </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物业服务办公用房面积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物业服务办公、业务用房面积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2160</w:t>
            </w:r>
            <w:r>
              <w:rPr>
                <w:rFonts w:hint="eastAsia" w:ascii="方正书宋_GBK" w:eastAsia="方正书宋_GBK"/>
              </w:rPr>
              <w:t>平方米</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办公、业务用房等面积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物业服务质量　</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物业安保、保洁、等服务质量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不低于合同约定标准</w:t>
            </w:r>
          </w:p>
        </w:tc>
        <w:tc>
          <w:tcPr>
            <w:tcW w:w="1701" w:type="dxa"/>
            <w:shd w:val="clear" w:color="auto" w:fill="auto"/>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物业服务合同签订时间　</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物业服务合同签订日期</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2</w:t>
            </w:r>
            <w:r>
              <w:rPr>
                <w:rFonts w:hint="eastAsia" w:ascii="方正书宋_GBK" w:eastAsia="方正书宋_GBK"/>
              </w:rPr>
              <w:t>月底前</w:t>
            </w:r>
          </w:p>
        </w:tc>
        <w:tc>
          <w:tcPr>
            <w:tcW w:w="1701" w:type="dxa"/>
            <w:shd w:val="clear" w:color="auto" w:fill="auto"/>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年度单位面积物业费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每平方米办公、业务用房年度物业费支出标准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0.22</w:t>
            </w:r>
            <w:r>
              <w:rPr>
                <w:rFonts w:hint="eastAsia" w:ascii="方正书宋_GBK" w:eastAsia="方正书宋_GBK"/>
              </w:rPr>
              <w:t>万元</w:t>
            </w:r>
            <w:r>
              <w:rPr>
                <w:rFonts w:ascii="方正书宋_GBK" w:eastAsia="方正书宋_GBK"/>
              </w:rPr>
              <w:t>/</w:t>
            </w:r>
            <w:r>
              <w:rPr>
                <w:rFonts w:hint="eastAsia" w:ascii="方正书宋_GBK" w:eastAsia="方正书宋_GBK"/>
              </w:rPr>
              <w:t>平方米</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办公、业务等用房面积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保障办公人数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租赁办公用房保障办公需要的人数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31</w:t>
            </w:r>
            <w:r>
              <w:rPr>
                <w:rFonts w:hint="eastAsia" w:ascii="方正书宋_GBK" w:eastAsia="方正书宋_GBK"/>
              </w:rPr>
              <w:t>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合理有效使用物业管理资金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租赁期限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办公用房租赁期限</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物业综合服务保障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办公人员的满意度（</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办公人员对物业服务的满意程度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78" w:name="_Toc63844306"/>
      <w:r>
        <w:rPr>
          <w:rFonts w:hint="eastAsia" w:ascii="Times New Roman" w:hAnsi="Times New Roman" w:eastAsia="方正仿宋_GBK" w:cs="Times New Roman"/>
          <w:sz w:val="32"/>
          <w:szCs w:val="32"/>
          <w:lang w:val="en-US" w:eastAsia="zh-CN"/>
        </w:rPr>
        <w:t>78、</w:t>
      </w:r>
      <w:r>
        <w:rPr>
          <w:rFonts w:hint="eastAsia" w:ascii="Times New Roman" w:hAnsi="Times New Roman" w:eastAsia="方正仿宋_GBK" w:cs="Times New Roman"/>
          <w:sz w:val="32"/>
          <w:szCs w:val="32"/>
        </w:rPr>
        <w:t>辐射及放废库应急备勤运行项目绩效目标表</w:t>
      </w:r>
      <w:bookmarkEnd w:id="7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83、辐射及放废库应急备勤运行项目绩效目标表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通过维修、维护辐射应急系统平台辐射设备，确保在辐射应急状态下平台正常运行</w:t>
            </w:r>
          </w:p>
          <w:p>
            <w:pPr>
              <w:spacing w:line="300" w:lineRule="exact"/>
              <w:jc w:val="left"/>
              <w:rPr>
                <w:rFonts w:ascii="方正书宋_GBK" w:eastAsia="方正书宋_GBK"/>
              </w:rPr>
            </w:pPr>
            <w:r>
              <w:rPr>
                <w:rFonts w:ascii="方正书宋_GBK" w:eastAsia="方正书宋_GBK"/>
              </w:rPr>
              <w:t xml:space="preserve">2. </w:t>
            </w:r>
            <w:r>
              <w:rPr>
                <w:rFonts w:hint="eastAsia" w:ascii="方正书宋_GBK" w:eastAsia="方正书宋_GBK"/>
              </w:rPr>
              <w:t>保证城市放射性废物库正常运行，确保我省辐射环境安全</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辐射设备、放废库正常运行</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保障辐射环境安全</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正常运转</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正常运转率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专用设备、仪器处于正常运转率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全年保障</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确保全年专用仪器设备及快</w:t>
            </w:r>
            <w:r>
              <w:rPr>
                <w:rFonts w:ascii="方正书宋_GBK" w:eastAsia="方正书宋_GBK"/>
              </w:rPr>
              <w:t>1</w:t>
            </w:r>
            <w:r>
              <w:rPr>
                <w:rFonts w:hint="eastAsia" w:ascii="方正书宋_GBK" w:eastAsia="方正书宋_GBK"/>
              </w:rPr>
              <w:t>设备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有基本保障</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预算控制</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严格按预算对其费用进行控制</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预算范围内</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降低应对突发辐射应急监测成本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遇到突发辐射应急事件，确保辐射应急平台及仪器设备正常运行</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能够及时应对，降低购买不必要的社会监测成本</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确保我省城市放射性废物库运行</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遇到突发辐射应急事件，能够及时应对</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确保我省城市放射性废物库的安全运行</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保障我省辐射环境安全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遇到突发辐射应急事件，能够及时应对</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保障辐射环境安全，降低社会恐慌</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使用人员满意度（</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使用人员对正常运转的满意度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79" w:name="_Toc63844308"/>
      <w:r>
        <w:rPr>
          <w:rFonts w:hint="eastAsia" w:ascii="Times New Roman" w:hAnsi="Times New Roman" w:eastAsia="方正仿宋_GBK" w:cs="Times New Roman"/>
          <w:sz w:val="32"/>
          <w:szCs w:val="32"/>
          <w:lang w:val="en-US" w:eastAsia="zh-CN"/>
        </w:rPr>
        <w:t>79、</w:t>
      </w:r>
      <w:r>
        <w:rPr>
          <w:rFonts w:hint="eastAsia" w:ascii="Times New Roman" w:hAnsi="Times New Roman" w:eastAsia="方正仿宋_GBK" w:cs="Times New Roman"/>
          <w:sz w:val="32"/>
          <w:szCs w:val="32"/>
        </w:rPr>
        <w:t>辐射环境监测与应急业务用房租赁绩效目标表</w:t>
      </w:r>
      <w:bookmarkEnd w:id="7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85、辐射环境监测与应急业务用房租赁绩效目标表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通过业务用房租赁，保障我站各项监测、实验分析、应急响应等工作顺利开展，</w:t>
            </w:r>
            <w:r>
              <w:rPr>
                <w:rFonts w:ascii="方正书宋_GBK" w:eastAsia="方正书宋_GBK"/>
              </w:rPr>
              <w:t xml:space="preserve"> </w:t>
            </w:r>
            <w:r>
              <w:rPr>
                <w:rFonts w:hint="eastAsia" w:ascii="方正书宋_GBK" w:eastAsia="方正书宋_GBK"/>
              </w:rPr>
              <w:t>为各级政府和核与辐射安全监管部门提供可靠技术保障。</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租赁面积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租赁业务用房面积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1500</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业务用房保障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租赁业务用房质量情况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业务用房内各项设施齐全，运转正常</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设施齐全，正常运转</w:t>
            </w:r>
          </w:p>
        </w:tc>
        <w:tc>
          <w:tcPr>
            <w:tcW w:w="1701" w:type="dxa"/>
            <w:shd w:val="clear" w:color="auto" w:fill="auto"/>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租赁合同签订时间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业务用房租赁合同签订日期</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4</w:t>
            </w:r>
            <w:r>
              <w:rPr>
                <w:rFonts w:hint="eastAsia" w:ascii="方正书宋_GBK" w:eastAsia="方正书宋_GBK"/>
              </w:rPr>
              <w:t>月底前</w:t>
            </w:r>
          </w:p>
        </w:tc>
        <w:tc>
          <w:tcPr>
            <w:tcW w:w="1701" w:type="dxa"/>
            <w:shd w:val="clear" w:color="auto" w:fill="auto"/>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单位面积业务用房年度租赁费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每平方米业务用房年度租赁费</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0.12</w:t>
            </w:r>
            <w:r>
              <w:rPr>
                <w:rFonts w:hint="eastAsia" w:ascii="方正书宋_GBK" w:eastAsia="方正书宋_GBK"/>
              </w:rPr>
              <w:t>万元</w:t>
            </w:r>
            <w:r>
              <w:rPr>
                <w:rFonts w:ascii="方正书宋_GBK" w:eastAsia="方正书宋_GBK"/>
              </w:rPr>
              <w:t>/</w:t>
            </w:r>
            <w:r>
              <w:rPr>
                <w:rFonts w:hint="eastAsia" w:ascii="方正书宋_GBK" w:eastAsia="方正书宋_GBK"/>
              </w:rPr>
              <w:t>平方米</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业务用房合同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保障业务人数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租赁业务用房保障业务需要的人数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31</w:t>
            </w:r>
            <w:r>
              <w:rPr>
                <w:rFonts w:hint="eastAsia" w:ascii="方正书宋_GBK" w:eastAsia="方正书宋_GBK"/>
              </w:rPr>
              <w:t>人</w:t>
            </w:r>
          </w:p>
        </w:tc>
        <w:tc>
          <w:tcPr>
            <w:tcW w:w="1701" w:type="dxa"/>
            <w:shd w:val="clear" w:color="auto" w:fill="auto"/>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租赁期限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　业务用房租赁期限</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使用人员满意度（</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业务用房使用人员的满意度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80" w:name="_Toc63844309"/>
      <w:r>
        <w:rPr>
          <w:rFonts w:hint="eastAsia" w:ascii="Times New Roman" w:hAnsi="Times New Roman" w:eastAsia="方正仿宋_GBK" w:cs="Times New Roman"/>
          <w:sz w:val="32"/>
          <w:szCs w:val="32"/>
          <w:lang w:val="en-US" w:eastAsia="zh-CN"/>
        </w:rPr>
        <w:t>80、</w:t>
      </w:r>
      <w:r>
        <w:rPr>
          <w:rFonts w:hint="eastAsia" w:ascii="Times New Roman" w:hAnsi="Times New Roman" w:eastAsia="方正仿宋_GBK" w:cs="Times New Roman"/>
          <w:sz w:val="32"/>
          <w:szCs w:val="32"/>
        </w:rPr>
        <w:t>全省辐射安全监督检查绩效目标表</w:t>
      </w:r>
      <w:bookmarkEnd w:id="8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86、全省辐射安全监督检查绩效目标表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保障全省辐射安全监督检查的正常开展</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检查省发证企业数量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省发证企业全覆盖</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辐射安全监督检查工作计划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规范开展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按照《辐射安全与防护监督检查技术程序》检查</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符合国家辐射安全监督管理要求</w:t>
            </w:r>
          </w:p>
        </w:tc>
        <w:tc>
          <w:tcPr>
            <w:tcW w:w="1701" w:type="dxa"/>
            <w:shd w:val="clear" w:color="auto" w:fill="auto"/>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全年</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月底前检查完毕全省持证企业</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全年</w:t>
            </w:r>
          </w:p>
        </w:tc>
        <w:tc>
          <w:tcPr>
            <w:tcW w:w="1701" w:type="dxa"/>
            <w:shd w:val="clear" w:color="auto" w:fill="auto"/>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预算控制</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差旅、其他交通费用严格控制　</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预算范围内</w:t>
            </w:r>
          </w:p>
        </w:tc>
        <w:tc>
          <w:tcPr>
            <w:tcW w:w="1701" w:type="dxa"/>
            <w:shd w:val="clear" w:color="auto" w:fill="auto"/>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社会公益保障</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通过项目实施，保障全省辐射安全</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有基本保障</w:t>
            </w:r>
          </w:p>
        </w:tc>
        <w:tc>
          <w:tcPr>
            <w:tcW w:w="1701" w:type="dxa"/>
            <w:shd w:val="clear" w:color="auto" w:fill="auto"/>
            <w:vAlign w:val="center"/>
          </w:tcPr>
          <w:p>
            <w:pPr>
              <w:spacing w:line="300" w:lineRule="exact"/>
              <w:jc w:val="left"/>
              <w:rPr>
                <w:rFonts w:hint="eastAsia" w:ascii="方正书宋_GBK" w:eastAsia="方正书宋_GBK"/>
              </w:rPr>
            </w:pP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81" w:name="_Toc63844310"/>
      <w:r>
        <w:rPr>
          <w:rFonts w:hint="eastAsia" w:ascii="Times New Roman" w:hAnsi="Times New Roman" w:eastAsia="方正仿宋_GBK" w:cs="Times New Roman"/>
          <w:sz w:val="32"/>
          <w:szCs w:val="32"/>
          <w:lang w:val="en-US" w:eastAsia="zh-CN"/>
        </w:rPr>
        <w:t>81、</w:t>
      </w:r>
      <w:r>
        <w:rPr>
          <w:rFonts w:hint="eastAsia" w:ascii="Times New Roman" w:hAnsi="Times New Roman" w:eastAsia="方正仿宋_GBK" w:cs="Times New Roman"/>
          <w:sz w:val="32"/>
          <w:szCs w:val="32"/>
        </w:rPr>
        <w:t>辐射环境监测技术人员服务保障项目绩效目标表</w:t>
      </w:r>
      <w:bookmarkEnd w:id="8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87、辐射环境监测技术人员服务保障项目绩效目标表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 xml:space="preserve">1. </w:t>
            </w:r>
            <w:r>
              <w:rPr>
                <w:rFonts w:hint="eastAsia" w:ascii="方正书宋_GBK" w:eastAsia="方正书宋_GBK"/>
              </w:rPr>
              <w:t>聘用辐射环境监测技术人员</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人员数量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大学本科（含）以上监测技术人员</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人员资质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能独立开展监测工作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有基本保障</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全年聘用</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年业务工作有序开展</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有序开展</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预算控制</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受国家和当地人力价格影响，保证费用情况</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控制在预算范围内</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社会公益保障</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保障辐射监测工作完成</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有基本保障</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全国辐射环境质量监测方案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社会公益保障</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保障全省辐射环境安全</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有基本保障</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全国辐射环境质量监测方案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社会公益保障</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保障全省辐射环境安全</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有基本保障</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全国辐射环境质量监测方案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对招聘人员的满意度（</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对招聘的技术人员的满意度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82" w:name="_Toc63844311"/>
      <w:r>
        <w:rPr>
          <w:rFonts w:hint="eastAsia" w:ascii="Times New Roman" w:hAnsi="Times New Roman" w:eastAsia="方正仿宋_GBK" w:cs="Times New Roman"/>
          <w:sz w:val="32"/>
          <w:szCs w:val="32"/>
          <w:lang w:val="en-US" w:eastAsia="zh-CN"/>
        </w:rPr>
        <w:t>82、</w:t>
      </w:r>
      <w:r>
        <w:rPr>
          <w:rFonts w:hint="eastAsia" w:ascii="Times New Roman" w:hAnsi="Times New Roman" w:eastAsia="方正仿宋_GBK" w:cs="Times New Roman"/>
          <w:sz w:val="32"/>
          <w:szCs w:val="32"/>
        </w:rPr>
        <w:t>省环保系统信息化基础设施维护绩效目标表</w:t>
      </w:r>
      <w:bookmarkEnd w:id="8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88、省环保系统信息化基础设施维护绩效目标表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设备正常运行率</w:t>
            </w:r>
            <w:r>
              <w:rPr>
                <w:rFonts w:ascii="方正书宋_GBK" w:eastAsia="方正书宋_GBK"/>
              </w:rPr>
              <w:t>95%</w:t>
            </w:r>
            <w:r>
              <w:rPr>
                <w:rFonts w:hint="eastAsia" w:ascii="方正书宋_GBK" w:eastAsia="方正书宋_GBK"/>
              </w:rPr>
              <w:t>以上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网络连通率</w:t>
            </w:r>
            <w:r>
              <w:rPr>
                <w:rFonts w:ascii="方正书宋_GBK" w:eastAsia="方正书宋_GBK"/>
              </w:rPr>
              <w:t>95%</w:t>
            </w:r>
            <w:r>
              <w:rPr>
                <w:rFonts w:hint="eastAsia" w:ascii="方正书宋_GBK" w:eastAsia="方正书宋_GBK"/>
              </w:rPr>
              <w:t>以上</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硬件维护数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确保机房</w:t>
            </w:r>
            <w:r>
              <w:rPr>
                <w:rFonts w:ascii="方正书宋_GBK" w:eastAsia="方正书宋_GBK"/>
              </w:rPr>
              <w:t>26</w:t>
            </w:r>
            <w:r>
              <w:rPr>
                <w:rFonts w:hint="eastAsia" w:ascii="方正书宋_GBK" w:eastAsia="方正书宋_GBK"/>
              </w:rPr>
              <w:t>台服务器正产运转</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26</w:t>
            </w:r>
            <w:r>
              <w:rPr>
                <w:rFonts w:hint="eastAsia" w:ascii="方正书宋_GBK" w:eastAsia="方正书宋_GBK"/>
              </w:rPr>
              <w:t>台</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日常维护记录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网络设备维护数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确保核心网络设备</w:t>
            </w:r>
            <w:r>
              <w:rPr>
                <w:rFonts w:ascii="方正书宋_GBK" w:eastAsia="方正书宋_GBK"/>
              </w:rPr>
              <w:t>16</w:t>
            </w:r>
            <w:r>
              <w:rPr>
                <w:rFonts w:hint="eastAsia" w:ascii="方正书宋_GBK" w:eastAsia="方正书宋_GBK"/>
              </w:rPr>
              <w:t>台正常运转</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16</w:t>
            </w:r>
            <w:r>
              <w:rPr>
                <w:rFonts w:hint="eastAsia" w:ascii="方正书宋_GBK" w:eastAsia="方正书宋_GBK"/>
              </w:rPr>
              <w:t>台</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日常维护记录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视频会议保障率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保障视频会议正常召开次数与召开视频会议次数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会议召开记录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网络连通率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网络链路畅通的天数与工作日的比率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日常维护记录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故障排除时间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故障排除时限</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24</w:t>
            </w:r>
            <w:r>
              <w:rPr>
                <w:rFonts w:hint="eastAsia" w:ascii="方正书宋_GBK" w:eastAsia="方正书宋_GBK"/>
              </w:rPr>
              <w:t>小时</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日常维护记录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厅云计算中心机房运行维护费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厅云计算中心机房运维及设备维修费</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127.72</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相关合同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生态环境管理工作信息化水平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通过保障线路畅通，设备正常运转，进而提高生态环境管理工作信息化水平</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进一步提高</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用户满意度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用户反馈满意和较满意的数量占调查用户总数量比</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83" w:name="_Toc63844312"/>
      <w:r>
        <w:rPr>
          <w:rFonts w:hint="eastAsia" w:ascii="Times New Roman" w:hAnsi="Times New Roman" w:eastAsia="方正仿宋_GBK" w:cs="Times New Roman"/>
          <w:sz w:val="32"/>
          <w:szCs w:val="32"/>
          <w:lang w:val="en-US" w:eastAsia="zh-CN"/>
        </w:rPr>
        <w:t>83、</w:t>
      </w:r>
      <w:r>
        <w:rPr>
          <w:rFonts w:hint="eastAsia" w:ascii="Times New Roman" w:hAnsi="Times New Roman" w:eastAsia="方正仿宋_GBK" w:cs="Times New Roman"/>
          <w:sz w:val="32"/>
          <w:szCs w:val="32"/>
        </w:rPr>
        <w:t>河北省生态环境监管大数据平台（二期）绩效目标表</w:t>
      </w:r>
      <w:bookmarkEnd w:id="8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89、河北省生态环境监管大数据平台（二期）绩效目标表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完成环境环境监管一体化中部分系统的开发，提高信访、生态红线监管、固体废物等污染防治管理水平。</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开发子系统数量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当年开发该项目子系统的数量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系统验收合格率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本项目子系统验收合格率</w:t>
            </w:r>
            <w:r>
              <w:rPr>
                <w:rFonts w:ascii="方正书宋_GBK" w:eastAsia="方正书宋_GBK"/>
              </w:rPr>
              <w:t>=</w:t>
            </w:r>
            <w:r>
              <w:rPr>
                <w:rFonts w:hint="eastAsia" w:ascii="方正书宋_GBK" w:eastAsia="方正书宋_GBK"/>
              </w:rPr>
              <w:t>子系统验收合格数量</w:t>
            </w:r>
            <w:r>
              <w:rPr>
                <w:rFonts w:ascii="方正书宋_GBK" w:eastAsia="方正书宋_GBK"/>
              </w:rPr>
              <w:t>/</w:t>
            </w:r>
            <w:r>
              <w:rPr>
                <w:rFonts w:hint="eastAsia" w:ascii="方正书宋_GBK" w:eastAsia="方正书宋_GBK"/>
              </w:rPr>
              <w:t>子系统总数量</w:t>
            </w:r>
            <w:r>
              <w:rPr>
                <w:rFonts w:ascii="方正书宋_GBK" w:eastAsia="方正书宋_GBK"/>
              </w:rPr>
              <w:t>*100%</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本年度建设周期</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本项目建设完成需要的时间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子系统开发费用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当年项目开发的子系统平均费用</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106</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同行业水平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系统正常使用年限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开发的系统可正常使用的年限</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系统用户满意度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84" w:name="_Toc63844313"/>
      <w:r>
        <w:rPr>
          <w:rFonts w:hint="eastAsia" w:ascii="Times New Roman" w:hAnsi="Times New Roman" w:eastAsia="方正仿宋_GBK" w:cs="Times New Roman"/>
          <w:sz w:val="32"/>
          <w:szCs w:val="32"/>
          <w:lang w:val="en-US" w:eastAsia="zh-CN"/>
        </w:rPr>
        <w:t>84、</w:t>
      </w:r>
      <w:r>
        <w:rPr>
          <w:rFonts w:hint="eastAsia" w:ascii="Times New Roman" w:hAnsi="Times New Roman" w:eastAsia="方正仿宋_GBK" w:cs="Times New Roman"/>
          <w:sz w:val="32"/>
          <w:szCs w:val="32"/>
        </w:rPr>
        <w:t>河北省危险废物智能监管平台绩效目标表</w:t>
      </w:r>
      <w:bookmarkEnd w:id="8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90、河北省危险废物智能监管平台绩效目标表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对危险废物从产出到处置全过程智能监控</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技术规范</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危险废物数据对接规范危险废物出入库操作规范</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份</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应用系统数量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河北省危险废物智能监管平台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套</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业务功能满足率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满足使用部门需求</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系统开发升级按时完成率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各业务系统按约定时限完成的比例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系统开发费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业务系统升级开发费用标准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万</w:t>
            </w:r>
            <w:r>
              <w:rPr>
                <w:rFonts w:ascii="方正书宋_GBK" w:eastAsia="方正书宋_GBK"/>
              </w:rPr>
              <w:t>/</w:t>
            </w:r>
            <w:r>
              <w:rPr>
                <w:rFonts w:hint="eastAsia" w:ascii="方正书宋_GBK" w:eastAsia="方正书宋_GBK"/>
              </w:rPr>
              <w:t>人月</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行业约定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强化监管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通过平台建设，提高危险废物精准管理水平</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进一步提高</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用户使用满意度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用户反馈满意和较满意的数量占调查用户总数量的比率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85" w:name="_Toc63844315"/>
      <w:r>
        <w:rPr>
          <w:rFonts w:hint="eastAsia" w:ascii="Times New Roman" w:hAnsi="Times New Roman" w:eastAsia="方正仿宋_GBK" w:cs="Times New Roman"/>
          <w:sz w:val="32"/>
          <w:szCs w:val="32"/>
          <w:lang w:val="en-US" w:eastAsia="zh-CN"/>
        </w:rPr>
        <w:t>85、</w:t>
      </w:r>
      <w:r>
        <w:rPr>
          <w:rFonts w:hint="eastAsia" w:ascii="Times New Roman" w:hAnsi="Times New Roman" w:eastAsia="方正仿宋_GBK" w:cs="Times New Roman"/>
          <w:sz w:val="32"/>
          <w:szCs w:val="32"/>
        </w:rPr>
        <w:t>白洋淀流域水环境治理监管平台绩效目标表</w:t>
      </w:r>
      <w:bookmarkEnd w:id="8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92、白洋淀流域水环境治理监管平台绩效目标表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完成白洋淀流域水环境治理监管平台系统建设开发，软、硬件采购、线路租用等，保障项目基础设施、软件硬件正常运转，为业务开展提供支撑。</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通过建设前端监控、数据整合、应用分析，持续提升白洋淀流域水环境治理监管能力，为白洋淀流域环境治理提供决策依据。</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租用视频监控点位</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其中利旧存量站址</w:t>
            </w:r>
            <w:r>
              <w:rPr>
                <w:rFonts w:ascii="方正书宋_GBK" w:eastAsia="方正书宋_GBK"/>
              </w:rPr>
              <w:t>172</w:t>
            </w:r>
            <w:r>
              <w:rPr>
                <w:rFonts w:hint="eastAsia" w:ascii="方正书宋_GBK" w:eastAsia="方正书宋_GBK"/>
              </w:rPr>
              <w:t>个，新建点位</w:t>
            </w:r>
            <w:r>
              <w:rPr>
                <w:rFonts w:ascii="方正书宋_GBK" w:eastAsia="方正书宋_GBK"/>
              </w:rPr>
              <w:t>11</w:t>
            </w:r>
            <w:r>
              <w:rPr>
                <w:rFonts w:hint="eastAsia" w:ascii="方正书宋_GBK" w:eastAsia="方正书宋_GBK"/>
              </w:rPr>
              <w:t>个，复用现有点位</w:t>
            </w:r>
            <w:r>
              <w:rPr>
                <w:rFonts w:ascii="方正书宋_GBK" w:eastAsia="方正书宋_GBK"/>
              </w:rPr>
              <w:t>121</w:t>
            </w:r>
            <w:r>
              <w:rPr>
                <w:rFonts w:hint="eastAsia" w:ascii="方正书宋_GBK" w:eastAsia="方正书宋_GBK"/>
              </w:rPr>
              <w:t>个。</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304</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白洋淀流域水环境治理监管平台建设方案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计算模型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购置白洋淀流域水环境治理监管平台预警溯源功能模型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个</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白洋淀流域水环境治理监管平台建设方案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系统模块开发</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白洋淀流域水环境治理监管平台系统模块完成开发数量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个</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白洋淀流域水环境治理监管平台建设方案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系统验收合格率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系统验收合格率</w:t>
            </w:r>
            <w:r>
              <w:rPr>
                <w:rFonts w:ascii="方正书宋_GBK" w:eastAsia="方正书宋_GBK"/>
              </w:rPr>
              <w:t>=</w:t>
            </w:r>
            <w:r>
              <w:rPr>
                <w:rFonts w:hint="eastAsia" w:ascii="方正书宋_GBK" w:eastAsia="方正书宋_GBK"/>
              </w:rPr>
              <w:t>系统验收合格数量</w:t>
            </w:r>
            <w:r>
              <w:rPr>
                <w:rFonts w:ascii="方正书宋_GBK" w:eastAsia="方正书宋_GBK"/>
              </w:rPr>
              <w:t>/</w:t>
            </w:r>
            <w:r>
              <w:rPr>
                <w:rFonts w:hint="eastAsia" w:ascii="方正书宋_GBK" w:eastAsia="方正书宋_GBK"/>
              </w:rPr>
              <w:t>系统总数量</w:t>
            </w:r>
            <w:r>
              <w:rPr>
                <w:rFonts w:ascii="方正书宋_GBK" w:eastAsia="方正书宋_GBK"/>
              </w:rPr>
              <w:t>*100%</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支付要求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系统故障率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系统故障率</w:t>
            </w:r>
            <w:r>
              <w:rPr>
                <w:rFonts w:ascii="方正书宋_GBK" w:eastAsia="方正书宋_GBK"/>
              </w:rPr>
              <w:t>=</w:t>
            </w:r>
            <w:r>
              <w:rPr>
                <w:rFonts w:hint="eastAsia" w:ascii="方正书宋_GBK" w:eastAsia="方正书宋_GBK"/>
              </w:rPr>
              <w:t>系统出故障时间</w:t>
            </w:r>
            <w:r>
              <w:rPr>
                <w:rFonts w:ascii="方正书宋_GBK" w:eastAsia="方正书宋_GBK"/>
              </w:rPr>
              <w:t>/</w:t>
            </w:r>
            <w:r>
              <w:rPr>
                <w:rFonts w:hint="eastAsia" w:ascii="方正书宋_GBK" w:eastAsia="方正书宋_GBK"/>
              </w:rPr>
              <w:t>总运行时间</w:t>
            </w:r>
            <w:r>
              <w:rPr>
                <w:rFonts w:ascii="方正书宋_GBK" w:eastAsia="方正书宋_GBK"/>
              </w:rPr>
              <w:t>*100%</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行为约定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设备安装时限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前端监控设施的可使用时间</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月</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工作任务安排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故障维护及时率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各类故障维护及时率</w:t>
            </w:r>
            <w:r>
              <w:rPr>
                <w:rFonts w:ascii="方正书宋_GBK" w:eastAsia="方正书宋_GBK"/>
              </w:rPr>
              <w:t>=</w:t>
            </w:r>
            <w:r>
              <w:rPr>
                <w:rFonts w:hint="eastAsia" w:ascii="方正书宋_GBK" w:eastAsia="方正书宋_GBK"/>
              </w:rPr>
              <w:t>及时维护故障的数量</w:t>
            </w:r>
            <w:r>
              <w:rPr>
                <w:rFonts w:ascii="方正书宋_GBK" w:eastAsia="方正书宋_GBK"/>
              </w:rPr>
              <w:t>/</w:t>
            </w:r>
            <w:r>
              <w:rPr>
                <w:rFonts w:hint="eastAsia" w:ascii="方正书宋_GBK" w:eastAsia="方正书宋_GBK"/>
              </w:rPr>
              <w:t>总故障数量</w:t>
            </w:r>
            <w:r>
              <w:rPr>
                <w:rFonts w:hint="cs" w:ascii="方正书宋_GBK" w:eastAsia="方正书宋_GBK"/>
              </w:rPr>
              <w:t>×</w:t>
            </w:r>
            <w:r>
              <w:rPr>
                <w:rFonts w:ascii="方正书宋_GBK" w:eastAsia="方正书宋_GBK"/>
              </w:rPr>
              <w:t>100%</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行业约定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系统开发单位成本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单个（套）系统开发成本</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245</w:t>
            </w:r>
            <w:r>
              <w:rPr>
                <w:rFonts w:hint="eastAsia" w:ascii="方正书宋_GBK" w:eastAsia="方正书宋_GBK"/>
              </w:rPr>
              <w:t>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多方询价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线路租用成本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线路租用费支出标准</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400</w:t>
            </w:r>
            <w:r>
              <w:rPr>
                <w:rFonts w:hint="eastAsia" w:ascii="方正书宋_GBK" w:eastAsia="方正书宋_GBK"/>
              </w:rPr>
              <w:t>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电信公司询价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设备使用率（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设备使用率</w:t>
            </w:r>
            <w:r>
              <w:rPr>
                <w:rFonts w:ascii="方正书宋_GBK" w:eastAsia="方正书宋_GBK"/>
              </w:rPr>
              <w:t>=</w:t>
            </w:r>
            <w:r>
              <w:rPr>
                <w:rFonts w:hint="eastAsia" w:ascii="方正书宋_GBK" w:eastAsia="方正书宋_GBK"/>
              </w:rPr>
              <w:t>信息设备或建设的系统使用台数（或功能）</w:t>
            </w:r>
            <w:r>
              <w:rPr>
                <w:rFonts w:ascii="方正书宋_GBK" w:eastAsia="方正书宋_GBK"/>
              </w:rPr>
              <w:t>/</w:t>
            </w:r>
            <w:r>
              <w:rPr>
                <w:rFonts w:hint="eastAsia" w:ascii="方正书宋_GBK" w:eastAsia="方正书宋_GBK"/>
              </w:rPr>
              <w:t>设备总（功能）数</w:t>
            </w:r>
            <w:r>
              <w:rPr>
                <w:rFonts w:hint="cs" w:ascii="方正书宋_GBK" w:eastAsia="方正书宋_GBK"/>
              </w:rPr>
              <w:t>×</w:t>
            </w:r>
            <w:r>
              <w:rPr>
                <w:rFonts w:ascii="方正书宋_GBK" w:eastAsia="方正书宋_GBK"/>
              </w:rPr>
              <w:t>100%</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工作任务安排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提升白洋淀流域水环境治理水平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监管的信息化程度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进一步</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软件（硬件）、系统正常使用年限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购买的软、硬件或系统可正常使用的期限</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系统用户满意度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服务申请单中满意的数量占服务申请总数量的比率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86" w:name="_Toc63844316"/>
      <w:r>
        <w:rPr>
          <w:rFonts w:hint="eastAsia" w:ascii="Times New Roman" w:hAnsi="Times New Roman" w:eastAsia="方正仿宋_GBK" w:cs="Times New Roman"/>
          <w:sz w:val="32"/>
          <w:szCs w:val="32"/>
          <w:lang w:val="en-US" w:eastAsia="zh-CN"/>
        </w:rPr>
        <w:t>86、</w:t>
      </w:r>
      <w:r>
        <w:rPr>
          <w:rFonts w:hint="eastAsia" w:ascii="Times New Roman" w:hAnsi="Times New Roman" w:eastAsia="方正仿宋_GBK" w:cs="Times New Roman"/>
          <w:sz w:val="32"/>
          <w:szCs w:val="32"/>
        </w:rPr>
        <w:t>河北省生态环境应用系统运行维护绩效目标表</w:t>
      </w:r>
      <w:bookmarkEnd w:id="8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93、河北省生态环境应用系统运行维护绩效目标表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保障各应用系统正常运转。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保障网站栏目、功能建设，页面更新。</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系统开发数量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当年开发业务系统的数量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系统运维系统数量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当年运维系统的数量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14</w:t>
            </w:r>
            <w:r>
              <w:rPr>
                <w:rFonts w:hint="eastAsia" w:ascii="方正书宋_GBK" w:eastAsia="方正书宋_GBK"/>
              </w:rPr>
              <w:t>个</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软件响应速率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系统高峰时段平均响应时间与合理的响应时间的比例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异常处置率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系统发现或处置的异常次数占所发生的异常总次数的比例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验收通过率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当年新建系统的验收通过率</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专家验收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服务期限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提供运行维护的时间</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故障排除时间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当年排除各系统故障用的平均时间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48</w:t>
            </w:r>
            <w:r>
              <w:rPr>
                <w:rFonts w:hint="eastAsia" w:ascii="方正书宋_GBK" w:eastAsia="方正书宋_GBK"/>
              </w:rPr>
              <w:t>小时</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系统运维功能扩展费用</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14</w:t>
            </w:r>
            <w:r>
              <w:rPr>
                <w:rFonts w:hint="eastAsia" w:ascii="方正书宋_GBK" w:eastAsia="方正书宋_GBK"/>
              </w:rPr>
              <w:t>个已建系统运维、功能扩展费用</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400</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平均趋势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新建系统费用</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7</w:t>
            </w:r>
            <w:r>
              <w:rPr>
                <w:rFonts w:hint="eastAsia" w:ascii="方正书宋_GBK" w:eastAsia="方正书宋_GBK"/>
              </w:rPr>
              <w:t>个新建系统费用</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300</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平均趋势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软件系统正常使用年限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系统可正常使用的期限</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行业经验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用户反馈满意和较满意的数量占用户总数量的比率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color w:val="0000FF"/>
          <w:sz w:val="28"/>
        </w:rPr>
      </w:pPr>
      <w:bookmarkStart w:id="87" w:name="_Toc63844317"/>
      <w:r>
        <w:rPr>
          <w:rFonts w:hint="eastAsia" w:ascii="Times New Roman" w:hAnsi="Times New Roman" w:eastAsia="方正仿宋_GBK" w:cs="Times New Roman"/>
          <w:sz w:val="32"/>
          <w:szCs w:val="32"/>
          <w:lang w:val="en-US" w:eastAsia="zh-CN"/>
        </w:rPr>
        <w:t>87、</w:t>
      </w:r>
      <w:r>
        <w:rPr>
          <w:rFonts w:hint="eastAsia" w:ascii="Times New Roman" w:hAnsi="Times New Roman" w:eastAsia="方正仿宋_GBK" w:cs="Times New Roman"/>
          <w:sz w:val="32"/>
          <w:szCs w:val="32"/>
        </w:rPr>
        <w:t>河北省生态环境网络信息安全体系建设绩效目标表</w:t>
      </w:r>
      <w:bookmarkEnd w:id="87"/>
      <w:r>
        <w:rPr>
          <w:color w:val="0000FF"/>
        </w:rPr>
        <w:fldChar w:fldCharType="begin"/>
      </w:r>
      <w:r>
        <w:rPr>
          <w:rFonts w:ascii="方正仿宋_GBK" w:eastAsia="方正仿宋_GBK"/>
          <w:b/>
          <w:color w:val="0000FF"/>
          <w:sz w:val="28"/>
        </w:rPr>
        <w:instrText xml:space="preserve"> </w:instrText>
      </w:r>
      <w:r>
        <w:rPr>
          <w:rFonts w:hint="eastAsia" w:ascii="方正仿宋_GBK" w:eastAsia="方正仿宋_GBK"/>
          <w:b/>
          <w:color w:val="0000FF"/>
          <w:sz w:val="28"/>
        </w:rPr>
        <w:instrText xml:space="preserve">TC 94、河北省生态环境网络信息安全体系建设绩效目标表 \f C \l 1</w:instrText>
      </w:r>
      <w:r>
        <w:rPr>
          <w:rFonts w:ascii="方正仿宋_GBK" w:eastAsia="方正仿宋_GBK"/>
          <w:b/>
          <w:color w:val="0000FF"/>
          <w:sz w:val="28"/>
        </w:rPr>
        <w:instrText xml:space="preserve"> </w:instrText>
      </w:r>
      <w:r>
        <w:rPr>
          <w:rFonts w:ascii="方正仿宋_GBK" w:eastAsia="方正仿宋_GBK"/>
          <w:b/>
          <w:color w:val="0000FF"/>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1.保障全省生态环境业务专网以及业务系统的安全运行，防止各类安全事件的发生。</w:t>
            </w:r>
          </w:p>
          <w:p>
            <w:pPr>
              <w:spacing w:line="300" w:lineRule="exact"/>
              <w:jc w:val="left"/>
              <w:rPr>
                <w:rFonts w:ascii="方正书宋_GBK" w:eastAsia="方正书宋_GBK"/>
              </w:rPr>
            </w:pPr>
            <w:r>
              <w:rPr>
                <w:rFonts w:hint="eastAsia" w:ascii="方正书宋_GBK" w:eastAsia="方正书宋_GBK"/>
              </w:rPr>
              <w:t>2.建立河北省生态环境网络信息安全体系。</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网络安全设备运维数量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当年运维网络安全设备的数量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16</w:t>
            </w:r>
            <w:r>
              <w:rPr>
                <w:rFonts w:hint="eastAsia" w:ascii="方正书宋_GBK" w:eastAsia="方正书宋_GBK"/>
              </w:rPr>
              <w:t>台</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周报、月报运维记录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更新购置网络安全设备数量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当年更新购置网络安全设备的数量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w:t>
            </w:r>
            <w:r>
              <w:rPr>
                <w:rFonts w:hint="eastAsia" w:ascii="方正书宋_GBK" w:eastAsia="方正书宋_GBK"/>
              </w:rPr>
              <w:t>台</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网络安全风险评估次数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当年开展生态环境业务专网网络风险评估次数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次</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周报、月报运维记录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三级等保测评信息系统数量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当年完成三级等保测评信息系统的数量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w:t>
            </w:r>
            <w:r>
              <w:rPr>
                <w:rFonts w:hint="eastAsia" w:ascii="方正书宋_GBK" w:eastAsia="方正书宋_GBK"/>
              </w:rPr>
              <w:t>套</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设备合格率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当年更新购置网络安全设备合格数量所占购置的网络安全设备总数的比例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专家验收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网络安全事件处置能力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已处置的网络安全事件数量次数占所发生的网络安全事件总数的比例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周报、月报运维记录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故障排除率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当年排除网络安全故障用的平均时间</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24</w:t>
            </w:r>
            <w:r>
              <w:rPr>
                <w:rFonts w:hint="eastAsia" w:ascii="方正书宋_GBK" w:eastAsia="方正书宋_GBK"/>
              </w:rPr>
              <w:t>小时</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驻场运维服务期限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提供网络和信息系统安全驻场运维的时间</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网络和信息系统安全驻场运维服务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网络和信息系统安全驻场运维服务费</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79</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平均趋势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更新购置网络安全设备费</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8</w:t>
            </w:r>
            <w:r>
              <w:rPr>
                <w:rFonts w:hint="eastAsia" w:ascii="方正书宋_GBK" w:eastAsia="方正书宋_GBK"/>
              </w:rPr>
              <w:t>台网络安全设备购置费</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210</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平均趋势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建立省生态环境网络信息安全体系</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通过保障全省生态环境业务专网以及业务系统的安全运行，防止各类安全事件的发生，建立河北省生态环境网络信息安全体系。</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建立完成</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类似部门的先进水平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用户满意度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用户反馈满意和较满意的数量占调查用户总数量比</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88" w:name="_Toc63844318"/>
      <w:r>
        <w:rPr>
          <w:rFonts w:hint="eastAsia" w:ascii="Times New Roman" w:hAnsi="Times New Roman" w:eastAsia="方正仿宋_GBK" w:cs="Times New Roman"/>
          <w:sz w:val="32"/>
          <w:szCs w:val="32"/>
          <w:lang w:val="en-US" w:eastAsia="zh-CN"/>
        </w:rPr>
        <w:t>88、</w:t>
      </w:r>
      <w:r>
        <w:rPr>
          <w:rFonts w:hint="eastAsia" w:ascii="Times New Roman" w:hAnsi="Times New Roman" w:eastAsia="方正仿宋_GBK" w:cs="Times New Roman"/>
          <w:sz w:val="32"/>
          <w:szCs w:val="32"/>
        </w:rPr>
        <w:t>河北省生态环境信息化体系建设绩效目标表</w:t>
      </w:r>
      <w:bookmarkEnd w:id="8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95、河北省生态环境信息化体系建设绩效目标表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开发系统，实现信息化项目全过程、运维的管理</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系统开发数量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当年开发业务系统的数量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系统验收合格率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该项目是否通过验收</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完成系统开发所用时间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系统建设费用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新系统开发费用</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46</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平均趋势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开发的软件可正常使用的期限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开发的软件可正常使用的期限</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用户反馈满意和较满意的数量占用户总数量的比率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经验标准</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89" w:name="_Toc63844320"/>
      <w:r>
        <w:rPr>
          <w:rFonts w:hint="eastAsia" w:ascii="Times New Roman" w:hAnsi="Times New Roman" w:eastAsia="方正仿宋_GBK" w:cs="Times New Roman"/>
          <w:sz w:val="32"/>
          <w:szCs w:val="32"/>
          <w:lang w:val="en-US" w:eastAsia="zh-CN"/>
        </w:rPr>
        <w:t>89、</w:t>
      </w:r>
      <w:r>
        <w:rPr>
          <w:rFonts w:hint="eastAsia" w:ascii="Times New Roman" w:hAnsi="Times New Roman" w:eastAsia="方正仿宋_GBK" w:cs="Times New Roman"/>
          <w:sz w:val="32"/>
          <w:szCs w:val="32"/>
        </w:rPr>
        <w:t>重点污染源自动监控体系运行维护管理绩效目标表</w:t>
      </w:r>
      <w:bookmarkEnd w:id="8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97、重点污染源自动监控体系运行维护管理绩效目标表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对自动监控数据进行统计分析，根据需要编写月报、周报等。</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保证自动监控系统正常运行，满足各级职能部门使用需求。</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系统升级维护数量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当年系统运维及功能扩展的数量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业务功能满足率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满足使用部门需求</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数据采集传输有效率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传输的数据与实际产生的数据比例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环保部监控中心发布的传输率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系统开发升级按时完成率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各业务系统按约定时限完成的比例</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系统开发费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业务系统升级开发费用标准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万</w:t>
            </w:r>
            <w:r>
              <w:rPr>
                <w:rFonts w:ascii="方正书宋_GBK" w:eastAsia="方正书宋_GBK"/>
              </w:rPr>
              <w:t>/</w:t>
            </w:r>
            <w:r>
              <w:rPr>
                <w:rFonts w:hint="eastAsia" w:ascii="方正书宋_GBK" w:eastAsia="方正书宋_GBK"/>
              </w:rPr>
              <w:t>人月</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行业约定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系统运维费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系统正常运行维护费用标准</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万</w:t>
            </w:r>
            <w:r>
              <w:rPr>
                <w:rFonts w:ascii="方正书宋_GBK" w:eastAsia="方正书宋_GBK"/>
              </w:rPr>
              <w:t>/</w:t>
            </w:r>
            <w:r>
              <w:rPr>
                <w:rFonts w:hint="eastAsia" w:ascii="方正书宋_GBK" w:eastAsia="方正书宋_GBK"/>
              </w:rPr>
              <w:t>人月</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行业约定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生态环境管理工作信息化水平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通过信息化系统建设，提高生态环境管理工作信息化水平</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进一步提高</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用户使用满意度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用户反馈满意和较满意的数量占调查用户总数量的比率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90" w:name="_Toc63844321"/>
      <w:r>
        <w:rPr>
          <w:rFonts w:hint="eastAsia" w:ascii="Times New Roman" w:hAnsi="Times New Roman" w:eastAsia="方正仿宋_GBK" w:cs="Times New Roman"/>
          <w:sz w:val="32"/>
          <w:szCs w:val="32"/>
          <w:lang w:val="en-US" w:eastAsia="zh-CN"/>
        </w:rPr>
        <w:t>90、</w:t>
      </w:r>
      <w:r>
        <w:rPr>
          <w:rFonts w:hint="eastAsia" w:ascii="Times New Roman" w:hAnsi="Times New Roman" w:eastAsia="方正仿宋_GBK" w:cs="Times New Roman"/>
          <w:sz w:val="32"/>
          <w:szCs w:val="32"/>
        </w:rPr>
        <w:t>生态环境保护社会宣传与环境教育绩效目标表</w:t>
      </w:r>
      <w:bookmarkEnd w:id="9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98、生态环境保护社会宣传与环境教育绩效目标表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通过开展典型宣传、环保设施公众开放、组织高校环保志愿者活动、绿色创建及生态环境保护宣传教育</w:t>
            </w:r>
            <w:r>
              <w:rPr>
                <w:rFonts w:hint="cs" w:ascii="方正书宋_GBK" w:eastAsia="方正书宋_GBK"/>
              </w:rPr>
              <w:t>“</w:t>
            </w:r>
            <w:r>
              <w:rPr>
                <w:rFonts w:hint="eastAsia" w:ascii="方正书宋_GBK" w:eastAsia="方正书宋_GBK"/>
              </w:rPr>
              <w:t>五进</w:t>
            </w:r>
            <w:r>
              <w:rPr>
                <w:rFonts w:hint="cs" w:ascii="方正书宋_GBK" w:eastAsia="方正书宋_GBK"/>
              </w:rPr>
              <w:t>”</w:t>
            </w:r>
            <w:r>
              <w:rPr>
                <w:rFonts w:hint="eastAsia" w:ascii="方正书宋_GBK" w:eastAsia="方正书宋_GBK"/>
              </w:rPr>
              <w:t>等活动，使公众普及生态环境知识，提升公众环境意识，引导社会公众积极参与生态环境保护。</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组织宣传活动次数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开展生态环境宣传等活动次数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参加活动人员到场率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参加活动人员实际到场率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宣传活动完成时间情况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宣传活动按计划完成时间</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展板宣传册等宣传品成本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展板宣传册等宣传品成本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宣传活动参与人数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生态环境宣传活动公众参与人数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10000</w:t>
            </w:r>
            <w:r>
              <w:rPr>
                <w:rFonts w:hint="eastAsia" w:ascii="方正书宋_GBK" w:eastAsia="方正书宋_GBK"/>
              </w:rPr>
              <w:t>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参与活动人员满意度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参与活动人员满意度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91" w:name="_Toc63844322"/>
      <w:r>
        <w:rPr>
          <w:rFonts w:hint="eastAsia" w:ascii="Times New Roman" w:hAnsi="Times New Roman" w:eastAsia="方正仿宋_GBK" w:cs="Times New Roman"/>
          <w:sz w:val="32"/>
          <w:szCs w:val="32"/>
          <w:lang w:val="en-US" w:eastAsia="zh-CN"/>
        </w:rPr>
        <w:t>91、</w:t>
      </w:r>
      <w:r>
        <w:rPr>
          <w:rFonts w:hint="eastAsia" w:ascii="Times New Roman" w:hAnsi="Times New Roman" w:eastAsia="方正仿宋_GBK" w:cs="Times New Roman"/>
          <w:sz w:val="32"/>
          <w:szCs w:val="32"/>
        </w:rPr>
        <w:t>生态环境保护新闻宣传与环境舆情绩效目标表</w:t>
      </w:r>
      <w:bookmarkEnd w:id="9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99、生态环境保护新闻宣传与环境舆情绩效目标表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通过召开新闻发布会、组织媒体进行伴随式采访，开设专栏，开展环境舆情监控工作，做好全年重点工作、会议视频拍摄服务保障等工作，发挥新媒体的积极作用，营造良好的舆论。</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召开新闻发布会次数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结合全年重点工作召开新闻发布会、媒体通气会、解读会及新闻发布会研判会</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生态环境舆情监控动态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开展视频舆情监控，建立环境舆情的监测、研判、回应机制，及时向决策层提供环境舆情信息</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期</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新闻发布会成效</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每次发布会后，完成对新闻发布会评估，并形成报告</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期</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拍摄、发布会舆情完成时间情况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视频拍摄、新闻发布、舆情信息上报、宣传活动完成时间</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拍摄新闻发布舆情成本情况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视频拍摄、召开新闻发布会、舆情信息上报、宣传活动是否在年度预算内完成</w:t>
            </w:r>
            <w:r>
              <w:rPr>
                <w:rFonts w:ascii="方正书宋_GBK" w:eastAsia="方正书宋_GBK"/>
              </w:rPr>
              <w:t xml:space="preserve"> </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新闻宣传持续影响人数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视频素材、舆情信息、新闻报道影响人数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500000</w:t>
            </w:r>
            <w:r>
              <w:rPr>
                <w:rFonts w:hint="eastAsia" w:ascii="方正书宋_GBK" w:eastAsia="方正书宋_GBK"/>
              </w:rPr>
              <w:t>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视频舆情报道受众满意度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视频素材、舆情信息、新闻报道受众满意度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92" w:name="_Toc63844324"/>
      <w:r>
        <w:rPr>
          <w:rFonts w:hint="eastAsia" w:ascii="Times New Roman" w:hAnsi="Times New Roman" w:eastAsia="方正仿宋_GBK" w:cs="Times New Roman"/>
          <w:sz w:val="32"/>
          <w:szCs w:val="32"/>
          <w:lang w:val="en-US" w:eastAsia="zh-CN"/>
        </w:rPr>
        <w:t>92、</w:t>
      </w:r>
      <w:r>
        <w:rPr>
          <w:rFonts w:hint="eastAsia" w:ascii="Times New Roman" w:hAnsi="Times New Roman" w:eastAsia="方正仿宋_GBK" w:cs="Times New Roman"/>
          <w:sz w:val="32"/>
          <w:szCs w:val="32"/>
        </w:rPr>
        <w:t>生态环境保护资金项目技术评估和监督检查项目绩效目标表</w:t>
      </w:r>
      <w:bookmarkEnd w:id="9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101、生态环境保护资金项目技术评估和监督检查项目绩效目标表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根据生态环境厅财务审计处制定的年度工作计划组织评估及现场监督检查。</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w:t>
            </w:r>
            <w:r>
              <w:rPr>
                <w:rFonts w:ascii="方正书宋_GBK" w:eastAsia="方正书宋_GBK"/>
              </w:rPr>
              <w:t>1</w:t>
            </w:r>
            <w:r>
              <w:rPr>
                <w:rFonts w:hint="eastAsia" w:ascii="方正书宋_GBK" w:eastAsia="方正书宋_GBK"/>
              </w:rPr>
              <w:t>）在评估和现场检查结束后，编写形成此次专项资金项目监督检查报告，报送省生态环境厅财务审计处。</w:t>
            </w:r>
          </w:p>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）对反馈的督促整改问题进行现场核查，并形成核查报告。</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对专项资金项目进行绩效评估，形成绩效评估报告。</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产成品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完成财审处委托的年度审计项目工作计划，现场检查项目不少于</w:t>
            </w:r>
            <w:r>
              <w:rPr>
                <w:rFonts w:ascii="方正书宋_GBK" w:eastAsia="方正书宋_GBK"/>
              </w:rPr>
              <w:t>50</w:t>
            </w:r>
            <w:r>
              <w:rPr>
                <w:rFonts w:hint="eastAsia" w:ascii="方正书宋_GBK" w:eastAsia="方正书宋_GBK"/>
              </w:rPr>
              <w:t>个。</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冀机编办（</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号文及工作安排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专项资金检查质量　</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专项资金项目检查实施全过程严格执行法律法规和规章制度；查出的问题事实清楚、证据确凿、评价客观公正，建议切实可行。　　</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冀机编办（</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号文及工作安排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完成的及时性　</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按照下发的检查的通知的约定及时限完成检查报告　</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冀机编办（</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号文及工作安排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220</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根据工作需要及预算安排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资金规范使用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促进专项资金的规范使用</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促进专项资金的规范使用</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冀机编办（</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号文及工作安排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服务对象是否满意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冀机编办（</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号文及工作安排</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93" w:name="_Toc63844325"/>
      <w:r>
        <w:rPr>
          <w:rFonts w:hint="eastAsia" w:ascii="Times New Roman" w:hAnsi="Times New Roman" w:eastAsia="方正仿宋_GBK" w:cs="Times New Roman"/>
          <w:sz w:val="32"/>
          <w:szCs w:val="32"/>
          <w:lang w:val="en-US" w:eastAsia="zh-CN"/>
        </w:rPr>
        <w:t>93、</w:t>
      </w:r>
      <w:r>
        <w:rPr>
          <w:rFonts w:hint="eastAsia" w:ascii="Times New Roman" w:hAnsi="Times New Roman" w:eastAsia="方正仿宋_GBK" w:cs="Times New Roman"/>
          <w:sz w:val="32"/>
          <w:szCs w:val="32"/>
        </w:rPr>
        <w:t>排污许可证后监督核查技术支撑项目绩效目标表</w:t>
      </w:r>
      <w:bookmarkEnd w:id="9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102、排污许可证后监督核查技术支撑项目绩效目标表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制定证后监督核查实施方案，每家排污单位填写一张证后监督核查表单，根据核查的结果编制完成畜禽养殖行业排污许可监督管理报告。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组织</w:t>
            </w:r>
            <w:r>
              <w:rPr>
                <w:rFonts w:ascii="方正书宋_GBK" w:eastAsia="方正书宋_GBK"/>
              </w:rPr>
              <w:t>2</w:t>
            </w:r>
            <w:r>
              <w:rPr>
                <w:rFonts w:hint="eastAsia" w:ascii="方正书宋_GBK" w:eastAsia="方正书宋_GBK"/>
              </w:rPr>
              <w:t>次全省排污许可证后监督核查相关人员培训班。</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编制检查方案、监督管理报告</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制定证后监督核查实施方案，原则上对每个市不少于</w:t>
            </w:r>
            <w:r>
              <w:rPr>
                <w:rFonts w:ascii="方正书宋_GBK" w:eastAsia="方正书宋_GBK"/>
              </w:rPr>
              <w:t>5</w:t>
            </w:r>
            <w:r>
              <w:rPr>
                <w:rFonts w:hint="eastAsia" w:ascii="方正书宋_GBK" w:eastAsia="方正书宋_GBK"/>
              </w:rPr>
              <w:t>家，全省不少于</w:t>
            </w:r>
            <w:r>
              <w:rPr>
                <w:rFonts w:ascii="方正书宋_GBK" w:eastAsia="方正书宋_GBK"/>
              </w:rPr>
              <w:t>60</w:t>
            </w:r>
            <w:r>
              <w:rPr>
                <w:rFonts w:hint="eastAsia" w:ascii="方正书宋_GBK" w:eastAsia="方正书宋_GBK"/>
              </w:rPr>
              <w:t>家畜禽养殖企业进行资料和现场核查，根据核查的结果编制完成畜禽养殖行业排污许可监督管理报告。</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完成数</w:t>
            </w:r>
            <w:r>
              <w:rPr>
                <w:rFonts w:ascii="方正书宋_GBK" w:eastAsia="方正书宋_GBK"/>
              </w:rPr>
              <w:t>/</w:t>
            </w:r>
            <w:r>
              <w:rPr>
                <w:rFonts w:hint="eastAsia" w:ascii="方正书宋_GBK" w:eastAsia="方正书宋_GBK"/>
              </w:rPr>
              <w:t>计划数</w:t>
            </w:r>
            <w:r>
              <w:rPr>
                <w:rFonts w:ascii="方正书宋_GBK" w:eastAsia="方正书宋_GBK"/>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证后检查质量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检查实施全过程严格执行法律法规和规章制度；查出的问题事实清楚、证据确凿，评价客观公正，建议切实可行。</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每家排污单位填写一张证后监督核查表单</w:t>
            </w:r>
            <w:r>
              <w:rPr>
                <w:rFonts w:ascii="方正书宋_GBK" w:eastAsia="方正书宋_GBK"/>
              </w:rPr>
              <w:t>/</w:t>
            </w:r>
            <w:r>
              <w:rPr>
                <w:rFonts w:hint="eastAsia" w:ascii="方正书宋_GBK" w:eastAsia="方正书宋_GBK"/>
              </w:rPr>
              <w:t>报告核查总个数</w:t>
            </w:r>
            <w:r>
              <w:rPr>
                <w:rFonts w:ascii="方正书宋_GBK" w:eastAsia="方正书宋_GBK"/>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完成及时性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按照下发的检查通知的约定及时完成检查报告</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及时完成报告数量</w:t>
            </w:r>
            <w:r>
              <w:rPr>
                <w:rFonts w:ascii="方正书宋_GBK" w:eastAsia="方正书宋_GBK"/>
              </w:rPr>
              <w:t>/</w:t>
            </w:r>
            <w:r>
              <w:rPr>
                <w:rFonts w:hint="eastAsia" w:ascii="方正书宋_GBK" w:eastAsia="方正书宋_GBK"/>
              </w:rPr>
              <w:t>完成报告数量</w:t>
            </w:r>
            <w:r>
              <w:rPr>
                <w:rFonts w:ascii="方正书宋_GBK" w:eastAsia="方正书宋_GBK"/>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查出问题处罚金额</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移交执法部门的查出问题的处罚金额等。</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查处问题金额</w:t>
            </w:r>
            <w:r>
              <w:rPr>
                <w:rFonts w:ascii="方正书宋_GBK" w:eastAsia="方正书宋_GBK"/>
              </w:rPr>
              <w:t>/</w:t>
            </w:r>
            <w:r>
              <w:rPr>
                <w:rFonts w:hint="eastAsia" w:ascii="方正书宋_GBK" w:eastAsia="方正书宋_GBK"/>
              </w:rPr>
              <w:t>预算金额</w:t>
            </w:r>
            <w:r>
              <w:rPr>
                <w:rFonts w:ascii="方正书宋_GBK" w:eastAsia="方正书宋_GBK"/>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加强畜禽养殖污染防治</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被检查单位</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整改单位个数</w:t>
            </w:r>
            <w:r>
              <w:rPr>
                <w:rFonts w:ascii="方正书宋_GBK" w:eastAsia="方正书宋_GBK"/>
              </w:rPr>
              <w:t>/</w:t>
            </w:r>
            <w:r>
              <w:rPr>
                <w:rFonts w:hint="eastAsia" w:ascii="方正书宋_GBK" w:eastAsia="方正书宋_GBK"/>
              </w:rPr>
              <w:t>检查单位个数</w:t>
            </w:r>
            <w:r>
              <w:rPr>
                <w:rFonts w:ascii="方正书宋_GBK" w:eastAsia="方正书宋_GBK"/>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提高效能和改善环境质量</w:t>
            </w:r>
            <w:r>
              <w:rPr>
                <w:rFonts w:ascii="方正书宋_GBK" w:eastAsia="方正书宋_GBK"/>
              </w:rPr>
              <w:t xml:space="preserve"> </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畜禽养殖行业污染防治能力持续提高</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完成抽查个数</w:t>
            </w:r>
            <w:r>
              <w:rPr>
                <w:rFonts w:ascii="方正书宋_GBK" w:eastAsia="方正书宋_GBK"/>
              </w:rPr>
              <w:t>/</w:t>
            </w:r>
            <w:r>
              <w:rPr>
                <w:rFonts w:hint="eastAsia" w:ascii="方正书宋_GBK" w:eastAsia="方正书宋_GBK"/>
              </w:rPr>
              <w:t>委托个数</w:t>
            </w:r>
            <w:r>
              <w:rPr>
                <w:rFonts w:ascii="方正书宋_GBK" w:eastAsia="方正书宋_GBK"/>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94" w:name="_Toc63844326"/>
      <w:r>
        <w:rPr>
          <w:rFonts w:hint="eastAsia" w:ascii="Times New Roman" w:hAnsi="Times New Roman" w:eastAsia="方正仿宋_GBK" w:cs="Times New Roman"/>
          <w:sz w:val="32"/>
          <w:szCs w:val="32"/>
          <w:lang w:val="en-US" w:eastAsia="zh-CN"/>
        </w:rPr>
        <w:t>94、</w:t>
      </w:r>
      <w:r>
        <w:rPr>
          <w:rFonts w:hint="eastAsia" w:ascii="Times New Roman" w:hAnsi="Times New Roman" w:eastAsia="方正仿宋_GBK" w:cs="Times New Roman"/>
          <w:sz w:val="32"/>
          <w:szCs w:val="32"/>
        </w:rPr>
        <w:t>农业农村污染防治工作技术支撑绩效目标表</w:t>
      </w:r>
      <w:bookmarkEnd w:id="9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103、农业农村污染防治工作技术支撑绩效目标表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编制河北省农村生活污水处理设施运营状况现场调查报告。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编制河北省黑臭水体排查工作总结报告。形成河北省黑臭水体试点调研报告。</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通过农业农村监管平台，形成河北省农村生活污水治理摸底调查信息表和河北省农村环境综合整治调查表。</w:t>
            </w:r>
          </w:p>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形成河北省县域农村生活污水规划实施成效评估报告。</w:t>
            </w:r>
          </w:p>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整理汇总农业农村污染治理攻坚战工作成果，形成《河北省农业农村污染治理攻坚战成效评估报告》和《河北省农业农村污染治理攻坚战工作通报》。</w:t>
            </w:r>
          </w:p>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形成河北省农业面源污染监管情况说明报告。</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生活污水</w:t>
            </w:r>
            <w:r>
              <w:rPr>
                <w:rFonts w:ascii="方正书宋_GBK" w:eastAsia="方正书宋_GBK"/>
              </w:rPr>
              <w:t xml:space="preserve"> </w:t>
            </w:r>
            <w:r>
              <w:rPr>
                <w:rFonts w:hint="eastAsia" w:ascii="方正书宋_GBK" w:eastAsia="方正书宋_GBK"/>
              </w:rPr>
              <w:t>现场调查</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根据土壤处安排进行对河北省农村</w:t>
            </w:r>
            <w:r>
              <w:rPr>
                <w:rFonts w:ascii="方正书宋_GBK" w:eastAsia="方正书宋_GBK"/>
              </w:rPr>
              <w:t>20</w:t>
            </w:r>
            <w:r>
              <w:rPr>
                <w:rFonts w:hint="eastAsia" w:ascii="方正书宋_GBK" w:eastAsia="方正书宋_GBK"/>
              </w:rPr>
              <w:t>吨以上污水处理厂现场调查，编写河北省农村生活污水治理设施现状调研报告。</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河北省农业农村污染治理攻坚战实施方案》（冀环水体【</w:t>
            </w:r>
            <w:r>
              <w:rPr>
                <w:rFonts w:ascii="方正书宋_GBK" w:eastAsia="方正书宋_GBK"/>
              </w:rPr>
              <w:t>2019</w:t>
            </w:r>
            <w:r>
              <w:rPr>
                <w:rFonts w:hint="eastAsia" w:ascii="方正书宋_GBK" w:eastAsia="方正书宋_GBK"/>
              </w:rPr>
              <w:t>】</w:t>
            </w:r>
            <w:r>
              <w:rPr>
                <w:rFonts w:ascii="方正书宋_GBK" w:eastAsia="方正书宋_GBK"/>
              </w:rPr>
              <w:t>49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黑臭水体试点示范</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形成一批可复制可推广的农村黑臭水体治理案例。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河北省农业农村污染治理攻坚战实施方案》（冀环水体【</w:t>
            </w:r>
            <w:r>
              <w:rPr>
                <w:rFonts w:ascii="方正书宋_GBK" w:eastAsia="方正书宋_GBK"/>
              </w:rPr>
              <w:t>2019</w:t>
            </w:r>
            <w:r>
              <w:rPr>
                <w:rFonts w:hint="eastAsia" w:ascii="方正书宋_GBK" w:eastAsia="方正书宋_GBK"/>
              </w:rPr>
              <w:t>】</w:t>
            </w:r>
            <w:r>
              <w:rPr>
                <w:rFonts w:ascii="方正书宋_GBK" w:eastAsia="方正书宋_GBK"/>
              </w:rPr>
              <w:t>49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农业农村污染防治</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编制《河北省农业农村污染治理攻坚战成效评估报告》和《河北省农业农村污染治理攻坚战工作通报</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河北省农业农村污染治理攻坚战实施方案》（冀环水体【</w:t>
            </w:r>
            <w:r>
              <w:rPr>
                <w:rFonts w:ascii="方正书宋_GBK" w:eastAsia="方正书宋_GBK"/>
              </w:rPr>
              <w:t>2019</w:t>
            </w:r>
            <w:r>
              <w:rPr>
                <w:rFonts w:hint="eastAsia" w:ascii="方正书宋_GBK" w:eastAsia="方正书宋_GBK"/>
              </w:rPr>
              <w:t>】</w:t>
            </w:r>
            <w:r>
              <w:rPr>
                <w:rFonts w:ascii="方正书宋_GBK" w:eastAsia="方正书宋_GBK"/>
              </w:rPr>
              <w:t>49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县域农村生活污水规划成效评估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对我省县域农村生活污水规划成效进行评估，形成评估报告</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河北省农业农村污染治理攻坚战实施方案》（冀环水体【</w:t>
            </w:r>
            <w:r>
              <w:rPr>
                <w:rFonts w:ascii="方正书宋_GBK" w:eastAsia="方正书宋_GBK"/>
              </w:rPr>
              <w:t>2019</w:t>
            </w:r>
            <w:r>
              <w:rPr>
                <w:rFonts w:hint="eastAsia" w:ascii="方正书宋_GBK" w:eastAsia="方正书宋_GBK"/>
              </w:rPr>
              <w:t>】</w:t>
            </w:r>
            <w:r>
              <w:rPr>
                <w:rFonts w:ascii="方正书宋_GBK" w:eastAsia="方正书宋_GBK"/>
              </w:rPr>
              <w:t>49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农业面源污染</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对河北省农业面源污染进行监督指导，形成情况说明报告。</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河北省农业农村污染治理攻坚战实施方案》（冀环水体【</w:t>
            </w:r>
            <w:r>
              <w:rPr>
                <w:rFonts w:ascii="方正书宋_GBK" w:eastAsia="方正书宋_GBK"/>
              </w:rPr>
              <w:t>2019</w:t>
            </w:r>
            <w:r>
              <w:rPr>
                <w:rFonts w:hint="eastAsia" w:ascii="方正书宋_GBK" w:eastAsia="方正书宋_GBK"/>
              </w:rPr>
              <w:t>】</w:t>
            </w:r>
            <w:r>
              <w:rPr>
                <w:rFonts w:ascii="方正书宋_GBK" w:eastAsia="方正书宋_GBK"/>
              </w:rPr>
              <w:t>49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数据分析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对平台中河北省农村污水治理和管控信息进行数据分析汇总，形成年度河北省农村生活污水治理摸底调查信息表和河北省农村环境综合整治调查表。</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河北省农业农村污染治理攻坚战实施方案》（冀环水体【</w:t>
            </w:r>
            <w:r>
              <w:rPr>
                <w:rFonts w:ascii="方正书宋_GBK" w:eastAsia="方正书宋_GBK"/>
              </w:rPr>
              <w:t>2019</w:t>
            </w:r>
            <w:r>
              <w:rPr>
                <w:rFonts w:hint="eastAsia" w:ascii="方正书宋_GBK" w:eastAsia="方正书宋_GBK"/>
              </w:rPr>
              <w:t>】</w:t>
            </w:r>
            <w:r>
              <w:rPr>
                <w:rFonts w:ascii="方正书宋_GBK" w:eastAsia="方正书宋_GBK"/>
              </w:rPr>
              <w:t>49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数据分析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对平台中河北省农村污水治理和管控信息进行数据分析汇总，形成年度河北省农村生活污水治理摸底调查信息表和河北省农村环境综合整治调查表。</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河北省农业农村污染治理攻坚战实施方案》（冀环水体【</w:t>
            </w:r>
            <w:r>
              <w:rPr>
                <w:rFonts w:ascii="方正书宋_GBK" w:eastAsia="方正书宋_GBK"/>
              </w:rPr>
              <w:t>2019</w:t>
            </w:r>
            <w:r>
              <w:rPr>
                <w:rFonts w:hint="eastAsia" w:ascii="方正书宋_GBK" w:eastAsia="方正书宋_GBK"/>
              </w:rPr>
              <w:t>】</w:t>
            </w:r>
            <w:r>
              <w:rPr>
                <w:rFonts w:ascii="方正书宋_GBK" w:eastAsia="方正书宋_GBK"/>
              </w:rPr>
              <w:t>49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数据、报告准确、合格</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严格按照国家及省厅要求进行，确保各项数据清楚、详实、能为后期决策提供支撑</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河北省农业农村污染治理攻坚战实施方案》（冀环水体【</w:t>
            </w:r>
            <w:r>
              <w:rPr>
                <w:rFonts w:ascii="方正书宋_GBK" w:eastAsia="方正书宋_GBK"/>
              </w:rPr>
              <w:t>2019</w:t>
            </w:r>
            <w:r>
              <w:rPr>
                <w:rFonts w:hint="eastAsia" w:ascii="方正书宋_GBK" w:eastAsia="方正书宋_GBK"/>
              </w:rPr>
              <w:t>】</w:t>
            </w:r>
            <w:r>
              <w:rPr>
                <w:rFonts w:ascii="方正书宋_GBK" w:eastAsia="方正书宋_GBK"/>
              </w:rPr>
              <w:t>49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完成及时性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年底前是否完成所有委托工作任务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河北省农业农村污染治理攻坚战实施方案》（冀环水体【</w:t>
            </w:r>
            <w:r>
              <w:rPr>
                <w:rFonts w:ascii="方正书宋_GBK" w:eastAsia="方正书宋_GBK"/>
              </w:rPr>
              <w:t>2019</w:t>
            </w:r>
            <w:r>
              <w:rPr>
                <w:rFonts w:hint="eastAsia" w:ascii="方正书宋_GBK" w:eastAsia="方正书宋_GBK"/>
              </w:rPr>
              <w:t>】</w:t>
            </w:r>
            <w:r>
              <w:rPr>
                <w:rFonts w:ascii="方正书宋_GBK" w:eastAsia="方正书宋_GBK"/>
              </w:rPr>
              <w:t>49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根据工作需要和预算安排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为乡村振兴奠定基础</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治理项目投运后相关村庄及居民将直接受益</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进一步提高</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河北省农业农村污染治理攻坚战实施方案》（冀环水体【</w:t>
            </w:r>
            <w:r>
              <w:rPr>
                <w:rFonts w:ascii="方正书宋_GBK" w:eastAsia="方正书宋_GBK"/>
              </w:rPr>
              <w:t>2019</w:t>
            </w:r>
            <w:r>
              <w:rPr>
                <w:rFonts w:hint="eastAsia" w:ascii="方正书宋_GBK" w:eastAsia="方正书宋_GBK"/>
              </w:rPr>
              <w:t>】</w:t>
            </w:r>
            <w:r>
              <w:rPr>
                <w:rFonts w:ascii="方正书宋_GBK" w:eastAsia="方正书宋_GBK"/>
              </w:rPr>
              <w:t>49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农民生活环境质量得到改善</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生活污水资源化利用或经处理达标排放后，减少污水直排量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进一步提高</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河北省农业农村污染治理攻坚战实施方案》（冀环水体【</w:t>
            </w:r>
            <w:r>
              <w:rPr>
                <w:rFonts w:ascii="方正书宋_GBK" w:eastAsia="方正书宋_GBK"/>
              </w:rPr>
              <w:t>2019</w:t>
            </w:r>
            <w:r>
              <w:rPr>
                <w:rFonts w:hint="eastAsia" w:ascii="方正书宋_GBK" w:eastAsia="方正书宋_GBK"/>
              </w:rPr>
              <w:t>】</w:t>
            </w:r>
            <w:r>
              <w:rPr>
                <w:rFonts w:ascii="方正书宋_GBK" w:eastAsia="方正书宋_GBK"/>
              </w:rPr>
              <w:t>49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服务对象是否满意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河北省农业农村污染治理攻坚战实施方案》（冀环水体【</w:t>
            </w:r>
            <w:r>
              <w:rPr>
                <w:rFonts w:ascii="方正书宋_GBK" w:eastAsia="方正书宋_GBK"/>
              </w:rPr>
              <w:t>2019</w:t>
            </w:r>
            <w:r>
              <w:rPr>
                <w:rFonts w:hint="eastAsia" w:ascii="方正书宋_GBK" w:eastAsia="方正书宋_GBK"/>
              </w:rPr>
              <w:t>】</w:t>
            </w:r>
            <w:r>
              <w:rPr>
                <w:rFonts w:ascii="方正书宋_GBK" w:eastAsia="方正书宋_GBK"/>
              </w:rPr>
              <w:t>49</w:t>
            </w:r>
            <w:r>
              <w:rPr>
                <w:rFonts w:hint="eastAsia" w:ascii="方正书宋_GBK" w:eastAsia="方正书宋_GBK"/>
              </w:rPr>
              <w:t>号</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95" w:name="_Toc63844327"/>
      <w:r>
        <w:rPr>
          <w:rFonts w:hint="eastAsia" w:ascii="Times New Roman" w:hAnsi="Times New Roman" w:eastAsia="方正仿宋_GBK" w:cs="Times New Roman"/>
          <w:sz w:val="32"/>
          <w:szCs w:val="32"/>
          <w:lang w:val="en-US" w:eastAsia="zh-CN"/>
        </w:rPr>
        <w:t>95、</w:t>
      </w:r>
      <w:r>
        <w:rPr>
          <w:rFonts w:hint="eastAsia" w:ascii="Times New Roman" w:hAnsi="Times New Roman" w:eastAsia="方正仿宋_GBK" w:cs="Times New Roman"/>
          <w:sz w:val="32"/>
          <w:szCs w:val="32"/>
        </w:rPr>
        <w:t>重点尾矿库环境风险隐患调查评估项目绩效目标表</w:t>
      </w:r>
      <w:bookmarkEnd w:id="9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104、重点尾矿库环境风险隐患调查评估项目绩效目标表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对省内</w:t>
            </w:r>
            <w:r>
              <w:rPr>
                <w:rFonts w:ascii="方正书宋_GBK" w:eastAsia="方正书宋_GBK"/>
              </w:rPr>
              <w:t>149</w:t>
            </w:r>
            <w:r>
              <w:rPr>
                <w:rFonts w:hint="eastAsia" w:ascii="方正书宋_GBK" w:eastAsia="方正书宋_GBK"/>
              </w:rPr>
              <w:t>家重点尾矿库进行实地调查。</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形成重点尾矿库环境风险隐患技术评估报告。</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重点尾矿库调查数量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w:t>
            </w:r>
            <w:r>
              <w:rPr>
                <w:rFonts w:ascii="方正书宋_GBK" w:eastAsia="方正书宋_GBK"/>
              </w:rPr>
              <w:t>149</w:t>
            </w:r>
            <w:r>
              <w:rPr>
                <w:rFonts w:hint="eastAsia" w:ascii="方正书宋_GBK" w:eastAsia="方正书宋_GBK"/>
              </w:rPr>
              <w:t>家重点尾矿库进行实地调查</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《中华人民共和国固体废物污染环境防治法》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评估报告</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达到管理部门要求</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《中华人民共和国固体废物污染环境防治法》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完成的及时性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年底前是否完成所有委托工作任务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《中华人民共和国固体废物污染环境防治法》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防范环境</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遏制尾矿库重特大突发环境事件发生</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《中华人民共和国固体废物污染环境防治法》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服务对象是否满意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《中华人民共和国固体废物污染环境防治法》</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96" w:name="_Toc63844328"/>
      <w:r>
        <w:rPr>
          <w:rFonts w:hint="eastAsia" w:ascii="Times New Roman" w:hAnsi="Times New Roman" w:eastAsia="方正仿宋_GBK" w:cs="Times New Roman"/>
          <w:sz w:val="32"/>
          <w:szCs w:val="32"/>
          <w:lang w:val="en-US" w:eastAsia="zh-CN"/>
        </w:rPr>
        <w:t>96、</w:t>
      </w:r>
      <w:r>
        <w:rPr>
          <w:rFonts w:hint="eastAsia" w:ascii="Times New Roman" w:hAnsi="Times New Roman" w:eastAsia="方正仿宋_GBK" w:cs="Times New Roman"/>
          <w:sz w:val="32"/>
          <w:szCs w:val="32"/>
        </w:rPr>
        <w:t>环境影响评价事中事后监管技术支撑项目绩效目标表</w:t>
      </w:r>
      <w:bookmarkEnd w:id="9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105、环境影响评价事中事后监管技术支撑项目绩效目标表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年度内完成一次建设项目环评文件质量复核，并对存在问题的环评文件编制单位和个人提出处理建议，将处理建议报送环评处。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编制省级工业园区规划环评（含跟踪评价）执行情况报告。</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产成品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预计完成一次</w:t>
            </w:r>
            <w:r>
              <w:rPr>
                <w:rFonts w:ascii="方正书宋_GBK" w:eastAsia="方正书宋_GBK"/>
              </w:rPr>
              <w:t>80</w:t>
            </w:r>
            <w:r>
              <w:rPr>
                <w:rFonts w:hint="eastAsia" w:ascii="方正书宋_GBK" w:eastAsia="方正书宋_GBK"/>
              </w:rPr>
              <w:t>本建设项目环评文件质量复，并提出处理建议报送环评处；完成省级工业园区规划环评（含跟踪评价）执行情况报告。</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冀机编办（</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号文及工作安排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环评文件复核质量结果</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按照国家和地方生态环境保护有关法律、法规、导则、标准、技术规范等，对建设项目环评文件进行，对存在问题的环评文件编制单位及个人提出处理意见。以推动规划环评成果落实、完善规划环评事中事后监管为目标，结合规划体系改革，提出规划规划环评事中事后监管体系的政策建议。</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冀机编办（</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号文及工作安排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完成及时性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年度内完成</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冀机编办（</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号文及工作安排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环评体系及环评审批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促进环评体系完善，增强环评审批质量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进一步提高</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冀机编办（</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号文及工作安排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园区规划环评执行情况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促进园区规划性建设，提升节能减排力度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进一步提高</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冀机编办（</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号文及工作安排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服务对象是否满意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冀机编办（</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号文及工作安排</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97" w:name="_Toc63844329"/>
      <w:r>
        <w:rPr>
          <w:rFonts w:hint="eastAsia" w:ascii="Times New Roman" w:hAnsi="Times New Roman" w:eastAsia="方正仿宋_GBK" w:cs="Times New Roman"/>
          <w:sz w:val="32"/>
          <w:szCs w:val="32"/>
          <w:lang w:val="en-US" w:eastAsia="zh-CN"/>
        </w:rPr>
        <w:t>97、</w:t>
      </w:r>
      <w:r>
        <w:rPr>
          <w:rFonts w:hint="eastAsia" w:ascii="Times New Roman" w:hAnsi="Times New Roman" w:eastAsia="方正仿宋_GBK" w:cs="Times New Roman"/>
          <w:sz w:val="32"/>
          <w:szCs w:val="32"/>
        </w:rPr>
        <w:t>“三线一单”成果实施与评估绩效目标表</w:t>
      </w:r>
      <w:bookmarkEnd w:id="9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106、\“三线一单\”成果实施与评估绩效目标表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w:t>
            </w:r>
            <w:r>
              <w:rPr>
                <w:rFonts w:hint="cs" w:ascii="方正书宋_GBK" w:eastAsia="方正书宋_GBK"/>
              </w:rPr>
              <w:t>“</w:t>
            </w:r>
            <w:r>
              <w:rPr>
                <w:rFonts w:hint="eastAsia" w:ascii="方正书宋_GBK" w:eastAsia="方正书宋_GBK"/>
              </w:rPr>
              <w:t>三线一单</w:t>
            </w:r>
            <w:r>
              <w:rPr>
                <w:rFonts w:hint="cs" w:ascii="方正书宋_GBK" w:eastAsia="方正书宋_GBK"/>
              </w:rPr>
              <w:t>”</w:t>
            </w:r>
            <w:r>
              <w:rPr>
                <w:rFonts w:hint="eastAsia" w:ascii="方正书宋_GBK" w:eastAsia="方正书宋_GBK"/>
              </w:rPr>
              <w:t>省市联动衔接机制技术方案。</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确定</w:t>
            </w:r>
            <w:r>
              <w:rPr>
                <w:rFonts w:hint="cs" w:ascii="方正书宋_GBK" w:eastAsia="方正书宋_GBK"/>
              </w:rPr>
              <w:t>“</w:t>
            </w:r>
            <w:r>
              <w:rPr>
                <w:rFonts w:hint="eastAsia" w:ascii="方正书宋_GBK" w:eastAsia="方正书宋_GBK"/>
              </w:rPr>
              <w:t>三线一单</w:t>
            </w:r>
            <w:r>
              <w:rPr>
                <w:rFonts w:hint="cs" w:ascii="方正书宋_GBK" w:eastAsia="方正书宋_GBK"/>
              </w:rPr>
              <w:t>”</w:t>
            </w:r>
            <w:r>
              <w:rPr>
                <w:rFonts w:hint="eastAsia" w:ascii="方正书宋_GBK" w:eastAsia="方正书宋_GBK"/>
              </w:rPr>
              <w:t>动态更新技术方案</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完成河北省</w:t>
            </w:r>
            <w:r>
              <w:rPr>
                <w:rFonts w:hint="cs" w:ascii="方正书宋_GBK" w:eastAsia="方正书宋_GBK"/>
              </w:rPr>
              <w:t>“</w:t>
            </w:r>
            <w:r>
              <w:rPr>
                <w:rFonts w:hint="eastAsia" w:ascii="方正书宋_GBK" w:eastAsia="方正书宋_GBK"/>
              </w:rPr>
              <w:t>三线一单</w:t>
            </w:r>
            <w:r>
              <w:rPr>
                <w:rFonts w:hint="cs" w:ascii="方正书宋_GBK" w:eastAsia="方正书宋_GBK"/>
              </w:rPr>
              <w:t>”</w:t>
            </w:r>
            <w:r>
              <w:rPr>
                <w:rFonts w:hint="eastAsia" w:ascii="方正书宋_GBK" w:eastAsia="方正书宋_GBK"/>
              </w:rPr>
              <w:t>落地应用的监管体系工作报告</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cs" w:ascii="方正书宋_GBK" w:eastAsia="方正书宋_GBK"/>
              </w:rPr>
              <w:t>“</w:t>
            </w:r>
            <w:r>
              <w:rPr>
                <w:rFonts w:hint="eastAsia" w:ascii="方正书宋_GBK" w:eastAsia="方正书宋_GBK"/>
              </w:rPr>
              <w:t>三线一单</w:t>
            </w:r>
            <w:r>
              <w:rPr>
                <w:rFonts w:hint="cs" w:ascii="方正书宋_GBK" w:eastAsia="方正书宋_GBK"/>
              </w:rPr>
              <w:t>”</w:t>
            </w:r>
            <w:r>
              <w:rPr>
                <w:rFonts w:hint="eastAsia" w:ascii="方正书宋_GBK" w:eastAsia="方正书宋_GBK"/>
              </w:rPr>
              <w:t>省市联动衔接机制技</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w:t>
            </w:r>
            <w:r>
              <w:rPr>
                <w:rFonts w:hint="cs" w:ascii="方正书宋_GBK" w:eastAsia="方正书宋_GBK"/>
              </w:rPr>
              <w:t>“</w:t>
            </w:r>
            <w:r>
              <w:rPr>
                <w:rFonts w:hint="eastAsia" w:ascii="方正书宋_GBK" w:eastAsia="方正书宋_GBK"/>
              </w:rPr>
              <w:t>三线一单</w:t>
            </w:r>
            <w:r>
              <w:rPr>
                <w:rFonts w:hint="cs" w:ascii="方正书宋_GBK" w:eastAsia="方正书宋_GBK"/>
              </w:rPr>
              <w:t>”</w:t>
            </w:r>
            <w:r>
              <w:rPr>
                <w:rFonts w:hint="eastAsia" w:ascii="方正书宋_GBK" w:eastAsia="方正书宋_GBK"/>
              </w:rPr>
              <w:t>省市联动衔接机制技术方案；将国土空间规划、</w:t>
            </w:r>
            <w:r>
              <w:rPr>
                <w:rFonts w:hint="cs" w:ascii="方正书宋_GBK" w:eastAsia="方正书宋_GBK"/>
              </w:rPr>
              <w:t>“</w:t>
            </w:r>
            <w:r>
              <w:rPr>
                <w:rFonts w:hint="eastAsia" w:ascii="方正书宋_GBK" w:eastAsia="方正书宋_GBK"/>
              </w:rPr>
              <w:t>双评价</w:t>
            </w:r>
            <w:r>
              <w:rPr>
                <w:rFonts w:hint="cs" w:ascii="方正书宋_GBK" w:eastAsia="方正书宋_GBK"/>
              </w:rPr>
              <w:t>”</w:t>
            </w:r>
            <w:r>
              <w:rPr>
                <w:rFonts w:hint="eastAsia" w:ascii="方正书宋_GBK" w:eastAsia="方正书宋_GBK"/>
              </w:rPr>
              <w:t>、生态保护红线、自然保护地等最新划定成果纳入省</w:t>
            </w:r>
            <w:r>
              <w:rPr>
                <w:rFonts w:hint="cs" w:ascii="方正书宋_GBK" w:eastAsia="方正书宋_GBK"/>
              </w:rPr>
              <w:t>“</w:t>
            </w:r>
            <w:r>
              <w:rPr>
                <w:rFonts w:hint="eastAsia" w:ascii="方正书宋_GBK" w:eastAsia="方正书宋_GBK"/>
              </w:rPr>
              <w:t>三线一单</w:t>
            </w:r>
            <w:r>
              <w:rPr>
                <w:rFonts w:hint="cs" w:ascii="方正书宋_GBK" w:eastAsia="方正书宋_GBK"/>
              </w:rPr>
              <w:t>”</w:t>
            </w:r>
            <w:r>
              <w:rPr>
                <w:rFonts w:hint="eastAsia" w:ascii="方正书宋_GBK" w:eastAsia="方正书宋_GBK"/>
              </w:rPr>
              <w:t>并实施动态更新；完成</w:t>
            </w:r>
            <w:r>
              <w:rPr>
                <w:rFonts w:hint="cs" w:ascii="方正书宋_GBK" w:eastAsia="方正书宋_GBK"/>
              </w:rPr>
              <w:t>“</w:t>
            </w:r>
            <w:r>
              <w:rPr>
                <w:rFonts w:hint="eastAsia" w:ascii="方正书宋_GBK" w:eastAsia="方正书宋_GBK"/>
              </w:rPr>
              <w:t>三线一单</w:t>
            </w:r>
            <w:r>
              <w:rPr>
                <w:rFonts w:hint="cs" w:ascii="方正书宋_GBK" w:eastAsia="方正书宋_GBK"/>
              </w:rPr>
              <w:t>”</w:t>
            </w:r>
            <w:r>
              <w:rPr>
                <w:rFonts w:hint="eastAsia" w:ascii="方正书宋_GBK" w:eastAsia="方正书宋_GBK"/>
              </w:rPr>
              <w:t>落地应用的监管体系工作报告。</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cs" w:ascii="方正书宋_GBK" w:eastAsia="方正书宋_GBK"/>
              </w:rPr>
              <w:t>“</w:t>
            </w:r>
            <w:r>
              <w:rPr>
                <w:rFonts w:hint="eastAsia" w:ascii="方正书宋_GBK" w:eastAsia="方正书宋_GBK"/>
              </w:rPr>
              <w:t>三线一单</w:t>
            </w:r>
            <w:r>
              <w:rPr>
                <w:rFonts w:hint="cs" w:ascii="方正书宋_GBK" w:eastAsia="方正书宋_GBK"/>
              </w:rPr>
              <w:t>”</w:t>
            </w:r>
            <w:r>
              <w:rPr>
                <w:rFonts w:hint="eastAsia" w:ascii="方正书宋_GBK" w:eastAsia="方正书宋_GBK"/>
              </w:rPr>
              <w:t>技术指南、相关成果规范及技术要求等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cs" w:ascii="方正书宋_GBK" w:eastAsia="方正书宋_GBK"/>
              </w:rPr>
            </w:pPr>
            <w:r>
              <w:rPr>
                <w:rFonts w:hint="eastAsia" w:ascii="方正书宋_GBK" w:eastAsia="方正书宋_GBK"/>
              </w:rPr>
              <w:t>上述报告、方案等通过技术审核</w:t>
            </w:r>
          </w:p>
        </w:tc>
        <w:tc>
          <w:tcPr>
            <w:tcW w:w="2891" w:type="dxa"/>
            <w:shd w:val="clear" w:color="auto" w:fill="auto"/>
            <w:vAlign w:val="center"/>
          </w:tcPr>
          <w:p>
            <w:pPr>
              <w:spacing w:line="300" w:lineRule="exact"/>
              <w:jc w:val="left"/>
              <w:rPr>
                <w:rFonts w:ascii="方正书宋_GBK" w:eastAsia="方正书宋_GBK"/>
              </w:rPr>
            </w:pPr>
            <w:r>
              <w:rPr>
                <w:rFonts w:hint="cs" w:ascii="方正书宋_GBK" w:eastAsia="方正书宋_GBK"/>
              </w:rPr>
              <w:t>“</w:t>
            </w:r>
            <w:r>
              <w:rPr>
                <w:rFonts w:hint="eastAsia" w:ascii="方正书宋_GBK" w:eastAsia="方正书宋_GBK"/>
              </w:rPr>
              <w:t>三线一单</w:t>
            </w:r>
            <w:r>
              <w:rPr>
                <w:rFonts w:hint="cs" w:ascii="方正书宋_GBK" w:eastAsia="方正书宋_GBK"/>
              </w:rPr>
              <w:t>”</w:t>
            </w:r>
            <w:r>
              <w:rPr>
                <w:rFonts w:hint="eastAsia" w:ascii="方正书宋_GBK" w:eastAsia="方正书宋_GBK"/>
              </w:rPr>
              <w:t>技术指南、相关成果规范及技术要求</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cs" w:ascii="方正书宋_GBK" w:eastAsia="方正书宋_GBK"/>
              </w:rPr>
            </w:pPr>
            <w:r>
              <w:rPr>
                <w:rFonts w:hint="cs" w:ascii="方正书宋_GBK" w:eastAsia="方正书宋_GBK"/>
              </w:rPr>
              <w:t>“</w:t>
            </w:r>
            <w:r>
              <w:rPr>
                <w:rFonts w:hint="eastAsia" w:ascii="方正书宋_GBK" w:eastAsia="方正书宋_GBK"/>
              </w:rPr>
              <w:t>三线一单</w:t>
            </w:r>
            <w:r>
              <w:rPr>
                <w:rFonts w:hint="cs" w:ascii="方正书宋_GBK" w:eastAsia="方正书宋_GBK"/>
              </w:rPr>
              <w:t>”</w:t>
            </w:r>
            <w:r>
              <w:rPr>
                <w:rFonts w:hint="eastAsia" w:ascii="方正书宋_GBK" w:eastAsia="方正书宋_GBK"/>
              </w:rPr>
              <w:t>技术指南、相关成果规范及技术要求等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完成总体成果</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日前，完成上述报告和方案</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cs" w:ascii="方正书宋_GBK" w:eastAsia="方正书宋_GBK"/>
              </w:rPr>
            </w:pPr>
            <w:r>
              <w:rPr>
                <w:rFonts w:hint="cs" w:ascii="方正书宋_GBK" w:eastAsia="方正书宋_GBK"/>
              </w:rPr>
              <w:t>“</w:t>
            </w:r>
            <w:r>
              <w:rPr>
                <w:rFonts w:hint="eastAsia" w:ascii="方正书宋_GBK" w:eastAsia="方正书宋_GBK"/>
              </w:rPr>
              <w:t>三线一单</w:t>
            </w:r>
            <w:r>
              <w:rPr>
                <w:rFonts w:hint="cs" w:ascii="方正书宋_GBK" w:eastAsia="方正书宋_GBK"/>
              </w:rPr>
              <w:t>”</w:t>
            </w:r>
            <w:r>
              <w:rPr>
                <w:rFonts w:hint="eastAsia" w:ascii="方正书宋_GBK" w:eastAsia="方正书宋_GBK"/>
              </w:rPr>
              <w:t>技术指南、相关成果规范及技术要求等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120</w:t>
            </w:r>
            <w:r>
              <w:rPr>
                <w:rFonts w:hint="eastAsia" w:ascii="方正书宋_GBK" w:eastAsia="方正书宋_GBK"/>
              </w:rPr>
              <w:t>万元</w:t>
            </w:r>
          </w:p>
        </w:tc>
        <w:tc>
          <w:tcPr>
            <w:tcW w:w="1701" w:type="dxa"/>
            <w:shd w:val="clear" w:color="auto" w:fill="auto"/>
            <w:vAlign w:val="center"/>
          </w:tcPr>
          <w:p>
            <w:pPr>
              <w:spacing w:line="300" w:lineRule="exact"/>
              <w:jc w:val="left"/>
              <w:rPr>
                <w:rFonts w:hint="cs" w:ascii="方正书宋_GBK" w:eastAsia="方正书宋_GBK"/>
              </w:rPr>
            </w:pPr>
            <w:r>
              <w:rPr>
                <w:rFonts w:hint="eastAsia" w:ascii="方正书宋_GBK" w:eastAsia="方正书宋_GBK"/>
              </w:rPr>
              <w:t>预算要求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服务经济社会发展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协调环境保护战略与发展战略的关系</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简化管理</w:t>
            </w:r>
          </w:p>
        </w:tc>
        <w:tc>
          <w:tcPr>
            <w:tcW w:w="1701" w:type="dxa"/>
            <w:shd w:val="clear" w:color="auto" w:fill="auto"/>
            <w:vAlign w:val="center"/>
          </w:tcPr>
          <w:p>
            <w:pPr>
              <w:spacing w:line="300" w:lineRule="exact"/>
              <w:jc w:val="left"/>
              <w:rPr>
                <w:rFonts w:hint="eastAsia" w:ascii="方正书宋_GBK" w:eastAsia="方正书宋_GBK"/>
              </w:rPr>
            </w:pPr>
            <w:r>
              <w:rPr>
                <w:rFonts w:hint="cs" w:ascii="方正书宋_GBK" w:eastAsia="方正书宋_GBK"/>
              </w:rPr>
              <w:t>“</w:t>
            </w:r>
            <w:r>
              <w:rPr>
                <w:rFonts w:hint="eastAsia" w:ascii="方正书宋_GBK" w:eastAsia="方正书宋_GBK"/>
              </w:rPr>
              <w:t>三线一单</w:t>
            </w:r>
            <w:r>
              <w:rPr>
                <w:rFonts w:hint="cs" w:ascii="方正书宋_GBK" w:eastAsia="方正书宋_GBK"/>
              </w:rPr>
              <w:t>”</w:t>
            </w:r>
            <w:r>
              <w:rPr>
                <w:rFonts w:hint="eastAsia" w:ascii="方正书宋_GBK" w:eastAsia="方正书宋_GBK"/>
              </w:rPr>
              <w:t>技术指南、相关成果规范及技术要求等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服务高质量发展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优化空间布局、保障生态功能、调整产业结构、促进发展转型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为项目准入提供依据</w:t>
            </w:r>
          </w:p>
        </w:tc>
        <w:tc>
          <w:tcPr>
            <w:tcW w:w="1701" w:type="dxa"/>
            <w:shd w:val="clear" w:color="auto" w:fill="auto"/>
            <w:vAlign w:val="center"/>
          </w:tcPr>
          <w:p>
            <w:pPr>
              <w:spacing w:line="300" w:lineRule="exact"/>
              <w:jc w:val="left"/>
              <w:rPr>
                <w:rFonts w:hint="cs" w:ascii="方正书宋_GBK" w:eastAsia="方正书宋_GBK"/>
              </w:rPr>
            </w:pPr>
            <w:r>
              <w:rPr>
                <w:rFonts w:hint="cs" w:ascii="方正书宋_GBK" w:eastAsia="方正书宋_GBK"/>
              </w:rPr>
              <w:t>“</w:t>
            </w:r>
            <w:r>
              <w:rPr>
                <w:rFonts w:hint="eastAsia" w:ascii="方正书宋_GBK" w:eastAsia="方正书宋_GBK"/>
              </w:rPr>
              <w:t>三线一单</w:t>
            </w:r>
            <w:r>
              <w:rPr>
                <w:rFonts w:hint="cs" w:ascii="方正书宋_GBK" w:eastAsia="方正书宋_GBK"/>
              </w:rPr>
              <w:t>”</w:t>
            </w:r>
            <w:r>
              <w:rPr>
                <w:rFonts w:hint="eastAsia" w:ascii="方正书宋_GBK" w:eastAsia="方正书宋_GBK"/>
              </w:rPr>
              <w:t>技术指南、相关成果规范及技术要求等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改善生态环境质量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解决地方生态环境问题，系统化实现地区环境质量目标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环境质量目标趋好</w:t>
            </w:r>
          </w:p>
        </w:tc>
        <w:tc>
          <w:tcPr>
            <w:tcW w:w="1701" w:type="dxa"/>
            <w:shd w:val="clear" w:color="auto" w:fill="auto"/>
            <w:vAlign w:val="center"/>
          </w:tcPr>
          <w:p>
            <w:pPr>
              <w:spacing w:line="300" w:lineRule="exact"/>
              <w:jc w:val="left"/>
              <w:rPr>
                <w:rFonts w:hint="cs" w:ascii="方正书宋_GBK" w:eastAsia="方正书宋_GBK"/>
              </w:rPr>
            </w:pPr>
            <w:r>
              <w:rPr>
                <w:rFonts w:hint="cs" w:ascii="方正书宋_GBK" w:eastAsia="方正书宋_GBK"/>
              </w:rPr>
              <w:t>“</w:t>
            </w:r>
            <w:r>
              <w:rPr>
                <w:rFonts w:hint="eastAsia" w:ascii="方正书宋_GBK" w:eastAsia="方正书宋_GBK"/>
              </w:rPr>
              <w:t>三线一单</w:t>
            </w:r>
            <w:r>
              <w:rPr>
                <w:rFonts w:hint="cs" w:ascii="方正书宋_GBK" w:eastAsia="方正书宋_GBK"/>
              </w:rPr>
              <w:t>”</w:t>
            </w:r>
            <w:r>
              <w:rPr>
                <w:rFonts w:hint="eastAsia" w:ascii="方正书宋_GBK" w:eastAsia="方正书宋_GBK"/>
              </w:rPr>
              <w:t>技术指南、相关成果规范及技术要求等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促进生态环境管理精细化</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优化空间布局、保障生态功能、调整产业结构、促进发展转型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系统化实现地区环境质量目标持续改善</w:t>
            </w:r>
          </w:p>
        </w:tc>
        <w:tc>
          <w:tcPr>
            <w:tcW w:w="1701" w:type="dxa"/>
            <w:shd w:val="clear" w:color="auto" w:fill="auto"/>
            <w:vAlign w:val="center"/>
          </w:tcPr>
          <w:p>
            <w:pPr>
              <w:spacing w:line="300" w:lineRule="exact"/>
              <w:jc w:val="left"/>
              <w:rPr>
                <w:rFonts w:hint="cs" w:ascii="方正书宋_GBK" w:eastAsia="方正书宋_GBK"/>
              </w:rPr>
            </w:pPr>
            <w:r>
              <w:rPr>
                <w:rFonts w:hint="cs" w:ascii="方正书宋_GBK" w:eastAsia="方正书宋_GBK"/>
              </w:rPr>
              <w:t>“</w:t>
            </w:r>
            <w:r>
              <w:rPr>
                <w:rFonts w:hint="eastAsia" w:ascii="方正书宋_GBK" w:eastAsia="方正书宋_GBK"/>
              </w:rPr>
              <w:t>三线一单</w:t>
            </w:r>
            <w:r>
              <w:rPr>
                <w:rFonts w:hint="cs" w:ascii="方正书宋_GBK" w:eastAsia="方正书宋_GBK"/>
              </w:rPr>
              <w:t>”</w:t>
            </w:r>
            <w:r>
              <w:rPr>
                <w:rFonts w:hint="eastAsia" w:ascii="方正书宋_GBK" w:eastAsia="方正书宋_GBK"/>
              </w:rPr>
              <w:t>技术指南、相关成果规范及技术要求等</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98" w:name="_Toc63844330"/>
      <w:r>
        <w:rPr>
          <w:rFonts w:hint="eastAsia" w:ascii="Times New Roman" w:hAnsi="Times New Roman" w:eastAsia="方正仿宋_GBK" w:cs="Times New Roman"/>
          <w:sz w:val="32"/>
          <w:szCs w:val="32"/>
          <w:lang w:val="en-US" w:eastAsia="zh-CN"/>
        </w:rPr>
        <w:t>98、</w:t>
      </w:r>
      <w:r>
        <w:rPr>
          <w:rFonts w:hint="eastAsia" w:ascii="Times New Roman" w:hAnsi="Times New Roman" w:eastAsia="方正仿宋_GBK" w:cs="Times New Roman"/>
          <w:sz w:val="32"/>
          <w:szCs w:val="32"/>
        </w:rPr>
        <w:t>建设项目环境影响报告书（表）技术评估绩效目标表</w:t>
      </w:r>
      <w:bookmarkEnd w:id="9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107、建设项目环境影响报告书（表）技术评估绩效目标表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全部完成环境影响评价与排放管理处、辐射安全管理处、海洋生态环境处及其他相关处室委托的项目评估工作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每个项目在</w:t>
            </w:r>
            <w:r>
              <w:rPr>
                <w:rFonts w:ascii="方正书宋_GBK" w:eastAsia="方正书宋_GBK"/>
              </w:rPr>
              <w:t>20</w:t>
            </w:r>
            <w:r>
              <w:rPr>
                <w:rFonts w:hint="eastAsia" w:ascii="方正书宋_GBK" w:eastAsia="方正书宋_GBK"/>
              </w:rPr>
              <w:t>个工作日内完成技术评估并出具评估意见</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技术评估工作质量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评估客观、公开、公正，综合考虑建设项目实施后对各种环境因素及其所构成的生态系统可能造成的影响，全过程严格执行国家和地方生态环境保护有关法律、法规、导则、标准、技术规范等，评估结论明确、可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冀机编办（</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号文及工作安装排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完成的及时性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每个项目在</w:t>
            </w:r>
            <w:r>
              <w:rPr>
                <w:rFonts w:ascii="方正书宋_GBK" w:eastAsia="方正书宋_GBK"/>
              </w:rPr>
              <w:t>20</w:t>
            </w:r>
            <w:r>
              <w:rPr>
                <w:rFonts w:hint="eastAsia" w:ascii="方正书宋_GBK" w:eastAsia="方正书宋_GBK"/>
              </w:rPr>
              <w:t>个工作日完成</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冀机编办（</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号文及工作安装排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促进企业规范发展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建设项目符合环境管理要求</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环境质量进一步提高</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冀机编办（</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号文及工作安装排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提高环评质量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环评文件符合相关法律法规、产业政策、审批原则等相关要求</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评估质量提高</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冀机编办（</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号文及工作安装排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从源头保护环境</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杜绝企业环保措施不满足现行管理要求</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环境质量进一步改善</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冀机编办（</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号文及工作安装排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服务对象是否满意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冀机编办（</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号文及工作安装排</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99" w:name="_Toc63844331"/>
      <w:r>
        <w:rPr>
          <w:rFonts w:hint="eastAsia" w:ascii="Times New Roman" w:hAnsi="Times New Roman" w:eastAsia="方正仿宋_GBK" w:cs="Times New Roman"/>
          <w:sz w:val="32"/>
          <w:szCs w:val="32"/>
          <w:lang w:val="en-US" w:eastAsia="zh-CN"/>
        </w:rPr>
        <w:t>99、</w:t>
      </w:r>
      <w:r>
        <w:rPr>
          <w:rFonts w:hint="eastAsia" w:ascii="Times New Roman" w:hAnsi="Times New Roman" w:eastAsia="方正仿宋_GBK" w:cs="Times New Roman"/>
          <w:sz w:val="32"/>
          <w:szCs w:val="32"/>
        </w:rPr>
        <w:t>河北省水功能区划及水环境控制单元整合优化项目绩效目标表</w:t>
      </w:r>
      <w:bookmarkEnd w:id="9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108、河北省水功能区划及水环境控制单元整合优化项目绩效目标表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收集整理《河北省水功能区划》相关区划成果文件，形成数据库文件和矢量地图集，主要完成</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国省控监测断面及水功能区监测断面数据资料整理与落图；编制</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国省控监测断面及水功能区监测断面整合技术大纲，考虑水体功能目标保护与治理的统一协调性，针对断面整合存在的若干情形梳理断面整合办法；以重点水功能区为对象，组织专家咨询和编制断面整合优化方案，形成断面整合优化报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针对重点水功能区划和优先水环境控制单元，明确考核断面，建立排放源和单元水质明确清晰的响应关系，将</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主要水污染排放控制和流域生态环境保护责任分解到各级行政区域；开展地表水水质考核目标协调分析，完成</w:t>
            </w:r>
            <w:r>
              <w:rPr>
                <w:rFonts w:ascii="方正书宋_GBK" w:eastAsia="方正书宋_GBK"/>
              </w:rPr>
              <w:t>2025</w:t>
            </w:r>
            <w:r>
              <w:rPr>
                <w:rFonts w:hint="eastAsia" w:ascii="方正书宋_GBK" w:eastAsia="方正书宋_GBK"/>
              </w:rPr>
              <w:t>年地表水水质考核目标可达性分析，编制重点考核断面可达性分析报告，分析中长期无法达标断面清单及主要原因，并针对水功能区已发生变化的重要水功能区，提出区划调整意见；组织专家评审会，编制《水功能区划调整技术报告》，征求相关部门意见，对修改后的水功能区划分、调整、取消水功能区划技术报告进行审核，按省主管部门</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产成品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完成断面整合优化报告和出具《水功能区划调整技术报告技术审核报告》</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冀机编办（</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号文及工作安排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技术评估工作质量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技术审核意见及现场调研实施全过程严格执行法律法规和规章制度；审核报告事实清楚、证据确凿、评价客观公正，建议切实可行。　</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冀机编办（</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号文及工作安排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完成的及时性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按照下发的检查的通知的约定及时限完成任务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冀机编办（</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号文及工作安排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180</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根据工作需要及预算安排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水功能区管理明显改善</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水功能区管理明显改善</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水环境进一步改善</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冀机编办（</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号文及工作安排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服务对象是否满意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冀机编办（</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号文及工作安排</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00" w:name="_Toc63844332"/>
      <w:r>
        <w:rPr>
          <w:rFonts w:hint="eastAsia" w:ascii="Times New Roman" w:hAnsi="Times New Roman" w:eastAsia="方正仿宋_GBK" w:cs="Times New Roman"/>
          <w:sz w:val="32"/>
          <w:szCs w:val="32"/>
          <w:lang w:val="en-US" w:eastAsia="zh-CN"/>
        </w:rPr>
        <w:t>100、</w:t>
      </w:r>
      <w:r>
        <w:rPr>
          <w:rFonts w:hint="eastAsia" w:ascii="Times New Roman" w:hAnsi="Times New Roman" w:eastAsia="方正仿宋_GBK" w:cs="Times New Roman"/>
          <w:sz w:val="32"/>
          <w:szCs w:val="32"/>
        </w:rPr>
        <w:t>入河入淀排污口规范化建设技术支撑项目绩效目标表</w:t>
      </w:r>
      <w:bookmarkEnd w:id="10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109、入河入淀排污口规范化建设技术支撑项目绩效目标表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完成白洋淀流域入河入淀排污口规范化整治成效现场调查，形成现状整治效果评估报告。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潘大水库周边入库排污口数字化一张图</w:t>
            </w:r>
            <w:r>
              <w:rPr>
                <w:rFonts w:hint="cs" w:ascii="方正书宋_GBK" w:eastAsia="方正书宋_GBK"/>
              </w:rPr>
              <w:t>”</w:t>
            </w:r>
            <w:r>
              <w:rPr>
                <w:rFonts w:hint="eastAsia" w:ascii="方正书宋_GBK" w:eastAsia="方正书宋_GBK"/>
              </w:rPr>
              <w:t>及现状调查报告。</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做好入河入淀排污口管理系统技术支撑，确保排污口信息及时更新、备案手续及时办理。</w:t>
            </w:r>
          </w:p>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完成水处委托的其他相关工作。</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对白洋淀流域入河入淀排污口整治</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收集、汇总白洋淀流域入河入淀排污口审批文件及验收文件，对规范化整治后的入河入淀排污口进行现场调查，评估入河入淀排污口的规范化整治和建设成效，形成现状整治效果评估报告。</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冀机编办（</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号文及工作安排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对潘大水库周边进行现状调查</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利用遥感等技术手段，结合现场调研摸排潘大水库周边入库排污口及库区上游滦河水系入河排污口现状，发现排污口存在的问题并提出整改建议，形成</w:t>
            </w:r>
            <w:r>
              <w:rPr>
                <w:rFonts w:hint="cs" w:ascii="方正书宋_GBK" w:eastAsia="方正书宋_GBK"/>
              </w:rPr>
              <w:t>“</w:t>
            </w:r>
            <w:r>
              <w:rPr>
                <w:rFonts w:hint="eastAsia" w:ascii="方正书宋_GBK" w:eastAsia="方正书宋_GBK"/>
              </w:rPr>
              <w:t>潘大水库周边入库排污口数字化一张图</w:t>
            </w:r>
            <w:r>
              <w:rPr>
                <w:rFonts w:hint="cs" w:ascii="方正书宋_GBK" w:eastAsia="方正书宋_GBK"/>
              </w:rPr>
              <w:t>”</w:t>
            </w:r>
            <w:r>
              <w:rPr>
                <w:rFonts w:hint="eastAsia" w:ascii="方正书宋_GBK" w:eastAsia="方正书宋_GBK"/>
              </w:rPr>
              <w:t>及现状调查报告。</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冀机编办（</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号文及工作安排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管理系统技术支撑</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进行河北省入河入淀排污口管理系统的信息录入和数据汇总分析等技术支撑工作，同时及时研判白洋淀流域排污口管理存在的问题及根源，为有针对性的提出具体管控措施奠定基础。</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冀机编办（</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号文及工作安排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其他相关工作</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水处委托要做的其他相关工作</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冀机编办（</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号文及工作安排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技术评估工作质量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确保排污口信息及时更新、备案手续及时办理。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冀机编办（</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号文及工作安排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完成的及时性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年底前完成所有委托工作任务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冀机编办（</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号文及工作安排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根据工作需要及预算安排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水环境质量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促进入河入淀排污口规范化建设，保障水环境质量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进一步改善</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冀机编办（</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号文及工作安排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可持续发展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促进水质量持续改善</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持续改善</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冀机编办（</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号文及工作安排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服务对象是否满意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冀机编办（</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号文及工作安排</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01" w:name="_Toc63844333"/>
      <w:r>
        <w:rPr>
          <w:rFonts w:hint="eastAsia" w:ascii="Times New Roman" w:hAnsi="Times New Roman" w:eastAsia="方正仿宋_GBK" w:cs="Times New Roman"/>
          <w:sz w:val="32"/>
          <w:szCs w:val="32"/>
          <w:lang w:val="en-US" w:eastAsia="zh-CN"/>
        </w:rPr>
        <w:t>101、</w:t>
      </w:r>
      <w:r>
        <w:rPr>
          <w:rFonts w:hint="eastAsia" w:ascii="Times New Roman" w:hAnsi="Times New Roman" w:eastAsia="方正仿宋_GBK" w:cs="Times New Roman"/>
          <w:sz w:val="32"/>
          <w:szCs w:val="32"/>
        </w:rPr>
        <w:t>编制白河、永定河7个重点河流湖库湿地生态环境保护规划绩效目标表</w:t>
      </w:r>
      <w:bookmarkEnd w:id="10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110、编制白河、永定河7个重点河流湖库湿地生态环境保护规划绩效目标表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 xml:space="preserve">1.1 </w:t>
            </w:r>
            <w:r>
              <w:rPr>
                <w:rFonts w:hint="eastAsia" w:ascii="方正书宋_GBK" w:eastAsia="方正书宋_GBK"/>
              </w:rPr>
              <w:t>编制完成永定河流域生态环境保护规划</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编制完成白河流域生态环境保护规划</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编制完成滦河流域生态环境保护规划</w:t>
            </w:r>
          </w:p>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编制完成大清河流域生态环境保护规划</w:t>
            </w:r>
          </w:p>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编制完成滹沱河流域生态环境保护规划</w:t>
            </w:r>
          </w:p>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编制完成衡水湖流域生态环境保护规划</w:t>
            </w:r>
          </w:p>
          <w:p>
            <w:pPr>
              <w:spacing w:line="300" w:lineRule="exact"/>
              <w:jc w:val="left"/>
              <w:rPr>
                <w:rFonts w:ascii="方正书宋_GBK" w:eastAsia="方正书宋_GBK"/>
              </w:rPr>
            </w:pPr>
            <w:r>
              <w:rPr>
                <w:rFonts w:ascii="方正书宋_GBK" w:eastAsia="方正书宋_GBK"/>
              </w:rPr>
              <w:t>7.</w:t>
            </w:r>
            <w:r>
              <w:rPr>
                <w:rFonts w:hint="eastAsia" w:ascii="方正书宋_GBK" w:eastAsia="方正书宋_GBK"/>
              </w:rPr>
              <w:t>编制完成南大港流域生态环境保护规划</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编制完成工作任务。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完成上述各流域水生态环境形势评估；实现主要水生态环境问题识别；</w:t>
            </w:r>
            <w:r>
              <w:rPr>
                <w:rFonts w:ascii="方正书宋_GBK" w:eastAsia="方正书宋_GBK"/>
              </w:rPr>
              <w:t>.</w:t>
            </w:r>
            <w:r>
              <w:rPr>
                <w:rFonts w:hint="eastAsia" w:ascii="方正书宋_GBK" w:eastAsia="方正书宋_GBK"/>
              </w:rPr>
              <w:t>确定水生态环境保护总体目标；制定水环境质量改善综合解决对策措施；</w:t>
            </w:r>
            <w:r>
              <w:rPr>
                <w:rFonts w:ascii="方正书宋_GBK" w:eastAsia="方正书宋_GBK"/>
              </w:rPr>
              <w:t>.</w:t>
            </w:r>
            <w:r>
              <w:rPr>
                <w:rFonts w:hint="eastAsia" w:ascii="方正书宋_GBK" w:eastAsia="方正书宋_GBK"/>
              </w:rPr>
              <w:t>制定重点工程项目与保障措施</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《河北省碧水保卫战三年行动计划（</w:t>
            </w:r>
            <w:r>
              <w:rPr>
                <w:rFonts w:ascii="方正书宋_GBK" w:eastAsia="方正书宋_GBK"/>
              </w:rPr>
              <w:t>2018-2020</w:t>
            </w:r>
            <w:r>
              <w:rPr>
                <w:rFonts w:hint="eastAsia" w:ascii="方正书宋_GBK" w:eastAsia="方正书宋_GBK"/>
              </w:rPr>
              <w:t>年）》及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上述报告、方案等通过技术审核</w:t>
            </w:r>
          </w:p>
        </w:tc>
        <w:tc>
          <w:tcPr>
            <w:tcW w:w="2891" w:type="dxa"/>
            <w:shd w:val="clear" w:color="auto" w:fill="auto"/>
            <w:vAlign w:val="center"/>
          </w:tcPr>
          <w:p>
            <w:pPr>
              <w:spacing w:line="300" w:lineRule="exact"/>
              <w:jc w:val="left"/>
              <w:rPr>
                <w:rFonts w:ascii="方正书宋_GBK" w:eastAsia="方正书宋_GBK"/>
              </w:rPr>
            </w:pPr>
            <w:r>
              <w:rPr>
                <w:rFonts w:hint="cs" w:ascii="方正书宋_GBK" w:eastAsia="方正书宋_GBK"/>
              </w:rPr>
              <w:t>“</w:t>
            </w:r>
            <w:r>
              <w:rPr>
                <w:rFonts w:hint="eastAsia" w:ascii="方正书宋_GBK" w:eastAsia="方正书宋_GBK"/>
              </w:rPr>
              <w:t>三线一单</w:t>
            </w:r>
            <w:r>
              <w:rPr>
                <w:rFonts w:hint="cs" w:ascii="方正书宋_GBK" w:eastAsia="方正书宋_GBK"/>
              </w:rPr>
              <w:t>”</w:t>
            </w:r>
            <w:r>
              <w:rPr>
                <w:rFonts w:hint="eastAsia" w:ascii="方正书宋_GBK" w:eastAsia="方正书宋_GBK"/>
              </w:rPr>
              <w:t>技术指南、相关成果规范及技术要求</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《河北省碧水保卫战三年行动计划（</w:t>
            </w:r>
            <w:r>
              <w:rPr>
                <w:rFonts w:ascii="方正书宋_GBK" w:eastAsia="方正书宋_GBK"/>
              </w:rPr>
              <w:t>2018-2020</w:t>
            </w:r>
            <w:r>
              <w:rPr>
                <w:rFonts w:hint="eastAsia" w:ascii="方正书宋_GBK" w:eastAsia="方正书宋_GBK"/>
              </w:rPr>
              <w:t>年）》及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完成总体成果</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日前，完成上述报告和方案</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《河北省碧水保卫战三年行动计划（</w:t>
            </w:r>
            <w:r>
              <w:rPr>
                <w:rFonts w:ascii="方正书宋_GBK" w:eastAsia="方正书宋_GBK"/>
              </w:rPr>
              <w:t>2018-2020</w:t>
            </w:r>
            <w:r>
              <w:rPr>
                <w:rFonts w:hint="eastAsia" w:ascii="方正书宋_GBK" w:eastAsia="方正书宋_GBK"/>
              </w:rPr>
              <w:t>年）》及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460</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根据工作需要及预算安排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明显改善流域水环境质量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通过改善流域水环境质量，提升人民幸福感</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人民幸福感提升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《河北省碧水保卫战三年行动计划（</w:t>
            </w:r>
            <w:r>
              <w:rPr>
                <w:rFonts w:ascii="方正书宋_GBK" w:eastAsia="方正书宋_GBK"/>
              </w:rPr>
              <w:t>2018-2020</w:t>
            </w:r>
            <w:r>
              <w:rPr>
                <w:rFonts w:hint="eastAsia" w:ascii="方正书宋_GBK" w:eastAsia="方正书宋_GBK"/>
              </w:rPr>
              <w:t>年）》及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实现流域可持续发展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系统化实现流域可持续发展</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系统化实现流域可持续发展</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《河北省碧水保卫战三年行动计划（</w:t>
            </w:r>
            <w:r>
              <w:rPr>
                <w:rFonts w:ascii="方正书宋_GBK" w:eastAsia="方正书宋_GBK"/>
              </w:rPr>
              <w:t>2018-2020</w:t>
            </w:r>
            <w:r>
              <w:rPr>
                <w:rFonts w:hint="eastAsia" w:ascii="方正书宋_GBK" w:eastAsia="方正书宋_GBK"/>
              </w:rPr>
              <w:t>年）》及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满意率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满意率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02" w:name="_Toc63844334"/>
      <w:r>
        <w:rPr>
          <w:rFonts w:hint="eastAsia" w:ascii="Times New Roman" w:hAnsi="Times New Roman" w:eastAsia="方正仿宋_GBK" w:cs="Times New Roman"/>
          <w:sz w:val="32"/>
          <w:szCs w:val="32"/>
          <w:lang w:val="en-US" w:eastAsia="zh-CN"/>
        </w:rPr>
        <w:t>102、</w:t>
      </w:r>
      <w:r>
        <w:rPr>
          <w:rFonts w:hint="eastAsia" w:ascii="Times New Roman" w:hAnsi="Times New Roman" w:eastAsia="方正仿宋_GBK" w:cs="Times New Roman"/>
          <w:sz w:val="32"/>
          <w:szCs w:val="32"/>
        </w:rPr>
        <w:t>水环境规范化管理技术支撑项目绩效目标表</w:t>
      </w:r>
      <w:bookmarkEnd w:id="10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111、水环境规范化管理技术支撑项目绩效目标表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对各市上报的国考断面达标方案出具技术审核意见，对</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新增</w:t>
            </w:r>
            <w:r>
              <w:rPr>
                <w:rFonts w:ascii="方正书宋_GBK" w:eastAsia="方正书宋_GBK"/>
              </w:rPr>
              <w:t>53</w:t>
            </w:r>
            <w:r>
              <w:rPr>
                <w:rFonts w:hint="eastAsia" w:ascii="方正书宋_GBK" w:eastAsia="方正书宋_GBK"/>
              </w:rPr>
              <w:t>个国考断面控制单元进行现状评估、并出具现场评估报告。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对可能造成洋河水库水污染的潜在污染源进行全面、动态的监测，建立各类型水污染源本底清单数据，掌握不同污染源类型的分布位置、面积大小、距水源距离等情况，实现对水源保护区域内每一块污染源的网格化管控，辅助属地核查、处理与整治等工作。</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白洋淀流域水生态环境隐患与环境风险评估。</w:t>
            </w:r>
          </w:p>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对重点流域集中污水处理设施提标改造项目建设情况、运行情况及运行效果进行现场评估，并出具评估报告。</w:t>
            </w:r>
          </w:p>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编写水源地划分、调整、取消水源保护区技术报告技术审核意见。</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产成品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完成集中式饮用水水源保护区划分、调整、撤销术报告技术审核意见不少于</w:t>
            </w:r>
            <w:r>
              <w:rPr>
                <w:rFonts w:ascii="方正书宋_GBK" w:eastAsia="方正书宋_GBK"/>
              </w:rPr>
              <w:t>110</w:t>
            </w:r>
            <w:r>
              <w:rPr>
                <w:rFonts w:hint="eastAsia" w:ascii="方正书宋_GBK" w:eastAsia="方正书宋_GBK"/>
              </w:rPr>
              <w:t>个。</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110%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冀机编办（</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号文及工作安排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技术评估工作质量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技术审核意见及现场调研实施全过程严格执行法律法规和规章制度；审核报告事实清楚、证据确凿、评价客观公正，建议切实可行。　</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冀机编办（</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号文及工作安排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完成的及时性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按照下发的检查的通知的约定及时限完成任务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冀机编办（</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号文及工作安排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明显改善</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水生态环境管理明显改善</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水环境进一步改善</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冀机编办（</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号文及工作安排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服务对象是否满意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冀机编办（</w:t>
            </w:r>
            <w:r>
              <w:rPr>
                <w:rFonts w:ascii="方正书宋_GBK" w:eastAsia="方正书宋_GBK"/>
              </w:rPr>
              <w:t>2019</w:t>
            </w:r>
            <w:r>
              <w:rPr>
                <w:rFonts w:hint="eastAsia" w:ascii="方正书宋_GBK" w:eastAsia="方正书宋_GBK"/>
              </w:rPr>
              <w:t>）</w:t>
            </w:r>
            <w:r>
              <w:rPr>
                <w:rFonts w:ascii="方正书宋_GBK" w:eastAsia="方正书宋_GBK"/>
              </w:rPr>
              <w:t>139</w:t>
            </w:r>
            <w:r>
              <w:rPr>
                <w:rFonts w:hint="eastAsia" w:ascii="方正书宋_GBK" w:eastAsia="方正书宋_GBK"/>
              </w:rPr>
              <w:t>号文及工作安排</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03" w:name="_Toc63844335"/>
      <w:r>
        <w:rPr>
          <w:rFonts w:hint="eastAsia" w:ascii="Times New Roman" w:hAnsi="Times New Roman" w:eastAsia="方正仿宋_GBK" w:cs="Times New Roman"/>
          <w:sz w:val="32"/>
          <w:szCs w:val="32"/>
          <w:lang w:val="en-US" w:eastAsia="zh-CN"/>
        </w:rPr>
        <w:t>103、</w:t>
      </w:r>
      <w:r>
        <w:rPr>
          <w:rFonts w:hint="eastAsia" w:ascii="Times New Roman" w:hAnsi="Times New Roman" w:eastAsia="方正仿宋_GBK" w:cs="Times New Roman"/>
          <w:sz w:val="32"/>
          <w:szCs w:val="32"/>
        </w:rPr>
        <w:t>河北省港口污染防治调研立法绩效目标表</w:t>
      </w:r>
      <w:bookmarkEnd w:id="10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112、河北省港口污染防治调研立法绩效目标表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起草《河北省港口污染防治条例》，并通过厅务会审议后报省司法厅。</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完成报告审议通过后报省司法厅</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通过搜集资料、现场调研，并按照相关法律法规等起草《河北省港口污染防治条例》，经过征求意见、专家咨询等，再通过厅务会审议后报送司法厅</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《河北省人民政府</w:t>
            </w:r>
            <w:r>
              <w:rPr>
                <w:rFonts w:ascii="方正书宋_GBK" w:eastAsia="方正书宋_GBK"/>
              </w:rPr>
              <w:t>2020</w:t>
            </w:r>
            <w:r>
              <w:rPr>
                <w:rFonts w:hint="eastAsia" w:ascii="方正书宋_GBK" w:eastAsia="方正书宋_GBK"/>
              </w:rPr>
              <w:t>年立法工作计划》、《河北省生态环境厅</w:t>
            </w:r>
            <w:r>
              <w:rPr>
                <w:rFonts w:ascii="方正书宋_GBK" w:eastAsia="方正书宋_GBK"/>
              </w:rPr>
              <w:t>2020</w:t>
            </w:r>
            <w:r>
              <w:rPr>
                <w:rFonts w:hint="eastAsia" w:ascii="方正书宋_GBK" w:eastAsia="方正书宋_GBK"/>
              </w:rPr>
              <w:t>年立法实施方案》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起草条例审议通过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起草的《河北省港口污染防治条例》通过专家咨询、厅务会等</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《河北省人民政府</w:t>
            </w:r>
            <w:r>
              <w:rPr>
                <w:rFonts w:ascii="方正书宋_GBK" w:eastAsia="方正书宋_GBK"/>
              </w:rPr>
              <w:t>2020</w:t>
            </w:r>
            <w:r>
              <w:rPr>
                <w:rFonts w:hint="eastAsia" w:ascii="方正书宋_GBK" w:eastAsia="方正书宋_GBK"/>
              </w:rPr>
              <w:t>年立法工作计划》、《河北省生态环境厅</w:t>
            </w:r>
            <w:r>
              <w:rPr>
                <w:rFonts w:ascii="方正书宋_GBK" w:eastAsia="方正书宋_GBK"/>
              </w:rPr>
              <w:t>2020</w:t>
            </w:r>
            <w:r>
              <w:rPr>
                <w:rFonts w:hint="eastAsia" w:ascii="方正书宋_GBK" w:eastAsia="方正书宋_GBK"/>
              </w:rPr>
              <w:t>年立法实施方案》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完成总体成果</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月底前报送省司法厅</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《河北省人民政府</w:t>
            </w:r>
            <w:r>
              <w:rPr>
                <w:rFonts w:ascii="方正书宋_GBK" w:eastAsia="方正书宋_GBK"/>
              </w:rPr>
              <w:t>2020</w:t>
            </w:r>
            <w:r>
              <w:rPr>
                <w:rFonts w:hint="eastAsia" w:ascii="方正书宋_GBK" w:eastAsia="方正书宋_GBK"/>
              </w:rPr>
              <w:t>年立法工作计划》、《河北省生态环境厅</w:t>
            </w:r>
            <w:r>
              <w:rPr>
                <w:rFonts w:ascii="方正书宋_GBK" w:eastAsia="方正书宋_GBK"/>
              </w:rPr>
              <w:t>2020</w:t>
            </w:r>
            <w:r>
              <w:rPr>
                <w:rFonts w:hint="eastAsia" w:ascii="方正书宋_GBK" w:eastAsia="方正书宋_GBK"/>
              </w:rPr>
              <w:t>年立法实施方案》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25</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根据工作需要及预算安排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明显改善港口环境质量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通过改善港口环境质量，提升人民幸福感</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人民幸福感提升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《河北省生态环境厅</w:t>
            </w:r>
            <w:r>
              <w:rPr>
                <w:rFonts w:ascii="方正书宋_GBK" w:eastAsia="方正书宋_GBK"/>
              </w:rPr>
              <w:t>2020</w:t>
            </w:r>
            <w:r>
              <w:rPr>
                <w:rFonts w:hint="eastAsia" w:ascii="方正书宋_GBK" w:eastAsia="方正书宋_GBK"/>
              </w:rPr>
              <w:t>年立法实施方案》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改善改善港口生态环境质量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降低区域污染物排放，有利于改善环境</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港口生态质量目标趋好</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《河北省生态环境厅</w:t>
            </w:r>
            <w:r>
              <w:rPr>
                <w:rFonts w:ascii="方正书宋_GBK" w:eastAsia="方正书宋_GBK"/>
              </w:rPr>
              <w:t>2020</w:t>
            </w:r>
            <w:r>
              <w:rPr>
                <w:rFonts w:hint="eastAsia" w:ascii="方正书宋_GBK" w:eastAsia="方正书宋_GBK"/>
              </w:rPr>
              <w:t>年立法实施方案》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实现港口可持续发展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利于港口可持续发展</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实现港口可持续发展</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《河北省生态环境厅</w:t>
            </w:r>
            <w:r>
              <w:rPr>
                <w:rFonts w:ascii="方正书宋_GBK" w:eastAsia="方正书宋_GBK"/>
              </w:rPr>
              <w:t>2020</w:t>
            </w:r>
            <w:r>
              <w:rPr>
                <w:rFonts w:hint="eastAsia" w:ascii="方正书宋_GBK" w:eastAsia="方正书宋_GBK"/>
              </w:rPr>
              <w:t>年立法实施方案》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调查走访</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04" w:name="_Toc63844336"/>
      <w:r>
        <w:rPr>
          <w:rFonts w:hint="eastAsia" w:ascii="Times New Roman" w:hAnsi="Times New Roman" w:eastAsia="方正仿宋_GBK" w:cs="Times New Roman"/>
          <w:sz w:val="32"/>
          <w:szCs w:val="32"/>
          <w:lang w:val="en-US" w:eastAsia="zh-CN"/>
        </w:rPr>
        <w:t>104、</w:t>
      </w:r>
      <w:r>
        <w:rPr>
          <w:rFonts w:hint="eastAsia" w:ascii="Times New Roman" w:hAnsi="Times New Roman" w:eastAsia="方正仿宋_GBK" w:cs="Times New Roman"/>
          <w:sz w:val="32"/>
          <w:szCs w:val="32"/>
        </w:rPr>
        <w:t>生态环境标准评估和标准体系建设绩效目标表</w:t>
      </w:r>
      <w:bookmarkEnd w:id="10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113、生态环境标准评估和标准体系建设绩效目标表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及时更新完善标准体系。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出具标准评估报告，给出明确结论及合理建议。</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产成品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①出具标准评估报告②标准体系完善</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国家污染物排放标准实施评估工作指南（试行）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技术评估工作质量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①能够为下一步的标准制修订工作提出建议②标准体系完整</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通过专家评审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完成的及时性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①年底前完成</w:t>
            </w:r>
            <w:r>
              <w:rPr>
                <w:rFonts w:ascii="方正书宋_GBK" w:eastAsia="方正书宋_GBK"/>
              </w:rPr>
              <w:t>2</w:t>
            </w:r>
            <w:r>
              <w:rPr>
                <w:rFonts w:hint="eastAsia" w:ascii="方正书宋_GBK" w:eastAsia="方正书宋_GBK"/>
              </w:rPr>
              <w:t>个标准的评估任务②新发布的标准及时更新至标准体系</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根据工作需要及预算安排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减少治理费用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利于资源的回收，减少污染物治理费用</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正效应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国家污染物排放标准实施评估工作指南（试行）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技术推广</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有利于推进标准的发展及先进治理技术的推广</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正效应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国家污染物排放标准实施评估工作指南（试行）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改善环境</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降低区域污染物排放，有利于改善环境</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正效应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国家污染物排放标准实施评估工作指南（试行）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利于可持续发展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利于可持续发展</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正效应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国家污染物排放标准实施评估工作指南（试行）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服务对象是否满意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根据工作需要及预算安排</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05" w:name="_Toc63844338"/>
      <w:r>
        <w:rPr>
          <w:rFonts w:hint="eastAsia" w:ascii="Times New Roman" w:hAnsi="Times New Roman" w:eastAsia="方正仿宋_GBK" w:cs="Times New Roman"/>
          <w:sz w:val="32"/>
          <w:szCs w:val="32"/>
          <w:lang w:val="en-US" w:eastAsia="zh-CN"/>
        </w:rPr>
        <w:t>105、</w:t>
      </w:r>
      <w:r>
        <w:rPr>
          <w:rFonts w:hint="eastAsia" w:ascii="Times New Roman" w:hAnsi="Times New Roman" w:eastAsia="方正仿宋_GBK" w:cs="Times New Roman"/>
          <w:sz w:val="32"/>
          <w:szCs w:val="32"/>
        </w:rPr>
        <w:t>废弃电器电子产品拆解处理情况审核专项绩效目标表</w:t>
      </w:r>
      <w:bookmarkEnd w:id="10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115、废弃电器电子产品拆解处理情况审核专项绩效目标表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严格按照国家审核指南，组织核定废弃电器电子产品处理企业规范拆解处理种类和数量，确保上报数据真实有效。</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完成对废弃电器电子产品拆解企业一季一审核，及时上报审核结果</w:t>
            </w:r>
            <w:r>
              <w:rPr>
                <w:rFonts w:ascii="方正书宋_GBK" w:eastAsia="方正书宋_GBK"/>
              </w:rPr>
              <w:t>.</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依申请审核企业数量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列入国家基金补贴名单企业，提出申请的，全部予以审核</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列入国家基金补贴名单企业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按要求提交审核报告</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每季度完成审核后，逐企业提交审核技术报告</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国家废弃电器电子产品处理审核规范相关要求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及时开展审核，并提交报告　</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每季度及时开展审核，完成后</w:t>
            </w:r>
            <w:r>
              <w:rPr>
                <w:rFonts w:ascii="方正书宋_GBK" w:eastAsia="方正书宋_GBK"/>
              </w:rPr>
              <w:t>2</w:t>
            </w:r>
            <w:r>
              <w:rPr>
                <w:rFonts w:hint="eastAsia" w:ascii="方正书宋_GBK" w:eastAsia="方正书宋_GBK"/>
              </w:rPr>
              <w:t>个星期内提交相应审核技术报告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完成审核后</w:t>
            </w:r>
            <w:r>
              <w:rPr>
                <w:rFonts w:ascii="方正书宋_GBK" w:eastAsia="方正书宋_GBK"/>
              </w:rPr>
              <w:t>2</w:t>
            </w:r>
            <w:r>
              <w:rPr>
                <w:rFonts w:hint="eastAsia" w:ascii="方正书宋_GBK" w:eastAsia="方正书宋_GBK"/>
              </w:rPr>
              <w:t>星期内出具技术报告</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国家废弃电器电子产品处理审核规范相关要求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严格控制成本，不超出项目预算数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对列入国家补贴名单的</w:t>
            </w:r>
            <w:r>
              <w:rPr>
                <w:rFonts w:ascii="方正书宋_GBK" w:eastAsia="方正书宋_GBK"/>
              </w:rPr>
              <w:t>7</w:t>
            </w:r>
            <w:r>
              <w:rPr>
                <w:rFonts w:hint="eastAsia" w:ascii="方正书宋_GBK" w:eastAsia="方正书宋_GBK"/>
              </w:rPr>
              <w:t>家企业凡提出申请的均要开展审核，并且控制成本不超出项目中标价格</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审核费用不超过预算成本</w:t>
            </w:r>
            <w:r>
              <w:rPr>
                <w:rFonts w:ascii="方正书宋_GBK" w:eastAsia="方正书宋_GBK"/>
              </w:rPr>
              <w:t>65.8</w:t>
            </w:r>
            <w:r>
              <w:rPr>
                <w:rFonts w:hint="eastAsia" w:ascii="方正书宋_GBK" w:eastAsia="方正书宋_GBK"/>
              </w:rPr>
              <w:t>万元</w:t>
            </w:r>
            <w:r>
              <w:rPr>
                <w:rFonts w:ascii="方正书宋_GBK" w:eastAsia="方正书宋_GBK"/>
              </w:rPr>
              <w:t>.</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批项目预算及招标文件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改善环境质量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改善人居环境，提升人民群众幸福指数。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改善环境质量</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《废弃电器电子产品回收处理管理条例》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降低电子废拆解环境风险</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督促拆解企业规范拆解，防范环境风险。</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督促企业规范拆解</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《废弃电器电子产品回收处理管理条例》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建立企业规范拆解良性互动机制</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督促企业制定规范拆解的内控规定，完善相关记录档案</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制度完备，记录真实完整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《废弃电器电子产品回收处理管理条例》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服务对象问卷测评满意率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拆解处理企业对第三方审核机构的工作是否满意，是否提出投诉，年度进行测评　</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《废弃电器电子产品回收处理管理条例》</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06" w:name="_Toc63844340"/>
      <w:r>
        <w:rPr>
          <w:rFonts w:hint="eastAsia" w:ascii="Times New Roman" w:hAnsi="Times New Roman" w:eastAsia="方正仿宋_GBK" w:cs="Times New Roman"/>
          <w:sz w:val="32"/>
          <w:szCs w:val="32"/>
          <w:lang w:val="en-US" w:eastAsia="zh-CN"/>
        </w:rPr>
        <w:t>106、</w:t>
      </w:r>
      <w:r>
        <w:rPr>
          <w:rFonts w:hint="eastAsia" w:ascii="Times New Roman" w:hAnsi="Times New Roman" w:eastAsia="方正仿宋_GBK" w:cs="Times New Roman"/>
          <w:sz w:val="32"/>
          <w:szCs w:val="32"/>
        </w:rPr>
        <w:t>固体废物环境管理技术支撑绩效目标表</w:t>
      </w:r>
      <w:bookmarkEnd w:id="10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117、固体废物环境管理技术支撑绩效目标表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全部完成危险废物经营许可评审工作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每个项目按时完成技术评审意见和专业技术报告。</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根据厅机关委托，完成固废管理相关技术支撑工作</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产成品</w:t>
            </w:r>
            <w:r>
              <w:rPr>
                <w:rFonts w:ascii="方正书宋_GBK" w:eastAsia="方正书宋_GBK"/>
              </w:rPr>
              <w:t xml:space="preserve"> </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完成评审项目数量、专业技术报告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完成评审项目专业技术评审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根据评审指南和工作需要、预算安排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技术评审工作质量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符合国家及省有关环境保护有关法律和规范要求，评审结论明确</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按照有关法律规范要求，完成项目技术评审</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根据工作需要和预算安排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完成的及时性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按照技术规范和合同要求，在规定时间内完成</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在规定时间内完成各项工作</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根据工作需要和预算安排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按预算支出</w:t>
            </w:r>
            <w:r>
              <w:rPr>
                <w:rFonts w:ascii="方正书宋_GBK" w:eastAsia="方正书宋_GBK"/>
              </w:rPr>
              <w:t xml:space="preserve"> </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按照各项支出预算执行</w:t>
            </w:r>
            <w:r>
              <w:rPr>
                <w:rFonts w:ascii="方正书宋_GBK" w:eastAsia="方正书宋_GBK"/>
              </w:rPr>
              <w:t xml:space="preserve"> </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按分项预算执行</w:t>
            </w:r>
            <w:r>
              <w:rPr>
                <w:rFonts w:ascii="方正书宋_GBK" w:eastAsia="方正书宋_GBK"/>
              </w:rPr>
              <w:t xml:space="preserve"> </w:t>
            </w:r>
          </w:p>
        </w:tc>
        <w:tc>
          <w:tcPr>
            <w:tcW w:w="1701" w:type="dxa"/>
            <w:shd w:val="clear" w:color="auto" w:fill="auto"/>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促进企业规范固废环境管理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促进企业危废管理</w:t>
            </w:r>
          </w:p>
          <w:p>
            <w:pPr>
              <w:spacing w:line="300" w:lineRule="exact"/>
              <w:jc w:val="left"/>
              <w:rPr>
                <w:rFonts w:ascii="方正书宋_GBK" w:eastAsia="方正书宋_GBK"/>
              </w:rPr>
            </w:pPr>
            <w:r>
              <w:rPr>
                <w:rFonts w:hint="eastAsia" w:ascii="方正书宋_GBK" w:eastAsia="方正书宋_GBK"/>
              </w:rPr>
              <w:t>符合规范要求</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促进环境质量改善</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根据工作需要和预算安排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防范风险保护环境</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推动企业按照环境管理要求运行</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促进环境质量改善</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根据工作需要和预算安排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满意度</w:t>
            </w:r>
          </w:p>
          <w:p>
            <w:pPr>
              <w:spacing w:line="300" w:lineRule="exact"/>
              <w:jc w:val="left"/>
              <w:rPr>
                <w:rFonts w:hint="eastAsia" w:ascii="方正书宋_GBK" w:eastAsia="方正书宋_GBK"/>
              </w:rPr>
            </w:pPr>
            <w:r>
              <w:rPr>
                <w:rFonts w:hint="eastAsia" w:ascii="方正书宋_GBK" w:eastAsia="方正书宋_GBK"/>
              </w:rPr>
              <w:t>调查</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对企业提升环境管理水平发挥作用的满意度</w:t>
            </w:r>
            <w:r>
              <w:rPr>
                <w:rFonts w:ascii="方正书宋_GBK" w:eastAsia="方正书宋_GBK"/>
              </w:rPr>
              <w:t xml:space="preserve"> </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根据工作需要和预算安排</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07" w:name="_Toc63844342"/>
      <w:r>
        <w:rPr>
          <w:rFonts w:hint="eastAsia" w:ascii="Times New Roman" w:hAnsi="Times New Roman" w:eastAsia="方正仿宋_GBK" w:cs="Times New Roman"/>
          <w:sz w:val="32"/>
          <w:szCs w:val="32"/>
          <w:lang w:val="en-US" w:eastAsia="zh-CN"/>
        </w:rPr>
        <w:t>107、</w:t>
      </w:r>
      <w:r>
        <w:rPr>
          <w:rFonts w:hint="eastAsia" w:ascii="Times New Roman" w:hAnsi="Times New Roman" w:eastAsia="方正仿宋_GBK" w:cs="Times New Roman"/>
          <w:sz w:val="32"/>
          <w:szCs w:val="32"/>
        </w:rPr>
        <w:t>固定污染源排污许可发证质量抽查绩效目标表</w:t>
      </w:r>
      <w:bookmarkEnd w:id="10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119、固定污染源排污许可发证质量抽查绩效目标表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可提高发证质量。</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促进排污许可与证后执法检查有效衔接。</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检查完成率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完成检查企业家数与计划检查企业家数的比</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2019</w:t>
            </w:r>
            <w:r>
              <w:rPr>
                <w:rFonts w:hint="eastAsia" w:ascii="方正书宋_GBK" w:eastAsia="方正书宋_GBK"/>
              </w:rPr>
              <w:t>年全国排污许可管理工作细化方案》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保障发证质量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对排污许可发证质量抽查</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提高发证质量</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2019</w:t>
            </w:r>
            <w:r>
              <w:rPr>
                <w:rFonts w:hint="eastAsia" w:ascii="方正书宋_GBK" w:eastAsia="方正书宋_GBK"/>
              </w:rPr>
              <w:t>年全国排污许可管理工作细化方案》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在规定时间内完成质量抽查工作</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按时完成工作</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2019</w:t>
            </w:r>
            <w:r>
              <w:rPr>
                <w:rFonts w:hint="eastAsia" w:ascii="方正书宋_GBK" w:eastAsia="方正书宋_GBK"/>
              </w:rPr>
              <w:t>年全国排污许可管理工作细化方案》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按预算控制支出</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按项目预算控制支出</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按项目预算控制成本</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2019</w:t>
            </w:r>
            <w:r>
              <w:rPr>
                <w:rFonts w:hint="eastAsia" w:ascii="方正书宋_GBK" w:eastAsia="方正书宋_GBK"/>
              </w:rPr>
              <w:t>年全国排污许可管理工作细化方案》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提高企业环境责任意识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提高企业环境管理水平</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提高发证质量</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2019</w:t>
            </w:r>
            <w:r>
              <w:rPr>
                <w:rFonts w:hint="eastAsia" w:ascii="方正书宋_GBK" w:eastAsia="方正书宋_GBK"/>
              </w:rPr>
              <w:t>年全国排污许可管理工作细化方案》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推进排污许可制改革</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提高发证质量，促进许可与证后执法检查有效衔接。</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提高发证质量</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2019</w:t>
            </w:r>
            <w:r>
              <w:rPr>
                <w:rFonts w:hint="eastAsia" w:ascii="方正书宋_GBK" w:eastAsia="方正书宋_GBK"/>
              </w:rPr>
              <w:t>年全国排污许可管理工作细化方案》</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08" w:name="_Toc63844344"/>
      <w:r>
        <w:rPr>
          <w:rFonts w:hint="eastAsia" w:ascii="Times New Roman" w:hAnsi="Times New Roman" w:eastAsia="方正仿宋_GBK" w:cs="Times New Roman"/>
          <w:sz w:val="32"/>
          <w:szCs w:val="32"/>
          <w:lang w:val="en-US" w:eastAsia="zh-CN"/>
        </w:rPr>
        <w:t>108、</w:t>
      </w:r>
      <w:r>
        <w:rPr>
          <w:rFonts w:hint="eastAsia" w:ascii="Times New Roman" w:hAnsi="Times New Roman" w:eastAsia="方正仿宋_GBK" w:cs="Times New Roman"/>
          <w:sz w:val="32"/>
          <w:szCs w:val="32"/>
        </w:rPr>
        <w:t>空气质量预报会商及多模式预报平台维护绩效目标表</w:t>
      </w:r>
      <w:bookmarkEnd w:id="10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121、空气质量预报会商及多模式预报平台维护绩效目标表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完成对全省</w:t>
            </w:r>
            <w:r>
              <w:rPr>
                <w:rFonts w:ascii="方正书宋_GBK" w:eastAsia="方正书宋_GBK"/>
              </w:rPr>
              <w:t>11</w:t>
            </w:r>
            <w:r>
              <w:rPr>
                <w:rFonts w:hint="eastAsia" w:ascii="方正书宋_GBK" w:eastAsia="方正书宋_GBK"/>
              </w:rPr>
              <w:t>座空气质量科研监测站和</w:t>
            </w:r>
            <w:r>
              <w:rPr>
                <w:rFonts w:ascii="方正书宋_GBK" w:eastAsia="方正书宋_GBK"/>
              </w:rPr>
              <w:t>3</w:t>
            </w:r>
            <w:r>
              <w:rPr>
                <w:rFonts w:hint="eastAsia" w:ascii="方正书宋_GBK" w:eastAsia="方正书宋_GBK"/>
              </w:rPr>
              <w:t>座省界空气质量自动监测站六参数监测设备及配套设施的运行维护工作，确保河北省空气质量预报会商及多模式预报平台稳定运行，每日发布空气质量预报信息。</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设备正常运转的站点数量</w:t>
            </w:r>
            <w:r>
              <w:rPr>
                <w:rFonts w:ascii="方正书宋_GBK" w:eastAsia="方正书宋_GBK"/>
              </w:rPr>
              <w:tab/>
            </w:r>
          </w:p>
          <w:p>
            <w:pPr>
              <w:spacing w:line="300" w:lineRule="exact"/>
              <w:jc w:val="left"/>
              <w:rPr>
                <w:rFonts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设备正常运转的站点数量（个）</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14</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数据捕获率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正常传输捕获的监测数据占全部监测数据的比率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依据项目合同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空气质量预报发布</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每日发布</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365</w:t>
            </w:r>
            <w:r>
              <w:rPr>
                <w:rFonts w:hint="eastAsia" w:ascii="方正书宋_GBK" w:eastAsia="方正书宋_GBK"/>
              </w:rPr>
              <w:t>天</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依据项目合同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设备运维费用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相关监测设备招标运维费控制在</w:t>
            </w:r>
            <w:r>
              <w:rPr>
                <w:rFonts w:ascii="方正书宋_GBK" w:eastAsia="方正书宋_GBK"/>
              </w:rPr>
              <w:t>244</w:t>
            </w:r>
            <w:r>
              <w:rPr>
                <w:rFonts w:hint="eastAsia" w:ascii="方正书宋_GBK" w:eastAsia="方正书宋_GBK"/>
              </w:rPr>
              <w:t>万元之内</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244</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依据项目合同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向公众发布空气质量预报信息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及时发布空气质量预报</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政务信息公开规定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改善空气质量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根据预报结果，管理部门及时采取减排措施，改善空气质量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及时发布重污染天气预警</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河北省重污染天气应急预案</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09" w:name="_Toc63844346"/>
      <w:r>
        <w:rPr>
          <w:rFonts w:hint="eastAsia" w:ascii="Times New Roman" w:hAnsi="Times New Roman" w:eastAsia="方正仿宋_GBK" w:cs="Times New Roman"/>
          <w:sz w:val="32"/>
          <w:szCs w:val="32"/>
          <w:lang w:val="en-US" w:eastAsia="zh-CN"/>
        </w:rPr>
        <w:t>109、</w:t>
      </w:r>
      <w:r>
        <w:rPr>
          <w:rFonts w:hint="eastAsia" w:ascii="Times New Roman" w:hAnsi="Times New Roman" w:eastAsia="方正仿宋_GBK" w:cs="Times New Roman"/>
          <w:sz w:val="32"/>
          <w:szCs w:val="32"/>
        </w:rPr>
        <w:t>环境应急装备维护、演练及风险评估核查绩效目标表</w:t>
      </w:r>
      <w:bookmarkEnd w:id="10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123、环境应急装备维护、演练及风险评估核查绩效目标表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完成环境应急管理指导，强化环境应急能力建设。如期举办会议，开展突发环境事件应急演练，不断提升环境应急管理业务能力水平。</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会议次数</w:t>
            </w:r>
            <w:r>
              <w:rPr>
                <w:rFonts w:ascii="方正书宋_GBK" w:eastAsia="方正书宋_GBK"/>
              </w:rPr>
              <w:t>/</w:t>
            </w:r>
            <w:r>
              <w:rPr>
                <w:rFonts w:hint="eastAsia" w:ascii="方正书宋_GBK" w:eastAsia="方正书宋_GBK"/>
              </w:rPr>
              <w:t>演练次数</w:t>
            </w:r>
            <w:r>
              <w:rPr>
                <w:rFonts w:ascii="方正书宋_GBK" w:eastAsia="方正书宋_GBK"/>
              </w:rPr>
              <w:tab/>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交流会议数、演练次数</w:t>
            </w:r>
            <w:r>
              <w:rPr>
                <w:rFonts w:ascii="方正书宋_GBK" w:eastAsia="方正书宋_GBK"/>
              </w:rPr>
              <w:tab/>
            </w:r>
            <w:r>
              <w:rPr>
                <w:rFonts w:ascii="方正书宋_GBK" w:eastAsia="方正书宋_GBK"/>
              </w:rPr>
              <w:tab/>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次</w:t>
            </w:r>
          </w:p>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《河北省省级机关会议费管理办法》冀财行﹝</w:t>
            </w:r>
            <w:r>
              <w:rPr>
                <w:rFonts w:ascii="方正书宋_GBK" w:eastAsia="方正书宋_GBK"/>
              </w:rPr>
              <w:t>2016</w:t>
            </w:r>
            <w:r>
              <w:rPr>
                <w:rFonts w:hint="eastAsia" w:ascii="方正书宋_GBK" w:eastAsia="方正书宋_GBK"/>
              </w:rPr>
              <w:t>〕</w:t>
            </w:r>
            <w:r>
              <w:rPr>
                <w:rFonts w:ascii="方正书宋_GBK" w:eastAsia="方正书宋_GBK"/>
              </w:rPr>
              <w:t>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处置突发环境事件</w:t>
            </w:r>
            <w:r>
              <w:rPr>
                <w:rFonts w:ascii="方正书宋_GBK" w:eastAsia="方正书宋_GBK"/>
              </w:rPr>
              <w:tab/>
            </w:r>
          </w:p>
          <w:p>
            <w:pPr>
              <w:spacing w:line="300" w:lineRule="exact"/>
              <w:jc w:val="left"/>
              <w:rPr>
                <w:rFonts w:hint="eastAsia"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处置率</w:t>
            </w:r>
            <w:r>
              <w:rPr>
                <w:rFonts w:ascii="方正书宋_GBK" w:eastAsia="方正书宋_GBK"/>
              </w:rPr>
              <w:tab/>
            </w:r>
            <w:r>
              <w:rPr>
                <w:rFonts w:ascii="方正书宋_GBK" w:eastAsia="方正书宋_GBK"/>
              </w:rPr>
              <w:tab/>
            </w:r>
          </w:p>
          <w:p>
            <w:pPr>
              <w:spacing w:line="300" w:lineRule="exact"/>
              <w:jc w:val="left"/>
              <w:rPr>
                <w:rFonts w:ascii="方正书宋_GBK" w:eastAsia="方正书宋_GBK"/>
              </w:rPr>
            </w:pP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p>
            <w:pPr>
              <w:spacing w:line="300" w:lineRule="exact"/>
              <w:jc w:val="left"/>
              <w:rPr>
                <w:rFonts w:hint="eastAsia" w:ascii="方正书宋_GBK" w:eastAsia="方正书宋_GBK"/>
              </w:rPr>
            </w:pP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突发环境事件应急管理办法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环境应急管理督导检查</w:t>
            </w:r>
            <w:r>
              <w:rPr>
                <w:rFonts w:ascii="方正书宋_GBK" w:eastAsia="方正书宋_GBK"/>
              </w:rPr>
              <w:tab/>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指导企业数</w:t>
            </w:r>
            <w:r>
              <w:rPr>
                <w:rFonts w:ascii="方正书宋_GBK" w:eastAsia="方正书宋_GBK"/>
              </w:rPr>
              <w:tab/>
            </w:r>
            <w:r>
              <w:rPr>
                <w:rFonts w:ascii="方正书宋_GBK" w:eastAsia="方正书宋_GBK"/>
              </w:rPr>
              <w:tab/>
            </w:r>
          </w:p>
          <w:p>
            <w:pPr>
              <w:spacing w:line="300" w:lineRule="exact"/>
              <w:jc w:val="left"/>
              <w:rPr>
                <w:rFonts w:ascii="方正书宋_GBK" w:eastAsia="方正书宋_GBK"/>
              </w:rPr>
            </w:pP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家</w:t>
            </w:r>
          </w:p>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突发环境事件应急管理办法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会议</w:t>
            </w:r>
            <w:r>
              <w:rPr>
                <w:rFonts w:ascii="方正书宋_GBK" w:eastAsia="方正书宋_GBK"/>
              </w:rPr>
              <w:t>/</w:t>
            </w:r>
            <w:r>
              <w:rPr>
                <w:rFonts w:hint="eastAsia" w:ascii="方正书宋_GBK" w:eastAsia="方正书宋_GBK"/>
              </w:rPr>
              <w:t>演练完成情况</w:t>
            </w:r>
            <w:r>
              <w:rPr>
                <w:rFonts w:ascii="方正书宋_GBK" w:eastAsia="方正书宋_GBK"/>
              </w:rPr>
              <w:tab/>
            </w:r>
          </w:p>
          <w:p>
            <w:pPr>
              <w:spacing w:line="300" w:lineRule="exact"/>
              <w:jc w:val="left"/>
              <w:rPr>
                <w:rFonts w:hint="eastAsia"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r>
              <w:rPr>
                <w:rFonts w:ascii="方正书宋_GBK" w:eastAsia="方正书宋_GBK"/>
              </w:rPr>
              <w:tab/>
            </w:r>
            <w:r>
              <w:rPr>
                <w:rFonts w:ascii="方正书宋_GBK" w:eastAsia="方正书宋_GBK"/>
              </w:rPr>
              <w:tab/>
            </w:r>
          </w:p>
          <w:p>
            <w:pPr>
              <w:spacing w:line="300" w:lineRule="exact"/>
              <w:jc w:val="left"/>
              <w:rPr>
                <w:rFonts w:ascii="方正书宋_GBK" w:eastAsia="方正书宋_GBK"/>
              </w:rPr>
            </w:pP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突发环境事件应急管理办法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完成指导企业任务情况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突发环境事件应急管理办法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第三季度举办交流会</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第三季度举办交流会</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突发环境事件应急管理办法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w:t>
            </w:r>
            <w:r>
              <w:rPr>
                <w:rFonts w:ascii="方正书宋_GBK" w:eastAsia="方正书宋_GBK"/>
              </w:rPr>
              <w:tab/>
            </w:r>
          </w:p>
          <w:p>
            <w:pPr>
              <w:spacing w:line="300" w:lineRule="exact"/>
              <w:jc w:val="left"/>
              <w:rPr>
                <w:rFonts w:hint="eastAsia"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第二季度前完成突发环境事件应急演练准备工作；第三季度完成突发环境事件应急演练</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按计划完成演练任务</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突发环境事件应急管理办法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应急演练费用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应急演练费用不超过预算</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25</w:t>
            </w:r>
            <w:r>
              <w:rPr>
                <w:rFonts w:hint="eastAsia" w:ascii="方正书宋_GBK" w:eastAsia="方正书宋_GBK"/>
              </w:rPr>
              <w:t>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依据项目合同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保障社会安全稳定</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积极防范突发环境事件，妥善处置突发环境事件，减少突发环境事件造成的生态破坏，有助于社会稳定发展</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妥善处置突发环境事件</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突发环境事件应急管理办法</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10" w:name="_Toc63844347"/>
      <w:r>
        <w:rPr>
          <w:rFonts w:hint="eastAsia" w:ascii="Times New Roman" w:hAnsi="Times New Roman" w:eastAsia="方正仿宋_GBK" w:cs="Times New Roman"/>
          <w:sz w:val="32"/>
          <w:szCs w:val="32"/>
          <w:lang w:val="en-US" w:eastAsia="zh-CN"/>
        </w:rPr>
        <w:t>110、</w:t>
      </w:r>
      <w:r>
        <w:rPr>
          <w:rFonts w:hint="eastAsia" w:ascii="Times New Roman" w:hAnsi="Times New Roman" w:eastAsia="方正仿宋_GBK" w:cs="Times New Roman"/>
          <w:sz w:val="32"/>
          <w:szCs w:val="32"/>
        </w:rPr>
        <w:t>环境空气挥发性有机物自动监测系统升级建设项目绩效目标表</w:t>
      </w:r>
      <w:bookmarkEnd w:id="11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124、环境空气挥发性有机物自动监测系统升级建设项目绩效目标表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对河北省</w:t>
            </w:r>
            <w:r>
              <w:rPr>
                <w:rFonts w:ascii="方正书宋_GBK" w:eastAsia="方正书宋_GBK"/>
              </w:rPr>
              <w:t>10</w:t>
            </w:r>
            <w:r>
              <w:rPr>
                <w:rFonts w:hint="eastAsia" w:ascii="方正书宋_GBK" w:eastAsia="方正书宋_GBK"/>
              </w:rPr>
              <w:t>个主要城市（秦皇岛除外，自行建设）现有的</w:t>
            </w:r>
            <w:r>
              <w:rPr>
                <w:rFonts w:ascii="方正书宋_GBK" w:eastAsia="方正书宋_GBK"/>
              </w:rPr>
              <w:t>VOC</w:t>
            </w:r>
            <w:r>
              <w:rPr>
                <w:rFonts w:hint="eastAsia" w:ascii="方正书宋_GBK" w:eastAsia="方正书宋_GBK"/>
              </w:rPr>
              <w:t>自动监测系统进行升级提标，实现能够监测</w:t>
            </w:r>
            <w:r>
              <w:rPr>
                <w:rFonts w:ascii="方正书宋_GBK" w:eastAsia="方正书宋_GBK"/>
              </w:rPr>
              <w:t>117</w:t>
            </w:r>
            <w:r>
              <w:rPr>
                <w:rFonts w:hint="eastAsia" w:ascii="方正书宋_GBK" w:eastAsia="方正书宋_GBK"/>
              </w:rPr>
              <w:t>种</w:t>
            </w:r>
            <w:r>
              <w:rPr>
                <w:rFonts w:ascii="方正书宋_GBK" w:eastAsia="方正书宋_GBK"/>
              </w:rPr>
              <w:t>VOC</w:t>
            </w:r>
            <w:r>
              <w:rPr>
                <w:rFonts w:hint="eastAsia" w:ascii="方正书宋_GBK" w:eastAsia="方正书宋_GBK"/>
              </w:rPr>
              <w:t>成份（含</w:t>
            </w:r>
            <w:r>
              <w:rPr>
                <w:rFonts w:ascii="方正书宋_GBK" w:eastAsia="方正书宋_GBK"/>
              </w:rPr>
              <w:t>57</w:t>
            </w:r>
            <w:r>
              <w:rPr>
                <w:rFonts w:hint="eastAsia" w:ascii="方正书宋_GBK" w:eastAsia="方正书宋_GBK"/>
              </w:rPr>
              <w:t>种非甲烷烃类</w:t>
            </w:r>
            <w:r>
              <w:rPr>
                <w:rFonts w:ascii="方正书宋_GBK" w:eastAsia="方正书宋_GBK"/>
              </w:rPr>
              <w:t>PAMS</w:t>
            </w:r>
            <w:r>
              <w:rPr>
                <w:rFonts w:hint="eastAsia" w:ascii="方正书宋_GBK" w:eastAsia="方正书宋_GBK"/>
              </w:rPr>
              <w:t>成份，</w:t>
            </w:r>
            <w:r>
              <w:rPr>
                <w:rFonts w:ascii="方正书宋_GBK" w:eastAsia="方正书宋_GBK"/>
              </w:rPr>
              <w:t>13</w:t>
            </w:r>
            <w:r>
              <w:rPr>
                <w:rFonts w:hint="eastAsia" w:ascii="方正书宋_GBK" w:eastAsia="方正书宋_GBK"/>
              </w:rPr>
              <w:t>种醛酮类成份，</w:t>
            </w:r>
            <w:r>
              <w:rPr>
                <w:rFonts w:ascii="方正书宋_GBK" w:eastAsia="方正书宋_GBK"/>
              </w:rPr>
              <w:t>47</w:t>
            </w:r>
            <w:r>
              <w:rPr>
                <w:rFonts w:hint="eastAsia" w:ascii="方正书宋_GBK" w:eastAsia="方正书宋_GBK"/>
              </w:rPr>
              <w:t>种其它</w:t>
            </w:r>
            <w:r>
              <w:rPr>
                <w:rFonts w:ascii="方正书宋_GBK" w:eastAsia="方正书宋_GBK"/>
              </w:rPr>
              <w:t>VOC</w:t>
            </w:r>
            <w:r>
              <w:rPr>
                <w:rFonts w:hint="eastAsia" w:ascii="方正书宋_GBK" w:eastAsia="方正书宋_GBK"/>
              </w:rPr>
              <w:t>成份），并建设非甲烷总烃（</w:t>
            </w:r>
            <w:r>
              <w:rPr>
                <w:rFonts w:ascii="方正书宋_GBK" w:eastAsia="方正书宋_GBK"/>
              </w:rPr>
              <w:t>NMHC</w:t>
            </w:r>
            <w:r>
              <w:rPr>
                <w:rFonts w:hint="eastAsia" w:ascii="方正书宋_GBK" w:eastAsia="方正书宋_GBK"/>
              </w:rPr>
              <w:t>）自动监测系统，与中国生态环境监测总站联网，确保完成生态环境部相关工作要求。</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建设一套臭氧激光雷达观测系统，实现臭氧污染立体监测。</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套</w:t>
            </w:r>
            <w:r>
              <w:rPr>
                <w:rFonts w:ascii="方正书宋_GBK" w:eastAsia="方正书宋_GBK"/>
              </w:rPr>
              <w:t>VOC</w:t>
            </w:r>
            <w:r>
              <w:rPr>
                <w:rFonts w:hint="eastAsia" w:ascii="方正书宋_GBK" w:eastAsia="方正书宋_GBK"/>
              </w:rPr>
              <w:t>加装质谱分析系统</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加装</w:t>
            </w:r>
            <w:r>
              <w:rPr>
                <w:rFonts w:ascii="方正书宋_GBK" w:eastAsia="方正书宋_GBK"/>
              </w:rPr>
              <w:t>10</w:t>
            </w:r>
            <w:r>
              <w:rPr>
                <w:rFonts w:hint="eastAsia" w:ascii="方正书宋_GBK" w:eastAsia="方正书宋_GBK"/>
              </w:rPr>
              <w:t>套质谱分析仪</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新增</w:t>
            </w:r>
            <w:r>
              <w:rPr>
                <w:rFonts w:ascii="方正书宋_GBK" w:eastAsia="方正书宋_GBK"/>
              </w:rPr>
              <w:t>10</w:t>
            </w:r>
            <w:r>
              <w:rPr>
                <w:rFonts w:hint="eastAsia" w:ascii="方正书宋_GBK" w:eastAsia="方正书宋_GBK"/>
              </w:rPr>
              <w:t>套甲醛自动监测系统</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加装</w:t>
            </w:r>
            <w:r>
              <w:rPr>
                <w:rFonts w:ascii="方正书宋_GBK" w:eastAsia="方正书宋_GBK"/>
              </w:rPr>
              <w:t>10</w:t>
            </w:r>
            <w:r>
              <w:rPr>
                <w:rFonts w:hint="eastAsia" w:ascii="方正书宋_GBK" w:eastAsia="方正书宋_GBK"/>
              </w:rPr>
              <w:t>套甲醛自动监测系统</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个</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购置</w:t>
            </w:r>
            <w:r>
              <w:rPr>
                <w:rFonts w:ascii="方正书宋_GBK" w:eastAsia="方正书宋_GBK"/>
              </w:rPr>
              <w:t>10</w:t>
            </w:r>
            <w:r>
              <w:rPr>
                <w:rFonts w:hint="eastAsia" w:ascii="方正书宋_GBK" w:eastAsia="方正书宋_GBK"/>
              </w:rPr>
              <w:t>套甲烷非甲烷总烃系统</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w:t>
            </w:r>
            <w:r>
              <w:rPr>
                <w:rFonts w:ascii="方正书宋_GBK" w:eastAsia="方正书宋_GBK"/>
              </w:rPr>
              <w:t>10</w:t>
            </w:r>
            <w:r>
              <w:rPr>
                <w:rFonts w:hint="eastAsia" w:ascii="方正书宋_GBK" w:eastAsia="方正书宋_GBK"/>
              </w:rPr>
              <w:t>套甲烷非甲烷总烃自动监测系统</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个</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购置</w:t>
            </w:r>
            <w:r>
              <w:rPr>
                <w:rFonts w:ascii="方正书宋_GBK" w:eastAsia="方正书宋_GBK"/>
              </w:rPr>
              <w:t>10</w:t>
            </w:r>
            <w:r>
              <w:rPr>
                <w:rFonts w:hint="eastAsia" w:ascii="方正书宋_GBK" w:eastAsia="方正书宋_GBK"/>
              </w:rPr>
              <w:t>套数据传输通讯系统</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w:t>
            </w:r>
            <w:r>
              <w:rPr>
                <w:rFonts w:ascii="方正书宋_GBK" w:eastAsia="方正书宋_GBK"/>
              </w:rPr>
              <w:t>10</w:t>
            </w:r>
            <w:r>
              <w:rPr>
                <w:rFonts w:hint="eastAsia" w:ascii="方正书宋_GBK" w:eastAsia="方正书宋_GBK"/>
              </w:rPr>
              <w:t>套实时数据传输通讯系统</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套</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购置</w:t>
            </w:r>
            <w:r>
              <w:rPr>
                <w:rFonts w:ascii="方正书宋_GBK" w:eastAsia="方正书宋_GBK"/>
              </w:rPr>
              <w:t>1</w:t>
            </w:r>
            <w:r>
              <w:rPr>
                <w:rFonts w:hint="eastAsia" w:ascii="方正书宋_GBK" w:eastAsia="方正书宋_GBK"/>
              </w:rPr>
              <w:t>台臭氧激光雷达</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w:t>
            </w:r>
            <w:r>
              <w:rPr>
                <w:rFonts w:ascii="方正书宋_GBK" w:eastAsia="方正书宋_GBK"/>
              </w:rPr>
              <w:t>1</w:t>
            </w:r>
            <w:r>
              <w:rPr>
                <w:rFonts w:hint="eastAsia" w:ascii="方正书宋_GBK" w:eastAsia="方正书宋_GBK"/>
              </w:rPr>
              <w:t>台臭氧激光雷达</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台</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实现</w:t>
            </w:r>
            <w:r>
              <w:rPr>
                <w:rFonts w:ascii="方正书宋_GBK" w:eastAsia="方正书宋_GBK"/>
              </w:rPr>
              <w:t>10</w:t>
            </w:r>
            <w:r>
              <w:rPr>
                <w:rFonts w:hint="eastAsia" w:ascii="方正书宋_GBK" w:eastAsia="方正书宋_GBK"/>
              </w:rPr>
              <w:t>个城市</w:t>
            </w:r>
            <w:r>
              <w:rPr>
                <w:rFonts w:ascii="方正书宋_GBK" w:eastAsia="方正书宋_GBK"/>
              </w:rPr>
              <w:t>VOC</w:t>
            </w:r>
            <w:r>
              <w:rPr>
                <w:rFonts w:hint="eastAsia" w:ascii="方正书宋_GBK" w:eastAsia="方正书宋_GBK"/>
              </w:rPr>
              <w:t>自动监测</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个城市实现</w:t>
            </w:r>
            <w:r>
              <w:rPr>
                <w:rFonts w:ascii="方正书宋_GBK" w:eastAsia="方正书宋_GBK"/>
              </w:rPr>
              <w:t>voc</w:t>
            </w:r>
            <w:r>
              <w:rPr>
                <w:rFonts w:hint="eastAsia" w:ascii="方正书宋_GBK" w:eastAsia="方正书宋_GBK"/>
              </w:rPr>
              <w:t>自动监测，监测项目不少于</w:t>
            </w:r>
            <w:r>
              <w:rPr>
                <w:rFonts w:ascii="方正书宋_GBK" w:eastAsia="方正书宋_GBK"/>
              </w:rPr>
              <w:t>117</w:t>
            </w:r>
            <w:r>
              <w:rPr>
                <w:rFonts w:hint="eastAsia" w:ascii="方正书宋_GBK" w:eastAsia="方正书宋_GBK"/>
              </w:rPr>
              <w:t>种</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个城市实现</w:t>
            </w:r>
            <w:r>
              <w:rPr>
                <w:rFonts w:ascii="方正书宋_GBK" w:eastAsia="方正书宋_GBK"/>
              </w:rPr>
              <w:t>voc</w:t>
            </w:r>
            <w:r>
              <w:rPr>
                <w:rFonts w:hint="eastAsia" w:ascii="方正书宋_GBK" w:eastAsia="方正书宋_GBK"/>
              </w:rPr>
              <w:t>自动监测，监测项目不少于</w:t>
            </w:r>
            <w:r>
              <w:rPr>
                <w:rFonts w:ascii="方正书宋_GBK" w:eastAsia="方正书宋_GBK"/>
              </w:rPr>
              <w:t>117</w:t>
            </w:r>
            <w:r>
              <w:rPr>
                <w:rFonts w:hint="eastAsia" w:ascii="方正书宋_GBK" w:eastAsia="方正书宋_GBK"/>
              </w:rPr>
              <w:t>种</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按时完成项目建设</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按照相关文件要求，按时完成项目建设</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按时向中国生态环境监测总站传送数据</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严格控制采购成本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严格控制项目采购成本，采购金额不超项目预算</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&lt;2267.5</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为管理提供技术服务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为政府部门提供区域环境空气</w:t>
            </w:r>
            <w:r>
              <w:rPr>
                <w:rFonts w:ascii="方正书宋_GBK" w:eastAsia="方正书宋_GBK"/>
              </w:rPr>
              <w:t>VOC</w:t>
            </w:r>
            <w:r>
              <w:rPr>
                <w:rFonts w:hint="eastAsia" w:ascii="方正书宋_GBK" w:eastAsia="方正书宋_GBK"/>
              </w:rPr>
              <w:t>污染特征及与臭氧污染的相关分析报告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为管理部门提供数据分析报告</w:t>
            </w:r>
          </w:p>
        </w:tc>
        <w:tc>
          <w:tcPr>
            <w:tcW w:w="1701" w:type="dxa"/>
            <w:shd w:val="clear" w:color="auto" w:fill="auto"/>
            <w:vAlign w:val="center"/>
          </w:tcPr>
          <w:p>
            <w:pPr>
              <w:spacing w:line="300" w:lineRule="exact"/>
              <w:jc w:val="left"/>
              <w:rPr>
                <w:rFonts w:hint="eastAsia" w:ascii="方正书宋_GBK" w:eastAsia="方正书宋_GBK"/>
              </w:rPr>
            </w:pP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11" w:name="_Toc63844348"/>
      <w:r>
        <w:rPr>
          <w:rFonts w:hint="eastAsia" w:ascii="Times New Roman" w:hAnsi="Times New Roman" w:eastAsia="方正仿宋_GBK" w:cs="Times New Roman"/>
          <w:sz w:val="32"/>
          <w:szCs w:val="32"/>
          <w:lang w:val="en-US" w:eastAsia="zh-CN"/>
        </w:rPr>
        <w:t>111、</w:t>
      </w:r>
      <w:r>
        <w:rPr>
          <w:rFonts w:hint="eastAsia" w:ascii="Times New Roman" w:hAnsi="Times New Roman" w:eastAsia="方正仿宋_GBK" w:cs="Times New Roman"/>
          <w:sz w:val="32"/>
          <w:szCs w:val="32"/>
        </w:rPr>
        <w:t>省界空气质量监控与城市间传输预报预警科研自动监测站运行绩效目标表</w:t>
      </w:r>
      <w:bookmarkEnd w:id="11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125、省界空气质量监控与城市间传输预报预警科研自动监测站运行绩效目标表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完成对全省</w:t>
            </w:r>
            <w:r>
              <w:rPr>
                <w:rFonts w:ascii="方正书宋_GBK" w:eastAsia="方正书宋_GBK"/>
              </w:rPr>
              <w:t>10</w:t>
            </w:r>
            <w:r>
              <w:rPr>
                <w:rFonts w:hint="eastAsia" w:ascii="方正书宋_GBK" w:eastAsia="方正书宋_GBK"/>
              </w:rPr>
              <w:t>座空气</w:t>
            </w:r>
            <w:r>
              <w:rPr>
                <w:rFonts w:ascii="方正书宋_GBK" w:eastAsia="方正书宋_GBK"/>
              </w:rPr>
              <w:t>VOC</w:t>
            </w:r>
            <w:r>
              <w:rPr>
                <w:rFonts w:hint="eastAsia" w:ascii="方正书宋_GBK" w:eastAsia="方正书宋_GBK"/>
              </w:rPr>
              <w:t>质量观测站和全省雷达观测网的运行维护工作，确保全年各类观测系统稳定运行</w:t>
            </w:r>
            <w:r>
              <w:rPr>
                <w:rFonts w:ascii="方正书宋_GBK" w:eastAsia="方正书宋_GBK"/>
              </w:rPr>
              <w:t>,</w:t>
            </w:r>
            <w:r>
              <w:rPr>
                <w:rFonts w:hint="eastAsia" w:ascii="方正书宋_GBK" w:eastAsia="方正书宋_GBK"/>
              </w:rPr>
              <w:t>编制数据分析报告为管理决策提供技术支撑。</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正常运转设备数量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正常运转的设备数量（个）</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28</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数据传输率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实际传输数据量与应传输数据量的比率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依据项目合同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及时开展运维工作</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运维期为</w:t>
            </w:r>
            <w:r>
              <w:rPr>
                <w:rFonts w:ascii="方正书宋_GBK" w:eastAsia="方正书宋_GBK"/>
              </w:rPr>
              <w:t>1</w:t>
            </w:r>
            <w:r>
              <w:rPr>
                <w:rFonts w:hint="eastAsia" w:ascii="方正书宋_GBK" w:eastAsia="方正书宋_GBK"/>
              </w:rPr>
              <w:t>年</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365</w:t>
            </w:r>
            <w:r>
              <w:rPr>
                <w:rFonts w:hint="eastAsia" w:ascii="方正书宋_GBK" w:eastAsia="方正书宋_GBK"/>
              </w:rPr>
              <w:t>天</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依据项目合同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设备运维费用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运维招标项目控制在</w:t>
            </w:r>
            <w:r>
              <w:rPr>
                <w:rFonts w:ascii="方正书宋_GBK" w:eastAsia="方正书宋_GBK"/>
              </w:rPr>
              <w:t>312</w:t>
            </w:r>
            <w:r>
              <w:rPr>
                <w:rFonts w:hint="eastAsia" w:ascii="方正书宋_GBK" w:eastAsia="方正书宋_GBK"/>
              </w:rPr>
              <w:t>万元之内</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312</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依据项目合同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改善空气质量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为全省空气质量改善提供技术支撑</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为全省空气质量改善提供技术支撑</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年度绩效目标</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12" w:name="_Toc63844349"/>
      <w:r>
        <w:rPr>
          <w:rFonts w:hint="eastAsia" w:ascii="Times New Roman" w:hAnsi="Times New Roman" w:eastAsia="方正仿宋_GBK" w:cs="Times New Roman"/>
          <w:sz w:val="32"/>
          <w:szCs w:val="32"/>
          <w:lang w:val="en-US" w:eastAsia="zh-CN"/>
        </w:rPr>
        <w:t>112、</w:t>
      </w:r>
      <w:r>
        <w:rPr>
          <w:rFonts w:hint="eastAsia" w:ascii="Times New Roman" w:hAnsi="Times New Roman" w:eastAsia="方正仿宋_GBK" w:cs="Times New Roman"/>
          <w:sz w:val="32"/>
          <w:szCs w:val="32"/>
        </w:rPr>
        <w:t>第一专员办生态环境监察基础保障绩效目标表</w:t>
      </w:r>
      <w:bookmarkEnd w:id="11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126、第一专员办生态环境监察基础保障绩效目标表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完成派驻地生态环境保护日常监察和省级环保督察工作任务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保障机关工作高效运转</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环境监察车辆租赁数量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监察用车租赁数量满足工作需要</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租赁车辆数量能够保障开展督察</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租赁办公用房面积</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符合政策文件要求</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差旅费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能够保障单位人员差旅费</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能够保障单位人员差旅费</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租赁办公用房质量情况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办公用房内各项设施齐全，运转正常</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设施齐全，正常运转</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环境监察车辆租赁的质量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租赁的车辆车况符合行业要求</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租赁的车辆车况符合行业要求</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差旅费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出差人员差旅费保障率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环境监察车辆租赁时间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及时按照需求租赁监察用车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及时租赁督察用车</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租赁合同签订时间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办公用房租赁合同签订日期</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及时签订租赁合同</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差旅费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能够准时及时报销单位差旅费</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及时报销</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环境监察车辆租赁费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全年环境监察用车租赁成本</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小于等于预算数</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差旅费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发生差旅费金额符合《河北省省级机关差旅费管理办法》</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按规定执行</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单位面积办公用房年度租赁费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每平方米办公用房月度租赁费</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40</w:t>
            </w:r>
            <w:r>
              <w:rPr>
                <w:rFonts w:hint="eastAsia" w:ascii="方正书宋_GBK" w:eastAsia="方正书宋_GBK"/>
              </w:rPr>
              <w:t>元</w:t>
            </w:r>
            <w:r>
              <w:rPr>
                <w:rFonts w:ascii="方正书宋_GBK" w:eastAsia="方正书宋_GBK"/>
              </w:rPr>
              <w:t>/</w:t>
            </w:r>
            <w:r>
              <w:rPr>
                <w:rFonts w:hint="eastAsia" w:ascii="方正书宋_GBK" w:eastAsia="方正书宋_GBK"/>
              </w:rPr>
              <w:t>平方米</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办公用房租赁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保障办公人数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保障单位人员能够办公</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环境监察车辆租赁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环境监察用车能够保障单位工作正常开展</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工作正常开展</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差旅费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能够保障单位工作正常开展</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工作正常开展</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办公用房租赁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房屋使用者满意度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环境监察车辆租赁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车辆使用者满意度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差旅费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绝大多数工作人员满意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13" w:name="_Toc63844350"/>
      <w:r>
        <w:rPr>
          <w:rFonts w:hint="eastAsia" w:ascii="Times New Roman" w:hAnsi="Times New Roman" w:eastAsia="方正仿宋_GBK" w:cs="Times New Roman"/>
          <w:sz w:val="32"/>
          <w:szCs w:val="32"/>
          <w:lang w:val="en-US" w:eastAsia="zh-CN"/>
        </w:rPr>
        <w:t>113、</w:t>
      </w:r>
      <w:r>
        <w:rPr>
          <w:rFonts w:hint="eastAsia" w:ascii="Times New Roman" w:hAnsi="Times New Roman" w:eastAsia="方正仿宋_GBK" w:cs="Times New Roman"/>
          <w:sz w:val="32"/>
          <w:szCs w:val="32"/>
        </w:rPr>
        <w:t>第二专员办生态环境监察基础保障绩效目标表</w:t>
      </w:r>
      <w:bookmarkEnd w:id="11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127、第二专员办生态环境监察基础保障绩效目标表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完成派驻地生态环境保护日常监察和省级环保督察工作任务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保障机关工作高效运转</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监察用车租赁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在张家口、承德两地租用监察用车，满足办公、日常监察和督察需要</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张家口、承德各常租</w:t>
            </w:r>
            <w:r>
              <w:rPr>
                <w:rFonts w:ascii="方正书宋_GBK" w:eastAsia="方正书宋_GBK"/>
              </w:rPr>
              <w:t>1</w:t>
            </w:r>
            <w:r>
              <w:rPr>
                <w:rFonts w:hint="eastAsia" w:ascii="方正书宋_GBK" w:eastAsia="方正书宋_GBK"/>
              </w:rPr>
              <w:t>台车保障日常监察和检查工作</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办公用房租赁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办公用房租赁满足工作需要，符合标准要求</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762.11</w:t>
            </w:r>
            <w:r>
              <w:rPr>
                <w:rFonts w:hint="eastAsia" w:ascii="方正书宋_GBK" w:eastAsia="方正书宋_GBK"/>
              </w:rPr>
              <w:t>平米</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办公设备、执法装备购置</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按工作需要购置办公设备、执法装备，满足外出督察工作需要</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44</w:t>
            </w:r>
            <w:r>
              <w:rPr>
                <w:rFonts w:hint="eastAsia" w:ascii="方正书宋_GBK" w:eastAsia="方正书宋_GBK"/>
              </w:rPr>
              <w:t>台</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人员督察、日常监察差旅费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对张家口、承德两地开展日常监察和督察工作，日常监察做到所有县区全覆盖，驻点监察至少安排</w:t>
            </w:r>
            <w:r>
              <w:rPr>
                <w:rFonts w:ascii="方正书宋_GBK" w:eastAsia="方正书宋_GBK"/>
              </w:rPr>
              <w:t>2</w:t>
            </w:r>
            <w:r>
              <w:rPr>
                <w:rFonts w:hint="eastAsia" w:ascii="方正书宋_GBK" w:eastAsia="方正书宋_GBK"/>
              </w:rPr>
              <w:t>个县区。</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日常监察县区数≥</w:t>
            </w:r>
            <w:r>
              <w:rPr>
                <w:rFonts w:ascii="方正书宋_GBK" w:eastAsia="方正书宋_GBK"/>
              </w:rPr>
              <w:t>31</w:t>
            </w:r>
            <w:r>
              <w:rPr>
                <w:rFonts w:hint="eastAsia" w:ascii="方正书宋_GBK" w:eastAsia="方正书宋_GBK"/>
              </w:rPr>
              <w:t>个为优秀；</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购置设备质量合格率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购置设备质量合格率</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监察用车租赁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租赁车辆质量合格，符合正常办公和监察工作需要。</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符合</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租金支付率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租金支付率</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人员督察、日常监察差旅费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按照上级要求和日常监察情况及时报销差旅费</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租房合格率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租赁房屋面积是否符合上级要求和使用要求。</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符合</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办公设备购置</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办公设备购置投入使用的及时率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及时采购并投入使用</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人员督察、日常监察差旅费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按照上级要求和日常监察情况及时报销差旅费</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办公用房、监察用车租赁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及时按要求租用办公用房和监察用车。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办公设备购置</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办公设备购置不超过年初预算</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小于年初预算</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办公用房、监察用车租赁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租用办公用房和监察用车保障工作的正常开展</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可以正常开展工作</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办公设备购置</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办公设备提升情况</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得到提升</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督察区域环境质量得到改善</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督察区域环境质量得到改善</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得到改善</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办公用房、公车租赁满意度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工作人员对办公用房、车辆租赁，办公设备的满意度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办公设备购置</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办公设备使用者满意度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人员督察、日常监察差旅费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工作人员对差旅费报销的认可度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14" w:name="_Toc63844351"/>
      <w:r>
        <w:rPr>
          <w:rFonts w:hint="eastAsia" w:ascii="Times New Roman" w:hAnsi="Times New Roman" w:eastAsia="方正仿宋_GBK" w:cs="Times New Roman"/>
          <w:sz w:val="32"/>
          <w:szCs w:val="32"/>
          <w:lang w:val="en-US" w:eastAsia="zh-CN"/>
        </w:rPr>
        <w:t>114、</w:t>
      </w:r>
      <w:r>
        <w:rPr>
          <w:rFonts w:hint="eastAsia" w:ascii="Times New Roman" w:hAnsi="Times New Roman" w:eastAsia="方正仿宋_GBK" w:cs="Times New Roman"/>
          <w:sz w:val="32"/>
          <w:szCs w:val="32"/>
        </w:rPr>
        <w:t>第三专员办生态环境监察基础保障绩效目标表</w:t>
      </w:r>
      <w:bookmarkEnd w:id="11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128、第三专员办生态环境监察基础保障绩效目标表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完成派驻地生态环境保护日常监察和省级环保督察工作任务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保障机关工作高效运转</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办公用房租赁符合标准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办公用房租赁满足工作需要，符合标准要求</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租赁面积符合政策文件</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环境监察车辆租赁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督察用车租赁数量满足日常工作需要</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租赁车辆满足督察需要</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差旅费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保障日常监察和督察工作</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能够保障开展督察工作</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差旅费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按照相关文件要求和日常监察情况及时开展督察</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及时开展督察</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办公用房租赁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房屋是否满足办公业务条件</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满足办公业务条件</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环境监察车辆租赁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租赁车辆质量、安全性能是否满足督察需求</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基本满足</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办公用房租赁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及时租赁办公用房</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及时租赁办公用房</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环境监察车辆租赁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及时按照需求租赁督察用车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及时租赁督察用车</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差旅费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按照相关文件要求和日常监察情况及时开展督察</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及时开展督察</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按规定支付差旅费和租金</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按规定支付差旅费和租金</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差旅费和租金符合相关政策文件</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办公用房租赁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办公用房能够保障单位工作正常开展</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工作正常开展</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环境监察车辆租赁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环境监察用车能够保障单位工作正常开展</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工作正常开展</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差旅费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能够保障单位工作正常开展</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工作正常开展</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环境监察车辆租赁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车辆使用者满意度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满意度≥</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差旅费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绝大多数工作人员满意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满意度≥</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办公用房租赁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房屋使用者满意度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满意度≥</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15" w:name="_Toc63844352"/>
      <w:r>
        <w:rPr>
          <w:rFonts w:hint="eastAsia" w:ascii="Times New Roman" w:hAnsi="Times New Roman" w:eastAsia="方正仿宋_GBK" w:cs="Times New Roman"/>
          <w:sz w:val="32"/>
          <w:szCs w:val="32"/>
          <w:lang w:val="en-US" w:eastAsia="zh-CN"/>
        </w:rPr>
        <w:t>115、</w:t>
      </w:r>
      <w:r>
        <w:rPr>
          <w:rFonts w:hint="eastAsia" w:ascii="Times New Roman" w:hAnsi="Times New Roman" w:eastAsia="方正仿宋_GBK" w:cs="Times New Roman"/>
          <w:sz w:val="32"/>
          <w:szCs w:val="32"/>
        </w:rPr>
        <w:t>第四专员办生态环境监察基础保障绩效目标表</w:t>
      </w:r>
      <w:bookmarkEnd w:id="11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129、第四专员办生态环境监察基础保障绩效目标表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完成派驻地生态环境保护日常监察和省级环保督察工作任务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保障机关工作高效运转。</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办公用房租赁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办公用房租赁满足工作需要，符合标准要求</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租赁面积符合标准要求</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环境监察车辆租赁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租赁数量满足日常工作需要</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租赁车辆满足督察需要</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差旅费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保障日常监察和督察工作</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能够保障开展督察工作</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办公用房租赁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房屋是否满足办公业务条件</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满足办公业务条件</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环境监察车辆租赁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租赁车辆质量、安全性是否满足督察需要</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基本满足需求</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差旅费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按照相关文件要求和日常监察情况及时开展督察</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及时开展督察</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环境监察车辆租赁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及时按照需求租赁督察用车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及时租赁督察用车</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办公用房租赁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及时租赁办公用房</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及时租赁办公用房</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差旅费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保障日常监察和督察工作，及时报销</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能够保障开展督察工作，及时报销</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办公用房租赁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控制成本支出</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控制成本</w:t>
            </w:r>
            <w:r>
              <w:rPr>
                <w:rFonts w:ascii="方正书宋_GBK" w:eastAsia="方正书宋_GBK"/>
              </w:rPr>
              <w:t xml:space="preserve"> </w:t>
            </w:r>
            <w:r>
              <w:rPr>
                <w:rFonts w:hint="eastAsia" w:ascii="方正书宋_GBK" w:eastAsia="方正书宋_GBK"/>
              </w:rPr>
              <w:t>提高利用率</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环境监察车辆租赁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提高车辆使用率控制成本</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控制成本</w:t>
            </w:r>
            <w:r>
              <w:rPr>
                <w:rFonts w:ascii="方正书宋_GBK" w:eastAsia="方正书宋_GBK"/>
              </w:rPr>
              <w:t xml:space="preserve"> </w:t>
            </w:r>
            <w:r>
              <w:rPr>
                <w:rFonts w:hint="eastAsia" w:ascii="方正书宋_GBK" w:eastAsia="方正书宋_GBK"/>
              </w:rPr>
              <w:t>提高利用率</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差旅费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控制差旅支出</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控制成本</w:t>
            </w:r>
            <w:r>
              <w:rPr>
                <w:rFonts w:ascii="方正书宋_GBK" w:eastAsia="方正书宋_GBK"/>
              </w:rPr>
              <w:t xml:space="preserve"> </w:t>
            </w:r>
            <w:r>
              <w:rPr>
                <w:rFonts w:hint="eastAsia" w:ascii="方正书宋_GBK" w:eastAsia="方正书宋_GBK"/>
              </w:rPr>
              <w:t>提高利用率</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办公用房租赁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保障单位正常工作开展</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工作正常开展</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环境监察车辆租赁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保障单位正常工作开展</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工作正常开展</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差旅费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保障单位正常工作开展</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工作正常开展</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办公用房租赁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房屋使用者满意度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环境监察车辆租赁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车辆使用者满意度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差旅费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绝大多数工作人员满意度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16" w:name="_Toc63844353"/>
      <w:r>
        <w:rPr>
          <w:rFonts w:hint="eastAsia" w:ascii="Times New Roman" w:hAnsi="Times New Roman" w:eastAsia="方正仿宋_GBK" w:cs="Times New Roman"/>
          <w:sz w:val="32"/>
          <w:szCs w:val="32"/>
          <w:lang w:val="en-US" w:eastAsia="zh-CN"/>
        </w:rPr>
        <w:t>116、</w:t>
      </w:r>
      <w:r>
        <w:rPr>
          <w:rFonts w:hint="eastAsia" w:ascii="Times New Roman" w:hAnsi="Times New Roman" w:eastAsia="方正仿宋_GBK" w:cs="Times New Roman"/>
          <w:sz w:val="32"/>
          <w:szCs w:val="32"/>
        </w:rPr>
        <w:t>第五专员办生态环境监察基础保障绩效目标表</w:t>
      </w:r>
      <w:bookmarkEnd w:id="11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130、第五专员办生态环境监察基础保障绩效目标表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完成派驻地生态环境保护日常监察和省级环保督察工作任务。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保障机关工作高效运转。</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监察用车租赁数量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在沧州、衡水两地租用车辆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满足办公、日常监察和督察需要。</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租赁办公用房面积</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546</w:t>
            </w:r>
            <w:r>
              <w:rPr>
                <w:rFonts w:hint="eastAsia" w:ascii="方正书宋_GBK" w:eastAsia="方正书宋_GBK"/>
              </w:rPr>
              <w:t>平方米</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差旅费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保障单位人员差旅费</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保障在编人员差旅费</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租赁车辆质量情况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租用车辆质量合格，符合日常监察和督查工作需要。</w:t>
            </w:r>
            <w:r>
              <w:rPr>
                <w:rFonts w:ascii="方正书宋_GBK" w:eastAsia="方正书宋_GBK"/>
              </w:rPr>
              <w:tab/>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设施齐全，正常运转</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差旅费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出差人员差旅费保障率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保障率达到</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租赁办公用房质量情况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办公用房内各项设施齐全，运转正常</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设施齐全，正常运转</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监察用车租赁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及时按照需求租赁督察用车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及时签订合同缴纳租金，保障日常工作正常运行。</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办公用房租赁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及时租赁办公用房</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及时签订合同缴纳租金，保障日常工作正常运行。</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差旅费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及时报销差旅费</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及时报销差旅费</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单位面积办公用房租赁费</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40</w:t>
            </w:r>
            <w:r>
              <w:rPr>
                <w:rFonts w:hint="eastAsia" w:ascii="方正书宋_GBK" w:eastAsia="方正书宋_GBK"/>
              </w:rPr>
              <w:t>元</w:t>
            </w:r>
            <w:r>
              <w:rPr>
                <w:rFonts w:ascii="方正书宋_GBK" w:eastAsia="方正书宋_GBK"/>
              </w:rPr>
              <w:t>/</w:t>
            </w:r>
            <w:r>
              <w:rPr>
                <w:rFonts w:hint="eastAsia" w:ascii="方正书宋_GBK" w:eastAsia="方正书宋_GBK"/>
              </w:rPr>
              <w:t>平方米</w:t>
            </w:r>
            <w:r>
              <w:rPr>
                <w:rFonts w:ascii="方正书宋_GBK" w:eastAsia="方正书宋_GBK"/>
              </w:rPr>
              <w:t>/</w:t>
            </w:r>
            <w:r>
              <w:rPr>
                <w:rFonts w:hint="eastAsia" w:ascii="方正书宋_GBK" w:eastAsia="方正书宋_GBK"/>
              </w:rPr>
              <w:t>月</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40</w:t>
            </w:r>
            <w:r>
              <w:rPr>
                <w:rFonts w:hint="eastAsia" w:ascii="方正书宋_GBK" w:eastAsia="方正书宋_GBK"/>
              </w:rPr>
              <w:t>元</w:t>
            </w:r>
            <w:r>
              <w:rPr>
                <w:rFonts w:ascii="方正书宋_GBK" w:eastAsia="方正书宋_GBK"/>
              </w:rPr>
              <w:t>/</w:t>
            </w:r>
            <w:r>
              <w:rPr>
                <w:rFonts w:hint="eastAsia" w:ascii="方正书宋_GBK" w:eastAsia="方正书宋_GBK"/>
              </w:rPr>
              <w:t>平方米</w:t>
            </w:r>
            <w:r>
              <w:rPr>
                <w:rFonts w:ascii="方正书宋_GBK" w:eastAsia="方正书宋_GBK"/>
              </w:rPr>
              <w:t>/</w:t>
            </w:r>
            <w:r>
              <w:rPr>
                <w:rFonts w:hint="eastAsia" w:ascii="方正书宋_GBK" w:eastAsia="方正书宋_GBK"/>
              </w:rPr>
              <w:t>月</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监察用车租赁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全年监察用车租赁成本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小于预算数</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差旅费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严格按照差旅费报销标准</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严格按照差旅费报销标准</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办公用房租赁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办公用房能够保障单位工作正常开展</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工作可以正常开展</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监察用车租赁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环境监察用车能够保障单位工作正常开展</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工作可以正常开展</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差旅费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能够保障单位工作正常开展</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工作可以正常开展</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办公用房租赁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房屋使用者满意度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监察用车租赁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车辆使用者满意度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差旅费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绝大多数工作人员满意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17" w:name="_Toc63844354"/>
      <w:r>
        <w:rPr>
          <w:rFonts w:hint="eastAsia" w:ascii="Times New Roman" w:hAnsi="Times New Roman" w:eastAsia="方正仿宋_GBK" w:cs="Times New Roman"/>
          <w:sz w:val="32"/>
          <w:szCs w:val="32"/>
          <w:lang w:val="en-US" w:eastAsia="zh-CN"/>
        </w:rPr>
        <w:t>117、</w:t>
      </w:r>
      <w:r>
        <w:rPr>
          <w:rFonts w:hint="eastAsia" w:ascii="Times New Roman" w:hAnsi="Times New Roman" w:eastAsia="方正仿宋_GBK" w:cs="Times New Roman"/>
          <w:sz w:val="32"/>
          <w:szCs w:val="32"/>
        </w:rPr>
        <w:t>第六专员办生态环境监察基础保障绩效目标表</w:t>
      </w:r>
      <w:bookmarkEnd w:id="11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131、第六专员办生态环境监察基础保障绩效目标表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完成派驻地生态环境保护日常监察和省级生态环境保护督察工作任务，确保派驻地生态环境质量持续改善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保障机关工作高效运转</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环境监察车辆租赁数量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监察用车租赁数量满足日常工作需要</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租赁车辆满足督察需要</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办公用房租赁满足工作需要，符合标准要求</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符合政策文件要求</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差旅费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保障日常环境监察和督察工作</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能够保障正常开展督察工作</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办公用房内设施齐全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办公用房内各项设施齐全，能保障工作正常运转</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符合政策文件要求</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租赁环境监察车辆的质量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租赁的车辆车况符合行业要求，安全性能满足监察需求</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租赁车辆车况符合行业要求</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差旅费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按照相关文件要求和日常监察情况及时开展督察</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及时开展督察</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租赁合同签订时间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办公用房租赁合同签订日期</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签订租赁合同</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差旅费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出差人员差旅费保障率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及时按照环境监察需求租赁车辆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及时租赁监察用车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及时租赁监察车辆</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单位面积办公用房年度租赁费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每平方米办公用房年度租赁费</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符合政策文件要求</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环境监察车辆租赁费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全年环境监察车辆预算</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小于等于预算数</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差旅费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发生差旅费符合《河北省省级机关差旅费管理办法》</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按规定执行</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办公用房租赁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办公用房能够保障单位工作正常开展</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工作正常开展</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环境监察车辆租赁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环境监察用车能够保障单位工作正常开展</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工作正常开展</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差旅费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能够保障单位工作正常开展</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工作正常开展</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办公用房租赁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房屋使用者满意度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环境监察车辆租赁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车辆使用者满意度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差旅费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绝大多数工作人员满意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18" w:name="_Toc63844355"/>
      <w:r>
        <w:rPr>
          <w:rFonts w:hint="eastAsia" w:ascii="Times New Roman" w:hAnsi="Times New Roman" w:eastAsia="方正仿宋_GBK" w:cs="Times New Roman"/>
          <w:sz w:val="32"/>
          <w:szCs w:val="32"/>
          <w:lang w:val="en-US" w:eastAsia="zh-CN"/>
        </w:rPr>
        <w:t>118、</w:t>
      </w:r>
      <w:r>
        <w:rPr>
          <w:rFonts w:hint="eastAsia" w:ascii="Times New Roman" w:hAnsi="Times New Roman" w:eastAsia="方正仿宋_GBK" w:cs="Times New Roman"/>
          <w:sz w:val="32"/>
          <w:szCs w:val="32"/>
        </w:rPr>
        <w:t>生态调查及评价项目绩效目标表</w:t>
      </w:r>
      <w:bookmarkEnd w:id="11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132、生态调查及评价项目绩效目标表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通过完成各项环境要素的手工监测工作，保证各项环境质量监测正常进行，保证监测数据及时、准确、有效。</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通过完成辖区空气站自动站、水质自动站的巡检工作，保证相关环境质量监测正常进行，保证监测数据及时、准确、有效。</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监测工作完成率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年度监测任务完成情况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2020</w:t>
            </w:r>
            <w:r>
              <w:rPr>
                <w:rFonts w:hint="eastAsia" w:ascii="方正书宋_GBK" w:eastAsia="方正书宋_GBK"/>
              </w:rPr>
              <w:t>年河北省生态环境监测工作要点》和《</w:t>
            </w:r>
            <w:r>
              <w:rPr>
                <w:rFonts w:ascii="方正书宋_GBK" w:eastAsia="方正书宋_GBK"/>
              </w:rPr>
              <w:t>2020</w:t>
            </w:r>
            <w:r>
              <w:rPr>
                <w:rFonts w:hint="eastAsia" w:ascii="方正书宋_GBK" w:eastAsia="方正书宋_GBK"/>
              </w:rPr>
              <w:t>年河北省生态环境监测工作方案》（冀环办字函【</w:t>
            </w:r>
            <w:r>
              <w:rPr>
                <w:rFonts w:ascii="方正书宋_GBK" w:eastAsia="方正书宋_GBK"/>
              </w:rPr>
              <w:t>2020</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水站、空气站正常运转率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水站、空气站正常运转的个数占总数的比例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（冀环办字函【</w:t>
            </w:r>
            <w:r>
              <w:rPr>
                <w:rFonts w:ascii="方正书宋_GBK" w:eastAsia="方正书宋_GBK"/>
              </w:rPr>
              <w:t>2020</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上报数据差错率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上报数据差错率</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&lt;5%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（冀环办字函【</w:t>
            </w:r>
            <w:r>
              <w:rPr>
                <w:rFonts w:ascii="方正书宋_GBK" w:eastAsia="方正书宋_GBK"/>
              </w:rPr>
              <w:t>2020</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上报数据延误率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监测任务按时完成数量</w:t>
            </w:r>
            <w:r>
              <w:rPr>
                <w:rFonts w:ascii="方正书宋_GBK" w:eastAsia="方正书宋_GBK"/>
              </w:rPr>
              <w:t>/</w:t>
            </w:r>
            <w:r>
              <w:rPr>
                <w:rFonts w:hint="eastAsia" w:ascii="方正书宋_GBK" w:eastAsia="方正书宋_GBK"/>
              </w:rPr>
              <w:t>应按时完成数量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（冀环办字函【</w:t>
            </w:r>
            <w:r>
              <w:rPr>
                <w:rFonts w:ascii="方正书宋_GBK" w:eastAsia="方正书宋_GBK"/>
              </w:rPr>
              <w:t>2020</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支出预算比例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支出</w:t>
            </w:r>
            <w:r>
              <w:rPr>
                <w:rFonts w:ascii="方正书宋_GBK" w:eastAsia="方正书宋_GBK"/>
              </w:rPr>
              <w:t>/</w:t>
            </w:r>
            <w:r>
              <w:rPr>
                <w:rFonts w:hint="eastAsia" w:ascii="方正书宋_GBK" w:eastAsia="方正书宋_GBK"/>
              </w:rPr>
              <w:t>预算</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根据上级文件确定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相关产出对经济发展带来的影响</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是否有利于减少突发污染事件导致的经济损失</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有利于减少突发污染事件导致的经济损失</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根据上级文件确定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为生态环境管理提供决策依据</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为生态环境管理提供决策依据</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能够促进生态环境质量保护</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根据上级文件确定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相关产出对自然环境带来的影响</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是否有利于生态文明</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有利于生态文明</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根据上级文件确定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相关产出带来影响的可持续期限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通过监测是否及时了解区域环境状况</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能够及时了解区域环境状况</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根据上级文件确定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上级管理部门对工作完成情况的满意度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19" w:name="_Toc63844356"/>
      <w:r>
        <w:rPr>
          <w:rFonts w:hint="eastAsia" w:ascii="Times New Roman" w:hAnsi="Times New Roman" w:eastAsia="方正仿宋_GBK" w:cs="Times New Roman"/>
          <w:sz w:val="32"/>
          <w:szCs w:val="32"/>
          <w:lang w:val="en-US" w:eastAsia="zh-CN"/>
        </w:rPr>
        <w:t>119、</w:t>
      </w:r>
      <w:r>
        <w:rPr>
          <w:rFonts w:hint="eastAsia" w:ascii="Times New Roman" w:hAnsi="Times New Roman" w:eastAsia="方正仿宋_GBK" w:cs="Times New Roman"/>
          <w:sz w:val="32"/>
          <w:szCs w:val="32"/>
        </w:rPr>
        <w:t>环境质量监测保障项目绩效目标表</w:t>
      </w:r>
      <w:bookmarkEnd w:id="11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133、环境质量监测保障项目绩效目标表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通过项目实施，保障自有业务用车正常运行并保障人员公务出行。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通过项目实施，提供开展监测工作所需的办公用品耗材、印刷品、办公设施维修（护）等服务。</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通过项目实施，为办公及业务开展提供基本的水、电、暖、网及物业服务，促进监测业务工作正常开展。</w:t>
            </w:r>
          </w:p>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通过项目实施，为提升监测人员工作能力及完成监测工作相关外出任务提供所需的人员差旅、培训费。</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根据培训计划，开展满足人员培训需求</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47</w:t>
            </w:r>
            <w:r>
              <w:rPr>
                <w:rFonts w:hint="eastAsia" w:ascii="方正书宋_GBK" w:eastAsia="方正书宋_GBK"/>
              </w:rPr>
              <w:t>满足培训需求</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保障单位自有车辆进行维修维护保养加油等运行费用。</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得到改善</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培训结果</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通过针对性培训，提高工作人员业务能力</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提高业务能力</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评审结果</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用于实验项目专家评审，提高业务工作质量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提高工作质量</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公务用车正常运行率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保障单位车辆维护，保养正常使用，提升工作效率。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出车记录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水、电、网（含固话）及时供应</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单位不因欠缴费用导致停水停电停网（含固话）</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办公耗材购置及时</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不因办公耗材采购不及时影响工作，正常进行</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及时采购</w:t>
            </w:r>
          </w:p>
        </w:tc>
        <w:tc>
          <w:tcPr>
            <w:tcW w:w="1701"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 xml:space="preserve"> </w:t>
            </w: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公务车运行维护费用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不超过预算额度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不超过预算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工作能力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保障业务工作正常开展，提高工作完成率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未来工作能力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未来工作能力得到提高</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得到提升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物业服务投诉处理满意度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物业服务投诉及时处理情况</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工作反馈</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20" w:name="_Toc63844357"/>
      <w:r>
        <w:rPr>
          <w:rFonts w:hint="eastAsia" w:ascii="Times New Roman" w:hAnsi="Times New Roman" w:eastAsia="方正仿宋_GBK" w:cs="Times New Roman"/>
          <w:sz w:val="32"/>
          <w:szCs w:val="32"/>
          <w:lang w:val="en-US" w:eastAsia="zh-CN"/>
        </w:rPr>
        <w:t>120、</w:t>
      </w:r>
      <w:r>
        <w:rPr>
          <w:rFonts w:hint="eastAsia" w:ascii="Times New Roman" w:hAnsi="Times New Roman" w:eastAsia="方正仿宋_GBK" w:cs="Times New Roman"/>
          <w:sz w:val="32"/>
          <w:szCs w:val="32"/>
        </w:rPr>
        <w:t>办公业务用房租赁项目绩效目标表</w:t>
      </w:r>
      <w:bookmarkEnd w:id="12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134、办公业务用房租赁项目绩效目标表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该项目主要用于办公业务用房租赁费用支出，保障</w:t>
            </w:r>
            <w:r>
              <w:rPr>
                <w:rFonts w:ascii="方正书宋_GBK" w:eastAsia="方正书宋_GBK"/>
              </w:rPr>
              <w:t>2021</w:t>
            </w:r>
            <w:r>
              <w:rPr>
                <w:rFonts w:hint="eastAsia" w:ascii="方正书宋_GBK" w:eastAsia="方正书宋_GBK"/>
              </w:rPr>
              <w:t>年度监测工作正常开展。</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解决办公用房合业务用房面积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解决办公用房和业务用房面积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2904</w:t>
            </w:r>
            <w:r>
              <w:rPr>
                <w:rFonts w:hint="eastAsia" w:ascii="方正书宋_GBK" w:eastAsia="方正书宋_GBK"/>
              </w:rPr>
              <w:t>平方米</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政府文件《全国环境监测站标准化建设》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租赁房屋质量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租赁房屋满足实验室基本需求，水、电、暖基础设施齐全</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满足办公及业务需求</w:t>
            </w:r>
            <w:r>
              <w:rPr>
                <w:rFonts w:ascii="方正书宋_GBK" w:eastAsia="方正书宋_GBK"/>
              </w:rPr>
              <w:t>,</w:t>
            </w:r>
            <w:r>
              <w:rPr>
                <w:rFonts w:hint="eastAsia" w:ascii="方正书宋_GBK" w:eastAsia="方正书宋_GBK"/>
              </w:rPr>
              <w:t>房屋质量合格</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房屋验收单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签订合同日期</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签订合同日期</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8</w:t>
            </w:r>
            <w:r>
              <w:rPr>
                <w:rFonts w:hint="eastAsia" w:ascii="方正书宋_GBK" w:eastAsia="方正书宋_GBK"/>
              </w:rPr>
              <w:t>月底前</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上年度房屋租赁合同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单位面积办公用房租赁费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每平方米平均租赁价格</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1.65</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上年度房屋租赁合同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保障办公人数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租用房屋所解决的办公用房人数</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47</w:t>
            </w:r>
            <w:r>
              <w:rPr>
                <w:rFonts w:hint="eastAsia" w:ascii="方正书宋_GBK" w:eastAsia="方正书宋_GBK"/>
              </w:rPr>
              <w:t>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工作计划完成效果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收益群体满意度</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中心职工满意度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按上年度指标设置</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21" w:name="_Toc63844358"/>
      <w:r>
        <w:rPr>
          <w:rFonts w:hint="eastAsia" w:ascii="Times New Roman" w:hAnsi="Times New Roman" w:eastAsia="方正仿宋_GBK" w:cs="Times New Roman"/>
          <w:sz w:val="32"/>
          <w:szCs w:val="32"/>
          <w:lang w:val="en-US" w:eastAsia="zh-CN"/>
        </w:rPr>
        <w:t>121、</w:t>
      </w:r>
      <w:r>
        <w:rPr>
          <w:rFonts w:hint="eastAsia" w:ascii="Times New Roman" w:hAnsi="Times New Roman" w:eastAsia="方正仿宋_GBK" w:cs="Times New Roman"/>
          <w:sz w:val="32"/>
          <w:szCs w:val="32"/>
        </w:rPr>
        <w:t>承德监测中心生态环境质量监测及调查评价绩效目标表</w:t>
      </w:r>
      <w:bookmarkEnd w:id="12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135、承德监测中心生态环境质量监测及调查评价绩效目标表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完成承德市生态环境质量监测涉及的各监测要素，完成生态环境监测质量监测数据的综合分析、上报，维护好承德市环境空气、水环境质量自动监测站的运行。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保障区域内生态环境质量监测、调查评价及环境质量，区域内环境质量监测网络和信息系统的维护。承办上级交办的其他监测任务。</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省土壤监测点位</w:t>
            </w:r>
            <w:r>
              <w:rPr>
                <w:rFonts w:ascii="方正书宋_GBK" w:eastAsia="方正书宋_GBK"/>
              </w:rPr>
              <w:t xml:space="preserve"> </w:t>
            </w:r>
            <w:r>
              <w:rPr>
                <w:rFonts w:hint="eastAsia" w:ascii="方正书宋_GBK" w:eastAsia="方正书宋_GBK"/>
              </w:rPr>
              <w:t>（个）</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省土壤监测点位</w:t>
            </w:r>
            <w:r>
              <w:rPr>
                <w:rFonts w:ascii="方正书宋_GBK" w:eastAsia="方正书宋_GBK"/>
              </w:rPr>
              <w:t xml:space="preserve"> </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16</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生态监测工作要点及监测工作方案等有关规定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国家土壤监测点位</w:t>
            </w:r>
            <w:r>
              <w:rPr>
                <w:rFonts w:ascii="方正书宋_GBK" w:eastAsia="方正书宋_GBK"/>
              </w:rPr>
              <w:t xml:space="preserve"> </w:t>
            </w:r>
            <w:r>
              <w:rPr>
                <w:rFonts w:hint="eastAsia" w:ascii="方正书宋_GBK" w:eastAsia="方正书宋_GBK"/>
              </w:rPr>
              <w:t>（个）</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国家土壤监测点位</w:t>
            </w:r>
            <w:r>
              <w:rPr>
                <w:rFonts w:ascii="方正书宋_GBK" w:eastAsia="方正书宋_GBK"/>
              </w:rPr>
              <w:t xml:space="preserve"> </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17</w:t>
            </w:r>
            <w:r>
              <w:rPr>
                <w:rFonts w:hint="eastAsia" w:ascii="方正书宋_GBK" w:eastAsia="方正书宋_GBK"/>
              </w:rPr>
              <w:t>个</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生态监测工作要点及监测工作方案等有关规定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集中式饮用水源地监测点位（个）</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集中式饮用水源地监测点位（个）</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个</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生态监测工作要点及监测工作方案等有关规定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农村土壤监测点位</w:t>
            </w:r>
            <w:r>
              <w:rPr>
                <w:rFonts w:ascii="方正书宋_GBK" w:eastAsia="方正书宋_GBK"/>
              </w:rPr>
              <w:t xml:space="preserve"> </w:t>
            </w:r>
            <w:r>
              <w:rPr>
                <w:rFonts w:hint="eastAsia" w:ascii="方正书宋_GBK" w:eastAsia="方正书宋_GBK"/>
              </w:rPr>
              <w:t>（个）</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农村土壤监测点位</w:t>
            </w:r>
            <w:r>
              <w:rPr>
                <w:rFonts w:ascii="方正书宋_GBK" w:eastAsia="方正书宋_GBK"/>
              </w:rPr>
              <w:t xml:space="preserve"> </w:t>
            </w:r>
            <w:r>
              <w:rPr>
                <w:rFonts w:hint="eastAsia" w:ascii="方正书宋_GBK" w:eastAsia="方正书宋_GBK"/>
              </w:rPr>
              <w:t>（个）</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63</w:t>
            </w:r>
            <w:r>
              <w:rPr>
                <w:rFonts w:hint="eastAsia" w:ascii="方正书宋_GBK" w:eastAsia="方正书宋_GBK"/>
              </w:rPr>
              <w:t>个</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生态监测工作要点及监测工作方案等有关规定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地表水国省控监测断面（个）</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地表水国省控监测断面</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w:t>
            </w:r>
            <w:r>
              <w:rPr>
                <w:rFonts w:hint="eastAsia" w:ascii="方正书宋_GBK" w:eastAsia="方正书宋_GBK"/>
              </w:rPr>
              <w:t>个</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生态监测工作要点及监测工作方案等有关规定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正常运转水站数（个）</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正常运转水站数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个</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生态监测工作要点及监测工作方案等有关规定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地下水监测点位（个）</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地下水监测点位</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个</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生态监测工作要点及监测工作方案等有关规定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农村环境质量监测（村庄</w:t>
            </w:r>
            <w:r>
              <w:rPr>
                <w:rFonts w:ascii="方正书宋_GBK" w:eastAsia="方正书宋_GBK"/>
              </w:rPr>
              <w:t>/</w:t>
            </w:r>
            <w:r>
              <w:rPr>
                <w:rFonts w:hint="eastAsia" w:ascii="方正书宋_GBK" w:eastAsia="方正书宋_GBK"/>
              </w:rPr>
              <w:t>个）</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农村环境质量监测（村庄</w:t>
            </w:r>
            <w:r>
              <w:rPr>
                <w:rFonts w:ascii="方正书宋_GBK" w:eastAsia="方正书宋_GBK"/>
              </w:rPr>
              <w:t>/</w:t>
            </w:r>
            <w:r>
              <w:rPr>
                <w:rFonts w:hint="eastAsia" w:ascii="方正书宋_GBK" w:eastAsia="方正书宋_GBK"/>
              </w:rPr>
              <w:t>个）</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22</w:t>
            </w:r>
            <w:r>
              <w:rPr>
                <w:rFonts w:hint="eastAsia" w:ascii="方正书宋_GBK" w:eastAsia="方正书宋_GBK"/>
              </w:rPr>
              <w:t>个</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生态监测工作要点及监测工作方案等有关规定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正常运转空气站数（个）</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正常运转空气站数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19</w:t>
            </w:r>
            <w:r>
              <w:rPr>
                <w:rFonts w:hint="eastAsia" w:ascii="方正书宋_GBK" w:eastAsia="方正书宋_GBK"/>
              </w:rPr>
              <w:t>个</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生态监测工作要点及监测工作方案等有关规定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监测质量管理和控制工作完成情况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监测质量管理和控制工作完成情况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生态监测工作要点及监测工作方案等有关规定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上报数据差错率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上报数据差错率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&lt;5%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生态监测工作要点及监测工作方案等有关规定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生态预警信息预报及时率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上报数据完成率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生态监测工作要点及监测工作方案等有关规定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项目费用支出标准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按照项目费用支出标准节约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厉行节约</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生态监测工作要点及监测工作方案等有关规定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使用节能减排产品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使用节能减排产品</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持续使用</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生态监测工作要点及监测工作方案等有关规定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项目参与人员满意度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人员满意度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绩效目标考核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受益群众满意度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人员满意度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绩效目标考核</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22" w:name="_Toc63844359"/>
      <w:r>
        <w:rPr>
          <w:rFonts w:hint="eastAsia" w:ascii="Times New Roman" w:hAnsi="Times New Roman" w:eastAsia="方正仿宋_GBK" w:cs="Times New Roman"/>
          <w:sz w:val="32"/>
          <w:szCs w:val="32"/>
          <w:lang w:val="en-US" w:eastAsia="zh-CN"/>
        </w:rPr>
        <w:t>122、</w:t>
      </w:r>
      <w:r>
        <w:rPr>
          <w:rFonts w:hint="eastAsia" w:ascii="Times New Roman" w:hAnsi="Times New Roman" w:eastAsia="方正仿宋_GBK" w:cs="Times New Roman"/>
          <w:sz w:val="32"/>
          <w:szCs w:val="32"/>
        </w:rPr>
        <w:t>承德监测中心环境质量监测保障项目绩效目标表</w:t>
      </w:r>
      <w:bookmarkEnd w:id="12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136、承德监测中心环境质量监测保障项目绩效目标表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完成承德市生态环境质量监测涉及的各监测要素，完成生态环境监测质量监测数据的综合分析、上报，维护好承德市环境空气、水环境质量自动监测站的运行。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保障区域内生态环境质量监测、调查评价及环境质量，区域内环境质量监测网络和信息系统的维护。承办上级交办的其他监测任务</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日常办公用品等业务保障率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日常办公用品、办公耗材、环境监测标准规范、环境监测专业书籍、党务、政务宣传及学习材料购买订阅等</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生态监测工作要点及监测工作方案等有关规定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实验办公楼日常运行保障率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实验楼办公楼用水、电、供暖、物业、网络等</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生态监测工作要点及监测工作方案等有关规定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实验办公楼日常维修维护安全率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实验办公楼日常供水、供电、通风、修理维护等</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生态监测工作要点及监测工作方案等有关规定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监测用车运行保障率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w:t>
            </w:r>
            <w:r>
              <w:rPr>
                <w:rFonts w:ascii="方正书宋_GBK" w:eastAsia="方正书宋_GBK"/>
              </w:rPr>
              <w:t>5</w:t>
            </w:r>
            <w:r>
              <w:rPr>
                <w:rFonts w:hint="eastAsia" w:ascii="方正书宋_GBK" w:eastAsia="方正书宋_GBK"/>
              </w:rPr>
              <w:t>辆监测车燃油、维修、保险等</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生态监测工作要点及监测工作方案等有关规定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满足监测保障后勤工作各项要求</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满足监测保障后勤工作各项要求</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生态监测工作要点及监测工作方案等有关规定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及时完成各项后勤保障工作</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及时完成各项后勤保障工作</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生态监测工作要点及监测工作方案等有关规定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监测运行保障费用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控制在</w:t>
            </w:r>
            <w:r>
              <w:rPr>
                <w:rFonts w:ascii="方正书宋_GBK" w:eastAsia="方正书宋_GBK"/>
              </w:rPr>
              <w:t>111</w:t>
            </w:r>
            <w:r>
              <w:rPr>
                <w:rFonts w:hint="eastAsia" w:ascii="方正书宋_GBK" w:eastAsia="方正书宋_GBK"/>
              </w:rPr>
              <w:t>万元以内</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生态监测工作要点及监测工作方案等有关规定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社会公众对环境质量了解程度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社会公众对环境质量了解程度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得到提升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绩效目标考核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生态环监测工作按时限要求完成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生态环监测工作按时限要求完成</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得到提升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绩效目标考核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工作持续情况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工作持续情况</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绩效目标考核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人员满意度（</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人员满意度（</w:t>
            </w:r>
            <w:r>
              <w:rPr>
                <w:rFonts w:ascii="方正书宋_GBK" w:eastAsia="方正书宋_GBK"/>
              </w:rPr>
              <w:t>%</w:t>
            </w:r>
            <w:r>
              <w:rPr>
                <w:rFonts w:hint="eastAsia" w:ascii="方正书宋_GBK" w:eastAsia="方正书宋_GBK"/>
              </w:rPr>
              <w:t>）</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绩效目标考核</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23" w:name="_Toc63844360"/>
      <w:r>
        <w:rPr>
          <w:rFonts w:hint="eastAsia" w:ascii="Times New Roman" w:hAnsi="Times New Roman" w:eastAsia="方正仿宋_GBK" w:cs="Times New Roman"/>
          <w:sz w:val="32"/>
          <w:szCs w:val="32"/>
          <w:lang w:val="en-US" w:eastAsia="zh-CN"/>
        </w:rPr>
        <w:t>123、</w:t>
      </w:r>
      <w:r>
        <w:rPr>
          <w:rFonts w:hint="eastAsia" w:ascii="Times New Roman" w:hAnsi="Times New Roman" w:eastAsia="方正仿宋_GBK" w:cs="Times New Roman"/>
          <w:sz w:val="32"/>
          <w:szCs w:val="32"/>
        </w:rPr>
        <w:t>张家口环境质量监测保障项目绩效目标表</w:t>
      </w:r>
      <w:bookmarkEnd w:id="12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137、张家口环境质量监测保障项目绩效目标表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根据工作需要，按要求完成各项保障工作，并按照规定完成支出进度。</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根据工作需要，按要求完成各项保障工作，并按照规定完成支出进度。</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日常办公用品等业务保障率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所需办公用品、书籍等办公用品</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监测车运行保障率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w:t>
            </w:r>
            <w:r>
              <w:rPr>
                <w:rFonts w:ascii="方正书宋_GBK" w:eastAsia="方正书宋_GBK"/>
              </w:rPr>
              <w:t>2</w:t>
            </w:r>
            <w:r>
              <w:rPr>
                <w:rFonts w:hint="eastAsia" w:ascii="方正书宋_GBK" w:eastAsia="方正书宋_GBK"/>
              </w:rPr>
              <w:t>辆汽车燃油、维修费、保险费等</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办公设备更新率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新进人员和在职人员办公设备的更换</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办公大楼维护修缮安全率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实验室通风改造和实验室维修维护等</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办公大楼日常运维保障率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水费、电费、取暖费、物业、网络等运维</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满足监测保障后勤工作各项要求</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满足监测保障后勤工作各项要求（完成率）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及时完成各项后勤保障工作</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及时完成各项后勤保障工作（完成率）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监测保障运维实际费用</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126</w:t>
            </w:r>
            <w:r>
              <w:rPr>
                <w:rFonts w:hint="eastAsia" w:ascii="方正书宋_GBK" w:eastAsia="方正书宋_GBK"/>
              </w:rPr>
              <w:t>万元（支出进度）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保障监测工作正常开展（完成率）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对环境质量监测提供技术支撑</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促进各项监测工作长期有序开展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保障监测工作的有效运转（完成率）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中心人员对所提供和实现的监测保障工作的满意度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24" w:name="_Toc63844361"/>
      <w:r>
        <w:rPr>
          <w:rFonts w:hint="eastAsia" w:ascii="Times New Roman" w:hAnsi="Times New Roman" w:eastAsia="方正仿宋_GBK" w:cs="Times New Roman"/>
          <w:sz w:val="32"/>
          <w:szCs w:val="32"/>
          <w:lang w:val="en-US" w:eastAsia="zh-CN"/>
        </w:rPr>
        <w:t>124、</w:t>
      </w:r>
      <w:r>
        <w:rPr>
          <w:rFonts w:hint="eastAsia" w:ascii="Times New Roman" w:hAnsi="Times New Roman" w:eastAsia="方正仿宋_GBK" w:cs="Times New Roman"/>
          <w:sz w:val="32"/>
          <w:szCs w:val="32"/>
        </w:rPr>
        <w:t>张家口实验室监测能力建设绩效目标表</w:t>
      </w:r>
      <w:bookmarkEnd w:id="12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138、张家口实验室监测能力建设绩效目标表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建设环境空气降尘实验室自动检测能力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完善土壤样品无机物、有机物分析前处理能力</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为冬奥会环境质量监测中水质、环境空气及土壤中</w:t>
            </w:r>
            <w:r>
              <w:rPr>
                <w:rFonts w:ascii="方正书宋_GBK" w:eastAsia="方正书宋_GBK"/>
              </w:rPr>
              <w:t>VOCs</w:t>
            </w:r>
            <w:r>
              <w:rPr>
                <w:rFonts w:hint="eastAsia" w:ascii="方正书宋_GBK" w:eastAsia="方正书宋_GBK"/>
              </w:rPr>
              <w:t>的快速监测做监测能力储备</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购置仪器设备数量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购置数量与预算数量的符合程度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16</w:t>
            </w:r>
            <w:r>
              <w:rPr>
                <w:rFonts w:hint="eastAsia" w:ascii="方正书宋_GBK" w:eastAsia="方正书宋_GBK"/>
              </w:rPr>
              <w:t>台</w:t>
            </w:r>
            <w:r>
              <w:rPr>
                <w:rFonts w:ascii="方正书宋_GBK" w:eastAsia="方正书宋_GBK"/>
              </w:rPr>
              <w:t>/</w:t>
            </w:r>
            <w:r>
              <w:rPr>
                <w:rFonts w:hint="eastAsia" w:ascii="方正书宋_GBK" w:eastAsia="方正书宋_GBK"/>
              </w:rPr>
              <w:t>套</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购置设备产品质量合格率（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购置的仪器设备性能参数与招标文件要求参数的符合程度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购置仪器设备验收通过率（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购置的仪器设备的接收、安装、调试、验收情况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合同执行违约率（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仪器设备购置合同违约、违规情况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仪器设备到货时间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按照合同约定的日期到货的情况（</w:t>
            </w:r>
            <w:r>
              <w:rPr>
                <w:rFonts w:ascii="方正书宋_GBK" w:eastAsia="方正书宋_GBK"/>
              </w:rPr>
              <w:t>%</w:t>
            </w:r>
            <w:r>
              <w:rPr>
                <w:rFonts w:hint="eastAsia" w:ascii="方正书宋_GBK" w:eastAsia="方正书宋_GBK"/>
              </w:rPr>
              <w:t>）</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天</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政府采购率（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通过政府采购的情况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节约政府采购资金</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节约政府采购资金占总预算的百分比</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提升监测能力，提高工作效率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提高监测能力水平</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提高监测能力水平</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购置仪器设备使用的满意度（</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仪器设备精密度、准确度、灵敏度、检测限等技术指标对分析项目监测方法要求的符合程度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25" w:name="_Toc63844362"/>
      <w:r>
        <w:rPr>
          <w:rFonts w:hint="eastAsia" w:ascii="Times New Roman" w:hAnsi="Times New Roman" w:eastAsia="方正仿宋_GBK" w:cs="Times New Roman"/>
          <w:sz w:val="32"/>
          <w:szCs w:val="32"/>
          <w:lang w:val="en-US" w:eastAsia="zh-CN"/>
        </w:rPr>
        <w:t>125、</w:t>
      </w:r>
      <w:r>
        <w:rPr>
          <w:rFonts w:hint="eastAsia" w:ascii="Times New Roman" w:hAnsi="Times New Roman" w:eastAsia="方正仿宋_GBK" w:cs="Times New Roman"/>
          <w:sz w:val="32"/>
          <w:szCs w:val="32"/>
        </w:rPr>
        <w:t>张家口生态调查及评价项目绩效目标表</w:t>
      </w:r>
      <w:bookmarkEnd w:id="12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139、张家口生态调查及评价项目绩效目标表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完成辖区水质自动站及空气自动站的巡检工作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完成各项环境要素的手工监测工作</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年度监测任务完成情况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年度监测任务完成情况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水气站正常运转比例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水气站正常运转比例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上报数据差错率（</w:t>
            </w:r>
            <w:r>
              <w:rPr>
                <w:rFonts w:hint="c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上报数据差错率（</w:t>
            </w:r>
            <w:r>
              <w:rPr>
                <w:rFonts w:hint="cs" w:ascii="方正书宋_GBK" w:eastAsia="方正书宋_GBK"/>
              </w:rPr>
              <w:t>‰</w:t>
            </w:r>
            <w:r>
              <w:rPr>
                <w:rFonts w:hint="eastAsia" w:ascii="方正书宋_GBK" w:eastAsia="方正书宋_GBK"/>
              </w:rPr>
              <w:t>）</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&lt;5%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上报数据延误率</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上报数据延误率</w:t>
            </w:r>
            <w:r>
              <w:rPr>
                <w:rFonts w:ascii="方正书宋_GBK" w:eastAsia="方正书宋_GBK"/>
              </w:rPr>
              <w:t>(%)</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&lt;5%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年度预算项目资金</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完成年度支出计划进度</w:t>
            </w:r>
            <w:r>
              <w:rPr>
                <w:rFonts w:ascii="方正书宋_GBK" w:eastAsia="方正书宋_GBK"/>
              </w:rPr>
              <w:t>%</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为生态环境管理提供决策依据</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为生态环境管理提供决策依据</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为生态环境管理提供决策依据</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人员满意度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26" w:name="_Toc63844363"/>
      <w:r>
        <w:rPr>
          <w:rFonts w:hint="eastAsia" w:ascii="Times New Roman" w:hAnsi="Times New Roman" w:eastAsia="方正仿宋_GBK" w:cs="Times New Roman"/>
          <w:sz w:val="32"/>
          <w:szCs w:val="32"/>
          <w:lang w:val="en-US" w:eastAsia="zh-CN"/>
        </w:rPr>
        <w:t>126、</w:t>
      </w:r>
      <w:r>
        <w:rPr>
          <w:rFonts w:hint="eastAsia" w:ascii="Times New Roman" w:hAnsi="Times New Roman" w:eastAsia="方正仿宋_GBK" w:cs="Times New Roman"/>
          <w:sz w:val="32"/>
          <w:szCs w:val="32"/>
        </w:rPr>
        <w:t>张家口办公业务用房租赁项目绩效目标表</w:t>
      </w:r>
      <w:bookmarkEnd w:id="12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140、张家口办公业务用房租赁项目绩效目标表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根据工作需要，按要求完成各项保障工作，并按照规定完成支出进度。</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根据工作需要，按要求完成各项保障工作，并按照规定完成支出进度。</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根据工作需要，按要求完成各项保障工作，并按照规定完成支出进度。</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办公业务大楼面积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办公业务大楼面积</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2635.27</w:t>
            </w:r>
            <w:r>
              <w:rPr>
                <w:rFonts w:hint="eastAsia" w:ascii="方正书宋_GBK" w:eastAsia="方正书宋_GBK"/>
              </w:rPr>
              <w:t>平米</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政府采购完成率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按时完成政府采购工作并签订合同</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工作效率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月前完成政府采购，</w:t>
            </w:r>
            <w:r>
              <w:rPr>
                <w:rFonts w:ascii="方正书宋_GBK" w:eastAsia="方正书宋_GBK"/>
              </w:rPr>
              <w:t>6</w:t>
            </w:r>
            <w:r>
              <w:rPr>
                <w:rFonts w:hint="eastAsia" w:ascii="方正书宋_GBK" w:eastAsia="方正书宋_GBK"/>
              </w:rPr>
              <w:t>月按比例完成支付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办公业务用房租赁费</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153</w:t>
            </w:r>
            <w:r>
              <w:rPr>
                <w:rFonts w:hint="eastAsia" w:ascii="方正书宋_GBK" w:eastAsia="方正书宋_GBK"/>
              </w:rPr>
              <w:t>万元（支出进度）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监测结果</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化验室满足使用标准，保障化验工作顺利进行，为生态环境建设提供支持（完成率）</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促进生态环境质量提升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为环境质量提升提升技术支持（完成率）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业务保障能力提升情况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保障环境监测各项工作顺利开展（完成率）</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　中心人员对办公大楼整体环境的满意度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27" w:name="_Toc63844364"/>
      <w:r>
        <w:rPr>
          <w:rFonts w:hint="eastAsia" w:ascii="Times New Roman" w:hAnsi="Times New Roman" w:eastAsia="方正仿宋_GBK" w:cs="Times New Roman"/>
          <w:sz w:val="32"/>
          <w:szCs w:val="32"/>
          <w:lang w:val="en-US" w:eastAsia="zh-CN"/>
        </w:rPr>
        <w:t>127、</w:t>
      </w:r>
      <w:r>
        <w:rPr>
          <w:rFonts w:hint="eastAsia" w:ascii="Times New Roman" w:hAnsi="Times New Roman" w:eastAsia="方正仿宋_GBK" w:cs="Times New Roman"/>
          <w:sz w:val="32"/>
          <w:szCs w:val="32"/>
        </w:rPr>
        <w:t>秦皇岛监测中心监测能力建设绩效目标表</w:t>
      </w:r>
      <w:bookmarkEnd w:id="12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141、秦皇岛监测中心监测能力建设绩效目标表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通政府采购招标方式，完成实验室专用设备的招标采购工作；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通过购置仪器设备，进一步提升水、土壤和沉积物的监测能力；</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通过购置仪器设备能够完成水、土壤、沉积物样品中有机物的萃取、净化和浓缩，完成挥发性有机物、总磷、总氮等项目的监测。</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仪器设备购置数量</w:t>
            </w:r>
          </w:p>
          <w:p>
            <w:pPr>
              <w:spacing w:line="300" w:lineRule="exact"/>
              <w:jc w:val="left"/>
              <w:rPr>
                <w:rFonts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购置仪器设备的数量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28</w:t>
            </w:r>
            <w:r>
              <w:rPr>
                <w:rFonts w:hint="eastAsia" w:ascii="方正书宋_GBK" w:eastAsia="方正书宋_GBK"/>
              </w:rPr>
              <w:t>台（套）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验收合格的仪器设备数量占总数的比率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设备质量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设备质量是否达到验收标准、技术参数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仪器设备到货时间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招标采购时间</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8</w:t>
            </w:r>
            <w:r>
              <w:rPr>
                <w:rFonts w:hint="eastAsia" w:ascii="方正书宋_GBK" w:eastAsia="方正书宋_GBK"/>
              </w:rPr>
              <w:t>月前</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仪器设备使用时间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采购物品到位时间</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11</w:t>
            </w:r>
            <w:r>
              <w:rPr>
                <w:rFonts w:hint="eastAsia" w:ascii="方正书宋_GBK" w:eastAsia="方正书宋_GBK"/>
              </w:rPr>
              <w:t>月前</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验收时间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验收时间</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月前</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仪器设备金额</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购置仪器设备的金额</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348</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设备利用率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设备利用率</w:t>
            </w:r>
            <w:r>
              <w:rPr>
                <w:rFonts w:ascii="方正书宋_GBK" w:eastAsia="方正书宋_GBK"/>
              </w:rPr>
              <w:t>=</w:t>
            </w:r>
            <w:r>
              <w:rPr>
                <w:rFonts w:hint="eastAsia" w:ascii="方正书宋_GBK" w:eastAsia="方正书宋_GBK"/>
              </w:rPr>
              <w:t>实际利用程度</w:t>
            </w:r>
            <w:r>
              <w:rPr>
                <w:rFonts w:ascii="方正书宋_GBK" w:eastAsia="方正书宋_GBK"/>
              </w:rPr>
              <w:t>/</w:t>
            </w:r>
            <w:r>
              <w:rPr>
                <w:rFonts w:hint="eastAsia" w:ascii="方正书宋_GBK" w:eastAsia="方正书宋_GBK"/>
              </w:rPr>
              <w:t>设备设计利用程度</w:t>
            </w:r>
            <w:r>
              <w:rPr>
                <w:rFonts w:ascii="方正书宋_GBK" w:eastAsia="方正书宋_GBK"/>
              </w:rPr>
              <w:t>*100%</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设备使用年限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设备可使用年限</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仪器设备使用人员满意度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仪器设备使用人员中满意和较满意的人员数量占调查总人数的比率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28" w:name="_Toc63844365"/>
      <w:r>
        <w:rPr>
          <w:rFonts w:hint="eastAsia" w:ascii="Times New Roman" w:hAnsi="Times New Roman" w:eastAsia="方正仿宋_GBK" w:cs="Times New Roman"/>
          <w:sz w:val="32"/>
          <w:szCs w:val="32"/>
          <w:lang w:val="en-US" w:eastAsia="zh-CN"/>
        </w:rPr>
        <w:t>128、</w:t>
      </w:r>
      <w:r>
        <w:rPr>
          <w:rFonts w:hint="eastAsia" w:ascii="Times New Roman" w:hAnsi="Times New Roman" w:eastAsia="方正仿宋_GBK" w:cs="Times New Roman"/>
          <w:sz w:val="32"/>
          <w:szCs w:val="32"/>
        </w:rPr>
        <w:t>秦皇岛监测中心生态环境质量监测及调查评价绩效目标表</w:t>
      </w:r>
      <w:bookmarkEnd w:id="12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142、秦皇岛监测中心生态环境质量监测及调查评价绩效目标表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完成地表水、地下水、降尘、降水、土壤等环境质量常规监测</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完成空气自动站和水站监测站巡检及空气监测数据审核报送</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完成监测质量管理和控制工作</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巡检运转空气站数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巡检运转空气站数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巡检运转水站数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巡检运转水站数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个</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地下水水质监测点位总数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地下水水质监测点位总数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个</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地表水国、省控及考核断面总数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地表水国、省控及考核断面总数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27</w:t>
            </w:r>
            <w:r>
              <w:rPr>
                <w:rFonts w:hint="eastAsia" w:ascii="方正书宋_GBK" w:eastAsia="方正书宋_GBK"/>
              </w:rPr>
              <w:t>个</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酸雨降尘硫酸盐化速率监测点位数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酸雨、降尘、硫酸盐化速率监测监测点位总数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w:t>
            </w:r>
            <w:r>
              <w:rPr>
                <w:rFonts w:hint="eastAsia" w:ascii="方正书宋_GBK" w:eastAsia="方正书宋_GBK"/>
              </w:rPr>
              <w:t>个</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饮用水源地监测点位总数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饮用水源地监测点位总数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个</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聘用人员的数量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聘用人员的数量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个</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酸雨降尘硫酸盐化速率监测完成率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设区市主城区酸雨、降尘、硫酸盐化速率监测频次占要求监测频次的完成比率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省控环境空气监测站数据审核比率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省控环境空气自动监测站数据审核完成的比率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省控水质自动监测站数据审核比率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省控地表水水质自动监测站数据审核完成的比率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降尘样品分析数量完成比率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县（市、区）降尘样品分析数量占要求数量的完成比率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聘用人员的能力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聘用的司机和监测技术人员是否具备相应岗位的资质和能力</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上报数据差错率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上报数据差错率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土壤环境质量监测完成比率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土壤环境质量监测完成任务比率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地下水水质监测完成比率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地下水水质监测完成任务比率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饮用水源地实际监测数量完成比率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饮用水源地实际监测数量占具备监测任务数量的完成比率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上报数据按期完成率</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上报数据按期完成率</w:t>
            </w:r>
            <w:r>
              <w:rPr>
                <w:rFonts w:ascii="方正书宋_GBK" w:eastAsia="方正书宋_GBK"/>
              </w:rPr>
              <w:t>(%)</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聘用人员的劳务费用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聘用的司机和监测技术人员的劳务费用</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70</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监测能力提升情况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监测能力的提升情况</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得到提升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社会公众对环境质量了解程度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社会公众对环境质量了解程度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得到提升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受益群体满意度（</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受益群体调查中，满意和较满意的人数占全部调查人数的比率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29" w:name="_Toc63844366"/>
      <w:r>
        <w:rPr>
          <w:rFonts w:hint="eastAsia" w:ascii="Times New Roman" w:hAnsi="Times New Roman" w:eastAsia="方正仿宋_GBK" w:cs="Times New Roman"/>
          <w:sz w:val="32"/>
          <w:szCs w:val="32"/>
          <w:lang w:val="en-US" w:eastAsia="zh-CN"/>
        </w:rPr>
        <w:t>129、</w:t>
      </w:r>
      <w:r>
        <w:rPr>
          <w:rFonts w:hint="eastAsia" w:ascii="Times New Roman" w:hAnsi="Times New Roman" w:eastAsia="方正仿宋_GBK" w:cs="Times New Roman"/>
          <w:sz w:val="32"/>
          <w:szCs w:val="32"/>
        </w:rPr>
        <w:t>2021年北戴河旅游旺季海洋生态环境应急保障能力建设绩效目标表</w:t>
      </w:r>
      <w:bookmarkEnd w:id="12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143、2021年北戴河旅游旺季海洋生态环境应急保障能力建设绩效目标表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开展海上溢油的巡查巡视、海上溢油应急监测、加大海上溢油应急装备、物资和储备库的建设、扩大溢油应急队伍的建设和海洋垃圾监测能力建设等工作，为北戴河旅游旺季海域海洋生态环境提供坚实的保障。</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购置设备数量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购置海洋垃圾打捞船数量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购置设备数量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购置溢油监测系统数量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套</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购置设备数量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购置专业溢油应急船数量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艘</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设备质量合格率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各类设备质量合格率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项目完工时间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完成项目的时间节点</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项目总成本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项目实施的总成本</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831</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海洋经济的可持续发展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北戴河旅游旺季海洋生态环境改善，增加旅游收入</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得到提升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海洋生态保护与管理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提高海洋管理与决策服务水平；提高社会公众的海洋生态保护意识</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得到提升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海上溢油事故防治与应急处置</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有效保护重要、敏感和脆弱海洋生态系统；提高赤潮、绿潮等生态灾害的监测和防治能力</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得到提升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河北省海洋生态环境应急保障能力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增加海洋生态环境应急能力，提升海洋环境监视监测水平</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长期改善</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生态预警监测管理部门满意度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海洋生态预警监测管理部门对项目完成情况的评价</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良好</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30" w:name="_Toc63844367"/>
      <w:r>
        <w:rPr>
          <w:rFonts w:hint="eastAsia" w:ascii="Times New Roman" w:hAnsi="Times New Roman" w:eastAsia="方正仿宋_GBK" w:cs="Times New Roman"/>
          <w:sz w:val="32"/>
          <w:szCs w:val="32"/>
          <w:lang w:val="en-US" w:eastAsia="zh-CN"/>
        </w:rPr>
        <w:t>130、</w:t>
      </w:r>
      <w:r>
        <w:rPr>
          <w:rFonts w:hint="eastAsia" w:ascii="Times New Roman" w:hAnsi="Times New Roman" w:eastAsia="方正仿宋_GBK" w:cs="Times New Roman"/>
          <w:sz w:val="32"/>
          <w:szCs w:val="32"/>
        </w:rPr>
        <w:t>秦皇岛监测中心海洋环境监测及北戴河暑期环境质量监测项目绩效目标表</w:t>
      </w:r>
      <w:bookmarkEnd w:id="13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144、秦皇岛监测中心海洋环境监测及北戴河暑期环境质量监测项目绩效目标表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开展北戴河暑期环境质量监测及近岸海域海水监测工作，保障监测船、浴场应急监测艇正常运行，为了进一步改善北戴河及周边区域的环境质量。</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近岸海域监测点位数量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近岸海域监测点位数量（个）</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40</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北戴河监测点位数量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北戴河浴场监测点位数量（个）</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w:t>
            </w:r>
            <w:r>
              <w:rPr>
                <w:rFonts w:hint="eastAsia" w:ascii="方正书宋_GBK" w:eastAsia="方正书宋_GBK"/>
              </w:rPr>
              <w:t>个</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入海河流水质监测点位数量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入海河流水质监测点位数量（个）</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18</w:t>
            </w:r>
            <w:r>
              <w:rPr>
                <w:rFonts w:hint="eastAsia" w:ascii="方正书宋_GBK" w:eastAsia="方正书宋_GBK"/>
              </w:rPr>
              <w:t>个</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聘用的船员的数量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聘用的船员的数量（人）</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近岸海域监测水质全项监测完成率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近岸海域监测频次占要求监测频次的完成比率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海水浴场水质常规监测完成率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海水浴场监测频次占要求监测频次的完成比率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入海河流水质监测完成率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入海河流监测频次占要求监测频次完成的比率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监测数据合格率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报送的各类监测数据合格的数量</w:t>
            </w:r>
            <w:r>
              <w:rPr>
                <w:rFonts w:ascii="方正书宋_GBK" w:eastAsia="方正书宋_GBK"/>
              </w:rPr>
              <w:t>/</w:t>
            </w:r>
            <w:r>
              <w:rPr>
                <w:rFonts w:hint="eastAsia" w:ascii="方正书宋_GBK" w:eastAsia="方正书宋_GBK"/>
              </w:rPr>
              <w:t>数据总量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聘用的船员的能力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聘用的船员是否具备相应岗位的资质和能力</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工作完成时限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各项工作是否在规定时间内完成</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聘用人员的劳务费用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聘用人员的劳务费用</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145</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改善环境</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进一步改善北戴河及周边区域的环境质量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得到改善</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受益群体调查中，满意和较满意的人数占全部调查人数的比率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31" w:name="_Toc63844368"/>
      <w:r>
        <w:rPr>
          <w:rFonts w:hint="eastAsia" w:ascii="Times New Roman" w:hAnsi="Times New Roman" w:eastAsia="方正仿宋_GBK" w:cs="Times New Roman"/>
          <w:sz w:val="32"/>
          <w:szCs w:val="32"/>
          <w:lang w:val="en-US" w:eastAsia="zh-CN"/>
        </w:rPr>
        <w:t>131、</w:t>
      </w:r>
      <w:r>
        <w:rPr>
          <w:rFonts w:hint="eastAsia" w:ascii="Times New Roman" w:hAnsi="Times New Roman" w:eastAsia="方正仿宋_GBK" w:cs="Times New Roman"/>
          <w:sz w:val="32"/>
          <w:szCs w:val="32"/>
        </w:rPr>
        <w:t>秦皇岛监测中心环境质量监测保障项目绩效目标表</w:t>
      </w:r>
      <w:bookmarkEnd w:id="13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145、秦皇岛监测中心环境质量监测保障项目绩效目标表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通过购置办公用品，达到满足办公的需求。</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通过支付水费、电费、取暖费、邮电费、物业管理费，达到办公场所能够保障工作正常开展的目的。</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通过支付劳务费、委托业务费、其他交通费，达到满足会计核算、预算和政府采购项目评审、委托其他单位办理业务费用、市内公务出行等工作需求。</w:t>
            </w:r>
          </w:p>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通过培训，达到提升职工的工作能力和水平能力。</w:t>
            </w:r>
          </w:p>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通过公务用车运行维护，保障各项工作使用公车的需求。</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办公场所数量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能够保障工作正常开展的办公场所的数量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培训人数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接受培训的总人数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39</w:t>
            </w:r>
            <w:r>
              <w:rPr>
                <w:rFonts w:hint="eastAsia" w:ascii="方正书宋_GBK" w:eastAsia="方正书宋_GBK"/>
              </w:rPr>
              <w:t>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正常运行的公车数量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能够正常运行的公务车数量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w:t>
            </w:r>
            <w:r>
              <w:rPr>
                <w:rFonts w:hint="eastAsia" w:ascii="方正书宋_GBK" w:eastAsia="方正书宋_GBK"/>
              </w:rPr>
              <w:t>辆</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工作开展情况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是否完成会计核算、预算和政府采购项目评审、公务车运行维护工作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办公场所整体情况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办公场所是否正常运转保障日常工作的开展</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验收合格的办公用品数量占总数的比率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公务车车辆状况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公务车是否能够正常使用</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办公设备使用时间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办公设备的使用寿命</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办公用品到货时间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办公用品是否在合同约定的时间内到货</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办公用品金额</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购买办公用品的金额</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13.5</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工作保障情况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是否保障各项工作正常开展</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调查中满意和较满意的人员数量占调查总人数的比率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32" w:name="_Toc63844369"/>
      <w:r>
        <w:rPr>
          <w:rFonts w:hint="eastAsia" w:ascii="Times New Roman" w:hAnsi="Times New Roman" w:eastAsia="方正仿宋_GBK" w:cs="Times New Roman"/>
          <w:sz w:val="32"/>
          <w:szCs w:val="32"/>
          <w:lang w:val="en-US" w:eastAsia="zh-CN"/>
        </w:rPr>
        <w:t>132、</w:t>
      </w:r>
      <w:r>
        <w:rPr>
          <w:rFonts w:hint="eastAsia" w:ascii="Times New Roman" w:hAnsi="Times New Roman" w:eastAsia="方正仿宋_GBK" w:cs="Times New Roman"/>
          <w:sz w:val="32"/>
          <w:szCs w:val="32"/>
        </w:rPr>
        <w:t>唐山监测中心生态环境质量监测及调查评价绩效目标表</w:t>
      </w:r>
      <w:bookmarkEnd w:id="13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146、唐山监测中心生态环境质量监测及调查评价绩效目标表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通过差旅报销、车辆租赁、人员聘用为监测采样工作提供必要支持</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通过人员聘用、耗材配件采购、设备维修维护等工作，为实验化验提供支持</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通过资质认定、安防系统建设使监测业务能力得到补充和提高</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水质自动监测站数量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正常运转水站数（个）</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空气自动监测站数量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正常运转空气站数（个）</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30</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水质采样点采样巡查数量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水质采样、巡查点位数</w:t>
            </w:r>
            <w:r>
              <w:rPr>
                <w:rFonts w:hint="cs" w:ascii="方正书宋_GBK" w:eastAsia="方正书宋_GBK"/>
              </w:rPr>
              <w:t>×</w:t>
            </w:r>
            <w:r>
              <w:rPr>
                <w:rFonts w:hint="eastAsia" w:ascii="方正书宋_GBK" w:eastAsia="方正书宋_GBK"/>
              </w:rPr>
              <w:t>采样频次</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800</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空气自动监测站巡查次数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巡检次数（次）</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720</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水质实验化验分析数量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实验化验项目数量</w:t>
            </w:r>
            <w:r>
              <w:rPr>
                <w:rFonts w:hint="cs" w:ascii="方正书宋_GBK" w:eastAsia="方正书宋_GBK"/>
              </w:rPr>
              <w:t>×</w:t>
            </w:r>
            <w:r>
              <w:rPr>
                <w:rFonts w:hint="eastAsia" w:ascii="方正书宋_GBK" w:eastAsia="方正书宋_GBK"/>
              </w:rPr>
              <w:t>实验化验次数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31020</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空气实验化验分析数量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实验化验项目数量</w:t>
            </w:r>
            <w:r>
              <w:rPr>
                <w:rFonts w:hint="cs" w:ascii="方正书宋_GBK" w:eastAsia="方正书宋_GBK"/>
              </w:rPr>
              <w:t>×</w:t>
            </w:r>
            <w:r>
              <w:rPr>
                <w:rFonts w:hint="eastAsia" w:ascii="方正书宋_GBK" w:eastAsia="方正书宋_GBK"/>
              </w:rPr>
              <w:t>实验化验次数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700</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派遣人员数量</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人</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车辆租赁数量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业务车辆租赁数量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辆</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车辆质量合格</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车辆质量合格</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车辆质量合格</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返修率低</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二次及以上维修次数占总维修次数比例</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&lt;5%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实验数据正确率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正确数据占总数据比例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聘用人员质量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聘用人员应能胜任工作要求</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胜任工作要求</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资金应及时支出</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收到支出凭证</w:t>
            </w:r>
            <w:r>
              <w:rPr>
                <w:rFonts w:ascii="方正书宋_GBK" w:eastAsia="方正书宋_GBK"/>
              </w:rPr>
              <w:t>2</w:t>
            </w:r>
            <w:r>
              <w:rPr>
                <w:rFonts w:hint="eastAsia" w:ascii="方正书宋_GBK" w:eastAsia="方正书宋_GBK"/>
              </w:rPr>
              <w:t>个工作日内</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工作日</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人员聘用、耗材配件采购、设备维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不影响单位工作正常展开</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不影响单位工作正常展开</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实际支出金额不能超过预算批复金</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实际支出金额不能超过预算批复金额</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实际支出金额不能超过预算批复金额</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项目资金利用率应超过预算批复的</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项目资金利用率应超过预算批复的</w:t>
            </w:r>
            <w:r>
              <w:rPr>
                <w:rFonts w:ascii="方正书宋_GBK" w:eastAsia="方正书宋_GBK"/>
              </w:rPr>
              <w:t>95%</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项目资金利用率应超过预算批复的</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为环境治理与保护工作提供支持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为环境治理与保护工作提供支持</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为环境治理与保护工作提供支持</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生态环境质量逐渐好转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生态环境质量逐渐好转</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生态环境质量逐渐好转</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上级领导对工作完成的满意度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项目相关人员满意度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33" w:name="_Toc63844370"/>
      <w:r>
        <w:rPr>
          <w:rFonts w:hint="eastAsia" w:ascii="Times New Roman" w:hAnsi="Times New Roman" w:eastAsia="方正仿宋_GBK" w:cs="Times New Roman"/>
          <w:sz w:val="32"/>
          <w:szCs w:val="32"/>
          <w:lang w:val="en-US" w:eastAsia="zh-CN"/>
        </w:rPr>
        <w:t>133、</w:t>
      </w:r>
      <w:r>
        <w:rPr>
          <w:rFonts w:hint="eastAsia" w:ascii="Times New Roman" w:hAnsi="Times New Roman" w:eastAsia="方正仿宋_GBK" w:cs="Times New Roman"/>
          <w:sz w:val="32"/>
          <w:szCs w:val="32"/>
        </w:rPr>
        <w:t>唐山监测中心环境质量监测保障项目绩效目标表</w:t>
      </w:r>
      <w:bookmarkEnd w:id="13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147、唐山监测中心环境质量监测保障项目绩效目标表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通过支付水、电、物业等费用，保障办公楼正常使用运作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通过购置办公耗材，维护自有车辆，报销员工合理开销，为单位业务展开提供物质保障</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通过参加培训以及单位内部审计，提高单位员工工作水平</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培训及内部审计覆盖率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覆盖全体工作人员</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办公楼正常使用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保证单位不断谁断网断电，单位物业得到及时维护</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保证单位不断谁断网断电，单位物业得到及时维护</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培训及内部审计效果显著</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培训及内部审计效果显著</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培训及内部审计效果显著</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资金应及时支出</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收到支出凭证</w:t>
            </w:r>
            <w:r>
              <w:rPr>
                <w:rFonts w:ascii="方正书宋_GBK" w:eastAsia="方正书宋_GBK"/>
              </w:rPr>
              <w:t>2</w:t>
            </w:r>
            <w:r>
              <w:rPr>
                <w:rFonts w:hint="eastAsia" w:ascii="方正书宋_GBK" w:eastAsia="方正书宋_GBK"/>
              </w:rPr>
              <w:t>个工作日内</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工作日</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实际支出金额不能超过预算批复金</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实际支出金额不能超过预算批复金额</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实际支出金额不能超过预算批复金额</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自有车辆运行与保障费用不能超过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自有车辆运行与保障费用不能超过预算明细</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9.64</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自有车辆使用率高于</w:t>
            </w:r>
            <w:r>
              <w:rPr>
                <w:rFonts w:ascii="方正书宋_GBK" w:eastAsia="方正书宋_GBK"/>
              </w:rPr>
              <w:t>95%</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可正常使用天数除以</w:t>
            </w:r>
            <w:r>
              <w:rPr>
                <w:rFonts w:ascii="方正书宋_GBK" w:eastAsia="方正书宋_GBK"/>
              </w:rPr>
              <w:t>365</w:t>
            </w:r>
            <w:r>
              <w:rPr>
                <w:rFonts w:hint="eastAsia" w:ascii="方正书宋_GBK" w:eastAsia="方正书宋_GBK"/>
              </w:rPr>
              <w:t>天</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加强工作人员归属感</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加强工作人员归属感</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加强工作人员归属感</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单位职工对项目保障能力的满意度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34" w:name="_Toc63844371"/>
      <w:r>
        <w:rPr>
          <w:rFonts w:hint="eastAsia" w:ascii="Times New Roman" w:hAnsi="Times New Roman" w:eastAsia="方正仿宋_GBK" w:cs="Times New Roman"/>
          <w:sz w:val="32"/>
          <w:szCs w:val="32"/>
          <w:lang w:val="en-US" w:eastAsia="zh-CN"/>
        </w:rPr>
        <w:t>134、</w:t>
      </w:r>
      <w:r>
        <w:rPr>
          <w:rFonts w:hint="eastAsia" w:ascii="Times New Roman" w:hAnsi="Times New Roman" w:eastAsia="方正仿宋_GBK" w:cs="Times New Roman"/>
          <w:sz w:val="32"/>
          <w:szCs w:val="32"/>
        </w:rPr>
        <w:t>唐山监测中心办公业务用房租赁绩效目标表</w:t>
      </w:r>
      <w:bookmarkEnd w:id="13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148、唐山监测中心办公业务用房租赁绩效目标表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w:t>
            </w:r>
            <w:r>
              <w:rPr>
                <w:rFonts w:ascii="方正书宋_GBK" w:eastAsia="方正书宋_GBK"/>
              </w:rPr>
              <w:t>2021</w:t>
            </w:r>
            <w:r>
              <w:rPr>
                <w:rFonts w:hint="eastAsia" w:ascii="方正书宋_GBK" w:eastAsia="方正书宋_GBK"/>
              </w:rPr>
              <w:t>年度房屋租赁。</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租赁面积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租赁面积不小于</w:t>
            </w:r>
            <w:r>
              <w:rPr>
                <w:rFonts w:ascii="方正书宋_GBK" w:eastAsia="方正书宋_GBK"/>
              </w:rPr>
              <w:t>2700</w:t>
            </w:r>
            <w:r>
              <w:rPr>
                <w:rFonts w:hint="eastAsia" w:ascii="方正书宋_GBK" w:eastAsia="方正书宋_GBK"/>
              </w:rPr>
              <w:t>㎡</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2700</w:t>
            </w:r>
            <w:r>
              <w:rPr>
                <w:rFonts w:hint="eastAsia" w:ascii="方正书宋_GBK" w:eastAsia="方正书宋_GBK"/>
              </w:rPr>
              <w:t>平方米（㎡）</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租赁办公用房质量情况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办公用房内各项设施齐全，可正常使用</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设施齐全可正常使用</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租赁办公用房质量情况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可进行必要的实验室改造，并完成验收</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完成实验室改造</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租赁合同签订时间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租赁合同签订时间</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08</w:t>
            </w:r>
            <w:r>
              <w:rPr>
                <w:rFonts w:hint="eastAsia" w:ascii="方正书宋_GBK" w:eastAsia="方正书宋_GBK"/>
              </w:rPr>
              <w:t>月</w:t>
            </w:r>
            <w:r>
              <w:rPr>
                <w:rFonts w:ascii="方正书宋_GBK" w:eastAsia="方正书宋_GBK"/>
              </w:rPr>
              <w:t>31</w:t>
            </w:r>
            <w:r>
              <w:rPr>
                <w:rFonts w:hint="eastAsia" w:ascii="方正书宋_GBK" w:eastAsia="方正书宋_GBK"/>
              </w:rPr>
              <w:t>日之前</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单位面积办公用房年度租赁费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租赁费应少于</w:t>
            </w:r>
            <w:r>
              <w:rPr>
                <w:rFonts w:ascii="方正书宋_GBK" w:eastAsia="方正书宋_GBK"/>
              </w:rPr>
              <w:t>1.5</w:t>
            </w:r>
            <w:r>
              <w:rPr>
                <w:rFonts w:hint="eastAsia" w:ascii="方正书宋_GBK" w:eastAsia="方正书宋_GBK"/>
              </w:rPr>
              <w:t>元</w:t>
            </w:r>
            <w:r>
              <w:rPr>
                <w:rFonts w:ascii="方正书宋_GBK" w:eastAsia="方正书宋_GBK"/>
              </w:rPr>
              <w:t>/</w:t>
            </w:r>
            <w:r>
              <w:rPr>
                <w:rFonts w:hint="eastAsia" w:ascii="方正书宋_GBK" w:eastAsia="方正书宋_GBK"/>
              </w:rPr>
              <w:t>平方米</w:t>
            </w:r>
            <w:r>
              <w:rPr>
                <w:rFonts w:hint="cs" w:ascii="方正书宋_GBK" w:eastAsia="方正书宋_GBK"/>
              </w:rPr>
              <w:t>·</w:t>
            </w:r>
            <w:r>
              <w:rPr>
                <w:rFonts w:hint="eastAsia" w:ascii="方正书宋_GBK" w:eastAsia="方正书宋_GBK"/>
              </w:rPr>
              <w:t>天</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元</w:t>
            </w:r>
            <w:r>
              <w:rPr>
                <w:rFonts w:ascii="方正书宋_GBK" w:eastAsia="方正书宋_GBK"/>
              </w:rPr>
              <w:t>/</w:t>
            </w:r>
            <w:r>
              <w:rPr>
                <w:rFonts w:hint="eastAsia" w:ascii="方正书宋_GBK" w:eastAsia="方正书宋_GBK"/>
              </w:rPr>
              <w:t>平方米</w:t>
            </w:r>
            <w:r>
              <w:rPr>
                <w:rFonts w:hint="cs" w:ascii="方正书宋_GBK" w:eastAsia="方正书宋_GBK"/>
              </w:rPr>
              <w:t>·</w:t>
            </w:r>
            <w:r>
              <w:rPr>
                <w:rFonts w:hint="eastAsia" w:ascii="方正书宋_GBK" w:eastAsia="方正书宋_GBK"/>
              </w:rPr>
              <w:t>天</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资金利用效率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中标金额应在预算金额的</w:t>
            </w:r>
            <w:r>
              <w:rPr>
                <w:rFonts w:ascii="方正书宋_GBK" w:eastAsia="方正书宋_GBK"/>
              </w:rPr>
              <w:t>95%</w:t>
            </w:r>
            <w:r>
              <w:rPr>
                <w:rFonts w:hint="eastAsia" w:ascii="方正书宋_GBK" w:eastAsia="方正书宋_GBK"/>
              </w:rPr>
              <w:t>以上，</w:t>
            </w:r>
            <w:r>
              <w:rPr>
                <w:rFonts w:ascii="方正书宋_GBK" w:eastAsia="方正书宋_GBK"/>
              </w:rPr>
              <w:t>100%</w:t>
            </w:r>
            <w:r>
              <w:rPr>
                <w:rFonts w:hint="eastAsia" w:ascii="方正书宋_GBK" w:eastAsia="方正书宋_GBK"/>
              </w:rPr>
              <w:t>以内</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中标金额应介于于预算金额的</w:t>
            </w:r>
            <w:r>
              <w:rPr>
                <w:rFonts w:ascii="方正书宋_GBK" w:eastAsia="方正书宋_GBK"/>
              </w:rPr>
              <w:t>95%</w:t>
            </w:r>
            <w:r>
              <w:rPr>
                <w:rFonts w:hint="eastAsia" w:ascii="方正书宋_GBK" w:eastAsia="方正书宋_GBK"/>
              </w:rPr>
              <w:t>至</w:t>
            </w:r>
            <w:r>
              <w:rPr>
                <w:rFonts w:ascii="方正书宋_GBK" w:eastAsia="方正书宋_GBK"/>
              </w:rPr>
              <w:t>100%</w:t>
            </w:r>
            <w:r>
              <w:rPr>
                <w:rFonts w:hint="eastAsia" w:ascii="方正书宋_GBK" w:eastAsia="方正书宋_GBK"/>
              </w:rPr>
              <w:t>之间</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解决用房人数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应大于全体在编制人员和聘用人员数量，并给保安保洁人员提供必要的房间</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租赁期限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办公用房租赁期限</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房屋使用人员满意度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35" w:name="_Toc63844372"/>
      <w:r>
        <w:rPr>
          <w:rFonts w:hint="eastAsia" w:ascii="Times New Roman" w:hAnsi="Times New Roman" w:eastAsia="方正仿宋_GBK" w:cs="Times New Roman"/>
          <w:sz w:val="32"/>
          <w:szCs w:val="32"/>
          <w:lang w:val="en-US" w:eastAsia="zh-CN"/>
        </w:rPr>
        <w:t>135、</w:t>
      </w:r>
      <w:r>
        <w:rPr>
          <w:rFonts w:hint="eastAsia" w:ascii="Times New Roman" w:hAnsi="Times New Roman" w:eastAsia="方正仿宋_GBK" w:cs="Times New Roman"/>
          <w:sz w:val="32"/>
          <w:szCs w:val="32"/>
        </w:rPr>
        <w:t>廊坊监测中心环境质量监测保障项目绩效目标表</w:t>
      </w:r>
      <w:bookmarkEnd w:id="13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149、廊坊监测中心环境质量监测保障项目绩效目标表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目标</w:t>
            </w:r>
            <w:r>
              <w:rPr>
                <w:rFonts w:ascii="方正书宋_GBK" w:eastAsia="方正书宋_GBK"/>
              </w:rPr>
              <w:t xml:space="preserve">2  </w:t>
            </w:r>
            <w:r>
              <w:rPr>
                <w:rFonts w:hint="eastAsia" w:ascii="方正书宋_GBK" w:eastAsia="方正书宋_GBK"/>
              </w:rPr>
              <w:t>通过开展培训，达到人员工作能力提升，保障各项工作需要。</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目标</w:t>
            </w:r>
            <w:r>
              <w:rPr>
                <w:rFonts w:ascii="方正书宋_GBK" w:eastAsia="方正书宋_GBK"/>
              </w:rPr>
              <w:t xml:space="preserve">1  </w:t>
            </w:r>
            <w:r>
              <w:rPr>
                <w:rFonts w:hint="eastAsia" w:ascii="方正书宋_GBK" w:eastAsia="方正书宋_GBK"/>
              </w:rPr>
              <w:t>通过水电费、网费、办公维修费等必要的支付，达到正常办公工作顺利开展，保障完成监测职能。</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目标</w:t>
            </w:r>
            <w:r>
              <w:rPr>
                <w:rFonts w:ascii="方正书宋_GBK" w:eastAsia="方正书宋_GBK"/>
              </w:rPr>
              <w:t xml:space="preserve">3  </w:t>
            </w:r>
            <w:r>
              <w:rPr>
                <w:rFonts w:hint="eastAsia" w:ascii="方正书宋_GBK" w:eastAsia="方正书宋_GBK"/>
              </w:rPr>
              <w:t>通过办公设备购置，保障日常办公正常开展。</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购买书籍、办公用品、印刷品数量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为保障正常工作开展，购买的书籍报刊及办公用品、印刷品等的数量，为相关监测工作的完成提供必要后勤保障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购买足够数量的书籍及办公用品等。</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上级年底考核结果，完成政府文件、工作计划要求的各项职能。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物业公司正常服务天数比例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物业公司正常服务天数</w:t>
            </w:r>
            <w:r>
              <w:rPr>
                <w:rFonts w:ascii="方正书宋_GBK" w:eastAsia="方正书宋_GBK"/>
              </w:rPr>
              <w:t>/</w:t>
            </w:r>
            <w:r>
              <w:rPr>
                <w:rFonts w:hint="eastAsia" w:ascii="方正书宋_GBK" w:eastAsia="方正书宋_GBK"/>
              </w:rPr>
              <w:t>物业公司实际服务总天数（％）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物业人员服务天数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供应人数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办公实验区域水电供应人数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45</w:t>
            </w:r>
            <w:r>
              <w:rPr>
                <w:rFonts w:hint="eastAsia" w:ascii="方正书宋_GBK" w:eastAsia="方正书宋_GBK"/>
              </w:rPr>
              <w:t>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以往水电使用记录、历史经验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购买的办公设备数量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保障中心正常办公工作开展，所需要购买的办公设备数量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购置文件柜、</w:t>
            </w:r>
            <w:r>
              <w:rPr>
                <w:rFonts w:ascii="方正书宋_GBK" w:eastAsia="方正书宋_GBK"/>
              </w:rPr>
              <w:t>1</w:t>
            </w:r>
            <w:r>
              <w:rPr>
                <w:rFonts w:hint="eastAsia" w:ascii="方正书宋_GBK" w:eastAsia="方正书宋_GBK"/>
              </w:rPr>
              <w:t>台空调保障中心办公工作正常开展。</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完成政府文件、工作计划要求的各项职能。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物业管理人员数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配备保洁和保安人员上岗数量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保安、保洁人员约</w:t>
            </w:r>
            <w:r>
              <w:rPr>
                <w:rFonts w:ascii="方正书宋_GBK" w:eastAsia="方正书宋_GBK"/>
              </w:rPr>
              <w:t>6</w:t>
            </w:r>
            <w:r>
              <w:rPr>
                <w:rFonts w:hint="eastAsia" w:ascii="方正书宋_GBK" w:eastAsia="方正书宋_GBK"/>
              </w:rPr>
              <w:t>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人员签到表、物业合同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购买办公设备质量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购买的办公设备质量合格，满足正常工作需要</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购买的办公设备质量合格，满足正常工作需要</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完成政府文件、工作计划要求的各项职能。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日常工作差错率</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日常工作差错率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物业人员基本岗位符合情况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保洁和保安人员有与相应岗位适应的基本素质和技能</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有与岗位相适应的基本素质和技能</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人员岗位证件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上岗时间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物业人员正式上岗工作时间</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按照签订合同日期要求上岗</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人员签到表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后勤各项工作保障率</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后勤各项工作保障率</w:t>
            </w:r>
            <w:r>
              <w:rPr>
                <w:rFonts w:ascii="方正书宋_GBK" w:eastAsia="方正书宋_GBK"/>
              </w:rPr>
              <w:t>(%)</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各项工作完成时间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购买及时率</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各项办公用品、办公设备是否及时购买，满足正常工作需求</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完成政府文件、工作计划要求的各项职能。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日常办公经费指标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保障中心各项办公业务正常运行所需的各项费用总金额</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135</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完成政府文件、工作计划要求的各项职能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物业年度费用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物业费用性价比</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通过比选选定性价比高的物业公司</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物业公司比选文件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各项日常工作开展情况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保障中心各项日常工作正常开展，相关人员工作能力得到提升。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各项工作正常开展，工作能力提升。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信息公开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物业合同有效期限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物业合同有效期限、物业管理人员工作年限</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与物业公司签订为期一年的物业管理合同</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全年本职工作完成效果、年底考核结果、</w:t>
            </w:r>
            <w:r>
              <w:rPr>
                <w:rFonts w:ascii="方正书宋_GBK" w:eastAsia="方正书宋_GBK"/>
              </w:rPr>
              <w:t>2021</w:t>
            </w:r>
            <w:r>
              <w:rPr>
                <w:rFonts w:hint="eastAsia" w:ascii="方正书宋_GBK" w:eastAsia="方正书宋_GBK"/>
              </w:rPr>
              <w:t>年物业服务合同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中心工作人员满意度（</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中心工作人员满意度（</w:t>
            </w:r>
            <w:r>
              <w:rPr>
                <w:rFonts w:ascii="方正书宋_GBK" w:eastAsia="方正书宋_GBK"/>
              </w:rPr>
              <w:t>%</w:t>
            </w:r>
            <w:r>
              <w:rPr>
                <w:rFonts w:hint="eastAsia" w:ascii="方正书宋_GBK" w:eastAsia="方正书宋_GBK"/>
              </w:rPr>
              <w:t>）</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人员调查问卷</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36" w:name="_Toc63844373"/>
      <w:r>
        <w:rPr>
          <w:rFonts w:hint="eastAsia" w:ascii="Times New Roman" w:hAnsi="Times New Roman" w:eastAsia="方正仿宋_GBK" w:cs="Times New Roman"/>
          <w:sz w:val="32"/>
          <w:szCs w:val="32"/>
          <w:lang w:val="en-US" w:eastAsia="zh-CN"/>
        </w:rPr>
        <w:t>136、</w:t>
      </w:r>
      <w:r>
        <w:rPr>
          <w:rFonts w:hint="eastAsia" w:ascii="Times New Roman" w:hAnsi="Times New Roman" w:eastAsia="方正仿宋_GBK" w:cs="Times New Roman"/>
          <w:sz w:val="32"/>
          <w:szCs w:val="32"/>
        </w:rPr>
        <w:t>廊坊监测中心生态环境质量监测及调查评价绩效目标表</w:t>
      </w:r>
      <w:bookmarkEnd w:id="13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150、廊坊监测中心生态环境质量监测及调查评价绩效目标表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通过完成地表水、地下水、降水、大气及饮用水源地等采样、监测及数据上报工作，达到为环境治理提供相对准确、全面、真实的监测数据。</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通过保障实验耗材及仪器设备维修，达到监测工作正常开展。</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通过监管第三方运维公司确保空气自动站、水站全年平稳运行，对第三方运维公司巡检提供巡检报告，确保自动监测数据收集、分析、审核顺畅。</w:t>
            </w:r>
          </w:p>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通过委托无能力项目完成送检，达到服务方出具科学的监测数据，完成监测任务。</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各环境要素监测率（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地下水断面监测率（</w:t>
            </w:r>
            <w:r>
              <w:rPr>
                <w:rFonts w:ascii="方正书宋_GBK" w:eastAsia="方正书宋_GBK"/>
              </w:rPr>
              <w:t>%</w:t>
            </w:r>
            <w:r>
              <w:rPr>
                <w:rFonts w:hint="eastAsia" w:ascii="方正书宋_GBK" w:eastAsia="方正书宋_GBK"/>
              </w:rPr>
              <w:t>）、地表水监测率（</w:t>
            </w:r>
            <w:r>
              <w:rPr>
                <w:rFonts w:ascii="方正书宋_GBK" w:eastAsia="方正书宋_GBK"/>
              </w:rPr>
              <w:t>%</w:t>
            </w:r>
            <w:r>
              <w:rPr>
                <w:rFonts w:hint="eastAsia" w:ascii="方正书宋_GBK" w:eastAsia="方正书宋_GBK"/>
              </w:rPr>
              <w:t>）、酸雨、降尘、硫酸盐化速率监测率（</w:t>
            </w:r>
            <w:r>
              <w:rPr>
                <w:rFonts w:ascii="方正书宋_GBK" w:eastAsia="方正书宋_GBK"/>
              </w:rPr>
              <w:t>%</w:t>
            </w:r>
            <w:r>
              <w:rPr>
                <w:rFonts w:hint="eastAsia" w:ascii="方正书宋_GBK" w:eastAsia="方正书宋_GBK"/>
              </w:rPr>
              <w:t>）、环境空气挥发性有机物监测率（</w:t>
            </w:r>
            <w:r>
              <w:rPr>
                <w:rFonts w:ascii="方正书宋_GBK" w:eastAsia="方正书宋_GBK"/>
              </w:rPr>
              <w:t>%</w:t>
            </w:r>
            <w:r>
              <w:rPr>
                <w:rFonts w:hint="eastAsia" w:ascii="方正书宋_GBK" w:eastAsia="方正书宋_GBK"/>
              </w:rPr>
              <w:t>）、国（省）考集中式水源地水质监测率（</w:t>
            </w:r>
            <w:r>
              <w:rPr>
                <w:rFonts w:ascii="方正书宋_GBK" w:eastAsia="方正书宋_GBK"/>
              </w:rPr>
              <w:t>%</w:t>
            </w:r>
            <w:r>
              <w:rPr>
                <w:rFonts w:hint="eastAsia" w:ascii="方正书宋_GBK" w:eastAsia="方正书宋_GBK"/>
              </w:rPr>
              <w:t>）、国控地表水省界断面流量监测（</w:t>
            </w:r>
            <w:r>
              <w:rPr>
                <w:rFonts w:ascii="方正书宋_GBK" w:eastAsia="方正书宋_GBK"/>
              </w:rPr>
              <w:t>%</w:t>
            </w:r>
            <w:r>
              <w:rPr>
                <w:rFonts w:hint="eastAsia" w:ascii="方正书宋_GBK" w:eastAsia="方正书宋_GBK"/>
              </w:rPr>
              <w:t>）、土壤国控点省控点例行监测完成率（</w:t>
            </w:r>
            <w:r>
              <w:rPr>
                <w:rFonts w:ascii="方正书宋_GBK" w:eastAsia="方正书宋_GBK"/>
              </w:rPr>
              <w:t>%</w:t>
            </w:r>
            <w:r>
              <w:rPr>
                <w:rFonts w:hint="eastAsia" w:ascii="方正书宋_GBK" w:eastAsia="方正书宋_GBK"/>
              </w:rPr>
              <w:t>）、农村环境质量监测完成率（</w:t>
            </w:r>
            <w:r>
              <w:rPr>
                <w:rFonts w:ascii="方正书宋_GBK" w:eastAsia="方正书宋_GBK"/>
              </w:rPr>
              <w:t>%</w:t>
            </w:r>
            <w:r>
              <w:rPr>
                <w:rFonts w:hint="eastAsia" w:ascii="方正书宋_GBK" w:eastAsia="方正书宋_GBK"/>
              </w:rPr>
              <w:t>）</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上级管理部门相关文件、《河北省生态环境监测工作要点》、《河北省生态环境监测工作方案》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正常运转空气站数（省控）（个）</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正常运转空气站数（省控）（个）</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21</w:t>
            </w:r>
            <w:r>
              <w:rPr>
                <w:rFonts w:hint="eastAsia" w:ascii="方正书宋_GBK" w:eastAsia="方正书宋_GBK"/>
              </w:rPr>
              <w:t>个</w:t>
            </w:r>
            <w:r>
              <w:rPr>
                <w:rFonts w:ascii="方正书宋_GBK" w:eastAsia="方正书宋_GBK"/>
              </w:rPr>
              <w:t>(</w:t>
            </w:r>
            <w:r>
              <w:rPr>
                <w:rFonts w:hint="eastAsia" w:ascii="方正书宋_GBK" w:eastAsia="方正书宋_GBK"/>
              </w:rPr>
              <w:t>根据上级管理部门文件及实际工作需要可能发生变化）</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上级管理部门相关文件、《河北省生态环境监测工作要点》、《河北省生态环境监测工作方案》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正常运转水站数（省控）（个）</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正常运转水站数（个）</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个</w:t>
            </w:r>
            <w:r>
              <w:rPr>
                <w:rFonts w:ascii="方正书宋_GBK" w:eastAsia="方正书宋_GBK"/>
              </w:rPr>
              <w:t>(</w:t>
            </w:r>
            <w:r>
              <w:rPr>
                <w:rFonts w:hint="eastAsia" w:ascii="方正书宋_GBK" w:eastAsia="方正书宋_GBK"/>
              </w:rPr>
              <w:t>根据上级管理部门文件及实际工作需要可能发生变化）</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上级管理部门相关文件、《河北省生态环境监测工作要点》、《河北省生态环境监测工作方案》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上报数据差错率（</w:t>
            </w:r>
            <w:r>
              <w:rPr>
                <w:rFonts w:hint="c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上报数据差错率（</w:t>
            </w:r>
            <w:r>
              <w:rPr>
                <w:rFonts w:hint="cs" w:ascii="方正书宋_GBK" w:eastAsia="方正书宋_GBK"/>
              </w:rPr>
              <w:t>‰</w:t>
            </w:r>
            <w:r>
              <w:rPr>
                <w:rFonts w:hint="eastAsia" w:ascii="方正书宋_GBK" w:eastAsia="方正书宋_GBK"/>
              </w:rPr>
              <w:t>）</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采样单、原始记录、监测数据上报结果、上级反馈结果、通报情况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各项指标监测数据准确程度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各项指标监测数据准确程度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各项指标监测数据相对准确，质控结果符合标准要求</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监测数据原始记录、监测报告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监测工作完成率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各项监测任务按时完成</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按工作计划及时完成各指标监测工作，及时出具监测报告</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工作计划、监测数据上报结果、数据平台操作时间记录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巡检及时性、采样及时性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是否按照规定时间要求进行水站、空气站巡检，按照规定时间采样、进行监测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及时完成各自动站的日常巡检及样品采集、监测工作</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例行巡检记录、工作方案、工作要点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上报数据完成率</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各项监测工作监测结果上报及时率</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工作计划、监测数据上报结果、数据平台操作时间记录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委托送检价格</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委托送检第三方性价比较高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同样监测项目，采用性价比高的受委托方</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比价记录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自动站使用年限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通过巡检，及时了解自动站运行状况，保障自动站正常运行年限尽量延长</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自动站正常运行，发现问题及时通知运维公司维护</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例行巡检记录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社会公众对环境质量了解程度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社会公众对环境质量了解程度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社会公众对环境质量了解程度提升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历史经验、信息公开结果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掌握生态环境基础数据</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为环境管理工作，包括大气、水、土壤环境质量管理提供真实、准确的监测数据。</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为生态环境监测工作提供相对及时、准确、有效的数据</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以能够达到法律法规、标准要求的实验能力为依据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人员满意度（</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采样、监测、巡检人员及上级管理部门满意度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上级管理部门年底考核结果及相关工作人员反馈意见</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37" w:name="_Toc63844374"/>
      <w:r>
        <w:rPr>
          <w:rFonts w:hint="eastAsia" w:ascii="Times New Roman" w:hAnsi="Times New Roman" w:eastAsia="方正仿宋_GBK" w:cs="Times New Roman"/>
          <w:sz w:val="32"/>
          <w:szCs w:val="32"/>
          <w:lang w:val="en-US" w:eastAsia="zh-CN"/>
        </w:rPr>
        <w:t>137、</w:t>
      </w:r>
      <w:r>
        <w:rPr>
          <w:rFonts w:hint="eastAsia" w:ascii="Times New Roman" w:hAnsi="Times New Roman" w:eastAsia="方正仿宋_GBK" w:cs="Times New Roman"/>
          <w:sz w:val="32"/>
          <w:szCs w:val="32"/>
        </w:rPr>
        <w:t>廊坊监测中心办公业务用房租赁绩效目标表</w:t>
      </w:r>
      <w:bookmarkEnd w:id="13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151、廊坊监测中心办公业务用房租赁绩效目标表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通过完成</w:t>
            </w:r>
            <w:r>
              <w:rPr>
                <w:rFonts w:ascii="方正书宋_GBK" w:eastAsia="方正书宋_GBK"/>
              </w:rPr>
              <w:t>2021</w:t>
            </w:r>
            <w:r>
              <w:rPr>
                <w:rFonts w:hint="eastAsia" w:ascii="方正书宋_GBK" w:eastAsia="方正书宋_GBK"/>
              </w:rPr>
              <w:t>年</w:t>
            </w:r>
            <w:r>
              <w:rPr>
                <w:rFonts w:ascii="方正书宋_GBK" w:eastAsia="方正书宋_GBK"/>
              </w:rPr>
              <w:t>2722</w:t>
            </w:r>
            <w:r>
              <w:rPr>
                <w:rFonts w:hint="eastAsia" w:ascii="方正书宋_GBK" w:eastAsia="方正书宋_GBK"/>
              </w:rPr>
              <w:t>平方米的办公用房、实验用房租赁工作，达到为管理人员、实验人员提供良好的工作环境。</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租赁办公业务用房面积（平方米）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租赁办公用房业务用房面积</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2722</w:t>
            </w:r>
            <w:r>
              <w:rPr>
                <w:rFonts w:hint="eastAsia" w:ascii="方正书宋_GBK" w:eastAsia="方正书宋_GBK"/>
              </w:rPr>
              <w:t>平方米</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政府性文件《全国环境监测站标准化建设》、单一来源目前租用房屋面积、</w:t>
            </w:r>
            <w:r>
              <w:rPr>
                <w:rFonts w:ascii="方正书宋_GBK" w:eastAsia="方正书宋_GBK"/>
              </w:rPr>
              <w:t>2020</w:t>
            </w:r>
            <w:r>
              <w:rPr>
                <w:rFonts w:hint="eastAsia" w:ascii="方正书宋_GBK" w:eastAsia="方正书宋_GBK"/>
              </w:rPr>
              <w:t>年河北省环境监测工作要点及工作方案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解决办公用房人数</w:t>
            </w:r>
            <w:r>
              <w:rPr>
                <w:rFonts w:ascii="方正书宋_GBK" w:eastAsia="方正书宋_GBK"/>
              </w:rPr>
              <w:t>(</w:t>
            </w:r>
            <w:r>
              <w:rPr>
                <w:rFonts w:hint="eastAsia" w:ascii="方正书宋_GBK" w:eastAsia="方正书宋_GBK"/>
              </w:rPr>
              <w:t>人</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租用房屋所解决的办公用房人数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50</w:t>
            </w:r>
            <w:r>
              <w:rPr>
                <w:rFonts w:hint="eastAsia" w:ascii="方正书宋_GBK" w:eastAsia="方正书宋_GBK"/>
              </w:rPr>
              <w:t>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政府性文件《全国环境监测站标准化建设》、冀机编【</w:t>
            </w:r>
            <w:r>
              <w:rPr>
                <w:rFonts w:ascii="方正书宋_GBK" w:eastAsia="方正书宋_GBK"/>
              </w:rPr>
              <w:t>2017</w:t>
            </w:r>
            <w:r>
              <w:rPr>
                <w:rFonts w:hint="eastAsia" w:ascii="方正书宋_GBK" w:eastAsia="方正书宋_GBK"/>
              </w:rPr>
              <w:t>】</w:t>
            </w:r>
            <w:r>
              <w:rPr>
                <w:rFonts w:ascii="方正书宋_GBK" w:eastAsia="方正书宋_GBK"/>
              </w:rPr>
              <w:t>1</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租赁办公业务用房质量情况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办公业务用房内各项基础设施齐全</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房屋质量合格，设施齐全，正常运转</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履行单位职责职能、工作计划、房屋装修验收记录、维护维修记录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租房合同执行情况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严格执行房屋租赁合同</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严格按照房屋租赁合同执行</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政府采购法和采购合同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履行政府采购手续时间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加快工作进度，及时提交政府采购申请，编制工作计划，及时与政府采购代理机构沟通进行单一来源采购工作，及时签订合同</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7</w:t>
            </w:r>
            <w:r>
              <w:rPr>
                <w:rFonts w:hint="eastAsia" w:ascii="方正书宋_GBK" w:eastAsia="方正书宋_GBK"/>
              </w:rPr>
              <w:t>月底前</w:t>
            </w:r>
          </w:p>
        </w:tc>
        <w:tc>
          <w:tcPr>
            <w:tcW w:w="1701"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2020</w:t>
            </w:r>
            <w:r>
              <w:rPr>
                <w:rFonts w:hint="eastAsia" w:ascii="方正书宋_GBK" w:eastAsia="方正书宋_GBK"/>
              </w:rPr>
              <w:t>年办公业务用房租赁合同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办公用房年度租赁费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办公业务用房年度租赁费</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184.5</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招投标文件、租赁合同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保障工作需要情况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租用办公</w:t>
            </w:r>
            <w:r>
              <w:rPr>
                <w:rFonts w:ascii="方正书宋_GBK" w:eastAsia="方正书宋_GBK"/>
              </w:rPr>
              <w:t>(</w:t>
            </w:r>
            <w:r>
              <w:rPr>
                <w:rFonts w:hint="eastAsia" w:ascii="方正书宋_GBK" w:eastAsia="方正书宋_GBK"/>
              </w:rPr>
              <w:t>业务</w:t>
            </w:r>
            <w:r>
              <w:rPr>
                <w:rFonts w:ascii="方正书宋_GBK" w:eastAsia="方正书宋_GBK"/>
              </w:rPr>
              <w:t>)</w:t>
            </w:r>
            <w:r>
              <w:rPr>
                <w:rFonts w:hint="eastAsia" w:ascii="方正书宋_GBK" w:eastAsia="方正书宋_GBK"/>
              </w:rPr>
              <w:t>用房所带来的保障工作能力提升情况</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提升保障工作需要能力，保障后续工作正常开展。</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履行职责职能、全年本职工作完成效果、年底考核结果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房屋使用期限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租赁房屋使用期限</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全年本职工作完成效果、年底考核结果、租赁合同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受益群体满意度（</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监测中心职工满意度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职工问卷调查</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38" w:name="_Toc63844375"/>
      <w:r>
        <w:rPr>
          <w:rFonts w:hint="eastAsia" w:ascii="Times New Roman" w:hAnsi="Times New Roman" w:eastAsia="方正仿宋_GBK" w:cs="Times New Roman"/>
          <w:sz w:val="32"/>
          <w:szCs w:val="32"/>
          <w:lang w:val="en-US" w:eastAsia="zh-CN"/>
        </w:rPr>
        <w:t>138、</w:t>
      </w:r>
      <w:r>
        <w:rPr>
          <w:rFonts w:hint="eastAsia" w:ascii="Times New Roman" w:hAnsi="Times New Roman" w:eastAsia="方正仿宋_GBK" w:cs="Times New Roman"/>
          <w:sz w:val="32"/>
          <w:szCs w:val="32"/>
        </w:rPr>
        <w:t>白洋淀监测中心办公业务用房租赁绩效目标表</w:t>
      </w:r>
      <w:bookmarkEnd w:id="13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152、白洋淀监测中心办公业务用房租赁绩效目标表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通过完成</w:t>
            </w:r>
            <w:r>
              <w:rPr>
                <w:rFonts w:ascii="方正书宋_GBK" w:eastAsia="方正书宋_GBK"/>
              </w:rPr>
              <w:t>2021</w:t>
            </w:r>
            <w:r>
              <w:rPr>
                <w:rFonts w:hint="eastAsia" w:ascii="方正书宋_GBK" w:eastAsia="方正书宋_GBK"/>
              </w:rPr>
              <w:t>年房屋租赁，保障办公正常运转。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通过完成</w:t>
            </w:r>
            <w:r>
              <w:rPr>
                <w:rFonts w:ascii="方正书宋_GBK" w:eastAsia="方正书宋_GBK"/>
              </w:rPr>
              <w:t>2021</w:t>
            </w:r>
            <w:r>
              <w:rPr>
                <w:rFonts w:hint="eastAsia" w:ascii="方正书宋_GBK" w:eastAsia="方正书宋_GBK"/>
              </w:rPr>
              <w:t>年房屋装修工程，保障监测工作顺利进行。</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通过完成</w:t>
            </w:r>
            <w:r>
              <w:rPr>
                <w:rFonts w:ascii="方正书宋_GBK" w:eastAsia="方正书宋_GBK"/>
              </w:rPr>
              <w:t>2021</w:t>
            </w:r>
            <w:r>
              <w:rPr>
                <w:rFonts w:hint="eastAsia" w:ascii="方正书宋_GBK" w:eastAsia="方正书宋_GBK"/>
              </w:rPr>
              <w:t>年办公设备及家俱空调购置，保障监测工作顺利进行。</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装修工程量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租用房屋所完成装修平米数面积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4900</w:t>
            </w:r>
            <w:r>
              <w:rPr>
                <w:rFonts w:hint="eastAsia" w:ascii="方正书宋_GBK" w:eastAsia="方正书宋_GBK"/>
              </w:rPr>
              <w:t>平方米</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解决办公业务用房面积（平方米）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租用房屋所解决办公及监测业务用房面积</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4900</w:t>
            </w:r>
            <w:r>
              <w:rPr>
                <w:rFonts w:hint="eastAsia" w:ascii="方正书宋_GBK" w:eastAsia="方正书宋_GBK"/>
              </w:rPr>
              <w:t>平方米</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办公设备及家俱购置数量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购置办公设备及家俱数量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59</w:t>
            </w:r>
            <w:r>
              <w:rPr>
                <w:rFonts w:hint="eastAsia" w:ascii="方正书宋_GBK" w:eastAsia="方正书宋_GBK"/>
              </w:rPr>
              <w:t>套</w:t>
            </w:r>
            <w:r>
              <w:rPr>
                <w:rFonts w:ascii="方正书宋_GBK" w:eastAsia="方正书宋_GBK"/>
              </w:rPr>
              <w:t>/</w:t>
            </w:r>
            <w:r>
              <w:rPr>
                <w:rFonts w:hint="eastAsia" w:ascii="方正书宋_GBK" w:eastAsia="方正书宋_GBK"/>
              </w:rPr>
              <w:t>批</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工程完工率</w:t>
            </w:r>
            <w:r>
              <w:rPr>
                <w:rFonts w:ascii="方正书宋_GBK" w:eastAsia="方正书宋_GBK"/>
              </w:rPr>
              <w:t xml:space="preserve">  </w:t>
            </w:r>
            <w:r>
              <w:rPr>
                <w:rFonts w:hint="eastAsia" w:ascii="方正书宋_GBK" w:eastAsia="方正书宋_GBK"/>
              </w:rPr>
              <w:t>（</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工程施工进度工作量占工程完工总量的比率</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政府采购率（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政府采购率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合同执行违规率（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合同执行违规比率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通过验收的工程量占工程总量的比率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租赁办公用房质量情况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办公用房内各项设施齐全，运转正常</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设施齐全，正常运转</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租赁合同签订时间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办公用房租赁签订合同日期</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月底前</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预算金额</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成本控制在预算金额以内</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952</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保障办公人数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办公及监测业务用房保障办公需要的人数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45</w:t>
            </w:r>
            <w:r>
              <w:rPr>
                <w:rFonts w:hint="eastAsia" w:ascii="方正书宋_GBK" w:eastAsia="方正书宋_GBK"/>
              </w:rPr>
              <w:t>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保障工作需要情况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保障相关业务、工作等的开展情况</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能够提供保障</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服务对象投诉数量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接到投诉数量</w:t>
            </w:r>
            <w:r>
              <w:rPr>
                <w:rFonts w:ascii="方正书宋_GBK" w:eastAsia="方正书宋_GBK"/>
              </w:rPr>
              <w:t xml:space="preserve"> </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意见反馈</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39" w:name="_Toc63844376"/>
      <w:r>
        <w:rPr>
          <w:rFonts w:hint="eastAsia" w:ascii="Times New Roman" w:hAnsi="Times New Roman" w:eastAsia="方正仿宋_GBK" w:cs="Times New Roman"/>
          <w:sz w:val="32"/>
          <w:szCs w:val="32"/>
          <w:lang w:val="en-US" w:eastAsia="zh-CN"/>
        </w:rPr>
        <w:t>139、</w:t>
      </w:r>
      <w:r>
        <w:rPr>
          <w:rFonts w:hint="eastAsia" w:ascii="Times New Roman" w:hAnsi="Times New Roman" w:eastAsia="方正仿宋_GBK" w:cs="Times New Roman"/>
          <w:sz w:val="32"/>
          <w:szCs w:val="32"/>
        </w:rPr>
        <w:t>白洋淀监测中心环境质量监测保障项目绩效目标表</w:t>
      </w:r>
      <w:bookmarkEnd w:id="13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153、白洋淀监测中心环境质量监测保障项目绩效目标表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通过办公及实验区域水、电、排风、通讯等维护工作，保障办公及业务正常运转。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通过对公务用车日常维护，保障监测业务正常运行。</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做好经费保障工作，保障办公、监测工作任务完成。</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正常运行的公车数量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正常运行的公车数量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辆</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物业公司正常服务天数比例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物业公司正常服务天数占物业公司服务总天数的比率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培训人员数量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根据年度培训计划全年组织或参加培训的人数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保障办公人数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保障办公人数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45</w:t>
            </w:r>
            <w:r>
              <w:rPr>
                <w:rFonts w:hint="eastAsia" w:ascii="方正书宋_GBK" w:eastAsia="方正书宋_GBK"/>
              </w:rPr>
              <w:t>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公务用车正常运行</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公务用车正常运行</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及时保障</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日常工作差错率</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日常工作差错率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物业服务质量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物业安保、保洁、绿化等服务质量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不低于合同约定标准</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经费保障及时性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及时保障各项日常办公需要</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控制在预算资金内</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控制在预算资金内</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229</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政策文件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办公基础设施、设备正常运行</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办公基础设施、设备正常运行</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维持单位正常运转</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保障办公需要维持单位正常运转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保障日常办公需要维持单位正常运转</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正常运行</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服务对象投诉数量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接到投诉的数量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意见反馈</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40" w:name="_Toc63844377"/>
      <w:r>
        <w:rPr>
          <w:rFonts w:hint="eastAsia" w:ascii="Times New Roman" w:hAnsi="Times New Roman" w:eastAsia="方正仿宋_GBK" w:cs="Times New Roman"/>
          <w:sz w:val="32"/>
          <w:szCs w:val="32"/>
          <w:lang w:val="en-US" w:eastAsia="zh-CN"/>
        </w:rPr>
        <w:t>140、</w:t>
      </w:r>
      <w:r>
        <w:rPr>
          <w:rFonts w:hint="eastAsia" w:ascii="Times New Roman" w:hAnsi="Times New Roman" w:eastAsia="方正仿宋_GBK" w:cs="Times New Roman"/>
          <w:sz w:val="32"/>
          <w:szCs w:val="32"/>
        </w:rPr>
        <w:t>白洋淀中心监测能力建设绩效目标表</w:t>
      </w:r>
      <w:bookmarkEnd w:id="14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154、白洋淀中心监测能力建设绩效目标表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通过水环境质量监测设备购置保障和提升水环境质量监测能力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通过土壤环境质量监测设备购置保障和提升土壤环境质量监测能力</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通过空气质量监测设备购置提升环境空气和废气污染源的监测能力</w:t>
            </w:r>
          </w:p>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通过应急监测设备购置提高应急监测能力</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购置仪器设备数量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新购置仪器设备数量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67</w:t>
            </w:r>
            <w:r>
              <w:rPr>
                <w:rFonts w:hint="eastAsia" w:ascii="方正书宋_GBK" w:eastAsia="方正书宋_GBK"/>
              </w:rPr>
              <w:t>台</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政府采购率（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政府采购数量占应实施政府采购数量的比率</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政策文件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购置质量合格率（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购置质量合格数量占购置总数量的比率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购置验收通过率（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购置验收通过验收的数量占通过总数量的比率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仪器设备购置资金支出</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通过执行招投标程序将成本控制在预算金额以内</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845</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政策文件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设备当年投入使用率（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当年购置的仪器设备投入使用的数量占全部设备的比率</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业务保障能力提升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购置设备对环境监测能力的提升情况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得到提升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购置设备可使用年限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购置设备可持续使用年限</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服务对象投诉次数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服务对象投诉次数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意见反馈</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41" w:name="_Toc63844378"/>
      <w:r>
        <w:rPr>
          <w:rFonts w:hint="eastAsia" w:ascii="Times New Roman" w:hAnsi="Times New Roman" w:eastAsia="方正仿宋_GBK" w:cs="Times New Roman"/>
          <w:sz w:val="32"/>
          <w:szCs w:val="32"/>
          <w:lang w:val="en-US" w:eastAsia="zh-CN"/>
        </w:rPr>
        <w:t>141、</w:t>
      </w:r>
      <w:r>
        <w:rPr>
          <w:rFonts w:hint="eastAsia" w:ascii="Times New Roman" w:hAnsi="Times New Roman" w:eastAsia="方正仿宋_GBK" w:cs="Times New Roman"/>
          <w:sz w:val="32"/>
          <w:szCs w:val="32"/>
        </w:rPr>
        <w:t>白洋淀监测中心生态环境质量监测及调查评价绩效目标表</w:t>
      </w:r>
      <w:bookmarkEnd w:id="14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155、白洋淀监测中心生态环境质量监测及调查评价绩效目标表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根据监测方案，完成辖区内各生态环境质量要素的监测，完成全省水质和空气自动站巡检工作，及时完成数据审核上报工作。</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省控地表水水站实际样品比对率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省控地表水水质自动站实际样品比对个数占要求比对样品的比率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省控地表水水站质控样发放率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省控地表水水质自动站质控样发放数量占要求发放数量的比率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省控空气站区域站水站巡检完成率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省控环境空气自动监测站、国家区域站、省控地表水水质自动站完成巡检的次数占要求巡检次数的比率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地表水国考断面监测完成率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地表水国家考核断面采测分离水质监测完成率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地表水国省考断面水质监测完成率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地表水国、省控及考核断面水质监测完成率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集中式饮用水源地水质监测完成率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国省考集中式饮用水源地水质监测完成率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传输通道城市降尘样品分析完成率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传输通道城市降尘样品分析数量占要求完成数量的比率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 xml:space="preserve"> </w:t>
            </w:r>
            <w:r>
              <w:rPr>
                <w:rFonts w:hint="eastAsia" w:ascii="方正书宋_GBK" w:eastAsia="方正书宋_GBK"/>
              </w:rPr>
              <w:t>酸雨监测完成率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酸雨监测频次占要求监测频次的比率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白洋淀流域水质监测完成率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白洋淀流域水质监测完成率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降尘硫酸盐化速率监测完成率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主城区降尘硫酸盐化速率监测频次占要求监测频次的比率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省控地表水水站数据审核率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省控地表水水质自动站数据审核完成的比率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省控环境空气站数据视频审核率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省控环境空气自动监测站数据、视频审核完成的比率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农村环境质量监测完成率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农村环境质量监测完成率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流域生态补偿水质监测完成率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流域生态补偿水质监测完成率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地下水水质监测完成率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地下水水质监测完成率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上报数据差错率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上报数据差错率（</w:t>
            </w:r>
            <w:r>
              <w:rPr>
                <w:rFonts w:hint="cs" w:ascii="方正书宋_GBK" w:eastAsia="方正书宋_GBK"/>
              </w:rPr>
              <w:t>‰</w:t>
            </w:r>
            <w:r>
              <w:rPr>
                <w:rFonts w:hint="eastAsia" w:ascii="方正书宋_GBK" w:eastAsia="方正书宋_GBK"/>
              </w:rPr>
              <w:t>）</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入河入淀排污口监督监测完成率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入河入淀排污口监督监测完成率</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土壤环境质量监测完成率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土壤环境质量监测完成率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重点水功能区水质监测完成率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重点水功能区水质监测完成率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上报数据按期完成率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上报数据按期完成率</w:t>
            </w:r>
            <w:r>
              <w:rPr>
                <w:rFonts w:ascii="方正书宋_GBK" w:eastAsia="方正书宋_GBK"/>
              </w:rPr>
              <w:t>(%)</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工作任务完成及时率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工作任务完成及时率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控制在预算内</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控制在预算内</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510</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政策文件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提供数据支撑与技术支撑</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为环境管理提供重要的基础数据支撑与技术支撑</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提供数据支撑</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监测能力提升情况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监测能力的提升情况</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得到提升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服务对象投诉次数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服务对象投诉次数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意见反馈</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42" w:name="_Toc63844379"/>
      <w:r>
        <w:rPr>
          <w:rFonts w:hint="eastAsia" w:ascii="Times New Roman" w:hAnsi="Times New Roman" w:eastAsia="方正仿宋_GBK" w:cs="Times New Roman"/>
          <w:sz w:val="32"/>
          <w:szCs w:val="32"/>
          <w:lang w:val="en-US" w:eastAsia="zh-CN"/>
        </w:rPr>
        <w:t>142、</w:t>
      </w:r>
      <w:r>
        <w:rPr>
          <w:rFonts w:hint="eastAsia" w:ascii="Times New Roman" w:hAnsi="Times New Roman" w:eastAsia="方正仿宋_GBK" w:cs="Times New Roman"/>
          <w:sz w:val="32"/>
          <w:szCs w:val="32"/>
        </w:rPr>
        <w:t>沧州生态环境监测中心办公业务用房租赁绩效目标表</w:t>
      </w:r>
      <w:bookmarkEnd w:id="14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156、沧州生态环境监测中心办公业务用房租赁绩效目标表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目标</w:t>
            </w:r>
            <w:r>
              <w:rPr>
                <w:rFonts w:ascii="方正书宋_GBK" w:eastAsia="方正书宋_GBK"/>
              </w:rPr>
              <w:t>1  2021</w:t>
            </w:r>
            <w:r>
              <w:rPr>
                <w:rFonts w:hint="eastAsia" w:ascii="方正书宋_GBK" w:eastAsia="方正书宋_GBK"/>
              </w:rPr>
              <w:t>年度在沧州市区租赁房屋</w:t>
            </w:r>
            <w:r>
              <w:rPr>
                <w:rFonts w:ascii="方正书宋_GBK" w:eastAsia="方正书宋_GBK"/>
              </w:rPr>
              <w:t>3414.4</w:t>
            </w:r>
            <w:r>
              <w:rPr>
                <w:rFonts w:hint="eastAsia" w:ascii="方正书宋_GBK" w:eastAsia="方正书宋_GBK"/>
              </w:rPr>
              <w:t>平方米，满足监测中心职工办公和实验房屋需求。</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解决办公用房和业务用房面积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租用房屋所解决的办公和业务用房面积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3000</w:t>
            </w:r>
            <w:r>
              <w:rPr>
                <w:rFonts w:hint="eastAsia" w:ascii="方正书宋_GBK" w:eastAsia="方正书宋_GBK"/>
              </w:rPr>
              <w:t>平方米</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单一来源目前租用房屋面积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解决办公用房人数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租用房屋所解决的办公用房人数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44</w:t>
            </w:r>
            <w:r>
              <w:rPr>
                <w:rFonts w:hint="eastAsia" w:ascii="方正书宋_GBK" w:eastAsia="方正书宋_GBK"/>
              </w:rPr>
              <w:t>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冀机编【</w:t>
            </w:r>
            <w:r>
              <w:rPr>
                <w:rFonts w:ascii="方正书宋_GBK" w:eastAsia="方正书宋_GBK"/>
              </w:rPr>
              <w:t>2017</w:t>
            </w:r>
            <w:r>
              <w:rPr>
                <w:rFonts w:hint="eastAsia" w:ascii="方正书宋_GBK" w:eastAsia="方正书宋_GBK"/>
              </w:rPr>
              <w:t>】</w:t>
            </w:r>
            <w:r>
              <w:rPr>
                <w:rFonts w:ascii="方正书宋_GBK" w:eastAsia="方正书宋_GBK"/>
              </w:rPr>
              <w:t>1</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租房合同执行违规率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房屋租赁合同执行违规率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不出现违规行为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政府采购法和采购合同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租赁房屋质量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租赁房屋平米数满足要求以及房屋质量合格</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满足</w:t>
            </w:r>
            <w:r>
              <w:rPr>
                <w:rFonts w:ascii="方正书宋_GBK" w:eastAsia="方正书宋_GBK"/>
              </w:rPr>
              <w:t>44</w:t>
            </w:r>
            <w:r>
              <w:rPr>
                <w:rFonts w:hint="eastAsia" w:ascii="方正书宋_GBK" w:eastAsia="方正书宋_GBK"/>
              </w:rPr>
              <w:t>人办公需求，房屋质量合格</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房屋装修验收记录、维护维修记录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签订合同日期</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签订合同日期</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8</w:t>
            </w:r>
            <w:r>
              <w:rPr>
                <w:rFonts w:hint="eastAsia" w:ascii="方正书宋_GBK" w:eastAsia="方正书宋_GBK"/>
              </w:rPr>
              <w:t>月底前</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招投标合同</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通过招投标程序，采购性价比高的服务。</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性价比高</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招投标文件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保障工作需要情况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租用办公</w:t>
            </w:r>
            <w:r>
              <w:rPr>
                <w:rFonts w:ascii="方正书宋_GBK" w:eastAsia="方正书宋_GBK"/>
              </w:rPr>
              <w:t>(</w:t>
            </w:r>
            <w:r>
              <w:rPr>
                <w:rFonts w:hint="eastAsia" w:ascii="方正书宋_GBK" w:eastAsia="方正书宋_GBK"/>
              </w:rPr>
              <w:t>业务</w:t>
            </w:r>
            <w:r>
              <w:rPr>
                <w:rFonts w:ascii="方正书宋_GBK" w:eastAsia="方正书宋_GBK"/>
              </w:rPr>
              <w:t>)</w:t>
            </w:r>
            <w:r>
              <w:rPr>
                <w:rFonts w:hint="eastAsia" w:ascii="方正书宋_GBK" w:eastAsia="方正书宋_GBK"/>
              </w:rPr>
              <w:t>用房所带来的保障工作需要提升情况</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得到提升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全年本职工作完成效果、年底考核结果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业务保障能力提升情况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业务保障能力提升情况</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得到提升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全年本职工作完成效果、年底考核结果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人员满意度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职工问卷调查</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43" w:name="_Toc63844380"/>
      <w:r>
        <w:rPr>
          <w:rFonts w:hint="eastAsia" w:ascii="Times New Roman" w:hAnsi="Times New Roman" w:eastAsia="方正仿宋_GBK" w:cs="Times New Roman"/>
          <w:sz w:val="32"/>
          <w:szCs w:val="32"/>
          <w:lang w:val="en-US" w:eastAsia="zh-CN"/>
        </w:rPr>
        <w:t>143、</w:t>
      </w:r>
      <w:r>
        <w:rPr>
          <w:rFonts w:hint="eastAsia" w:ascii="Times New Roman" w:hAnsi="Times New Roman" w:eastAsia="方正仿宋_GBK" w:cs="Times New Roman"/>
          <w:sz w:val="32"/>
          <w:szCs w:val="32"/>
        </w:rPr>
        <w:t>沧州生态环境监测中心生态环境质量监测及调查评价绩效目标表</w:t>
      </w:r>
      <w:bookmarkEnd w:id="14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157、沧州生态环境监测中心生态环境质量监测及调查评价绩效目标表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目标</w:t>
            </w:r>
            <w:r>
              <w:rPr>
                <w:rFonts w:ascii="方正书宋_GBK" w:eastAsia="方正书宋_GBK"/>
              </w:rPr>
              <w:t>2</w:t>
            </w:r>
            <w:r>
              <w:rPr>
                <w:rFonts w:hint="eastAsia" w:ascii="方正书宋_GBK" w:eastAsia="方正书宋_GBK"/>
              </w:rPr>
              <w:t>完成</w:t>
            </w:r>
            <w:r>
              <w:rPr>
                <w:rFonts w:ascii="方正书宋_GBK" w:eastAsia="方正书宋_GBK"/>
              </w:rPr>
              <w:t>VOC</w:t>
            </w:r>
            <w:r>
              <w:rPr>
                <w:rFonts w:hint="eastAsia" w:ascii="方正书宋_GBK" w:eastAsia="方正书宋_GBK"/>
              </w:rPr>
              <w:t>监测及数据上报。</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目标</w:t>
            </w:r>
            <w:r>
              <w:rPr>
                <w:rFonts w:ascii="方正书宋_GBK" w:eastAsia="方正书宋_GBK"/>
              </w:rPr>
              <w:t>4</w:t>
            </w:r>
            <w:r>
              <w:rPr>
                <w:rFonts w:hint="eastAsia" w:ascii="方正书宋_GBK" w:eastAsia="方正书宋_GBK"/>
              </w:rPr>
              <w:t>完成地表水、饮用水源地监测及数据上报。</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目标</w:t>
            </w:r>
            <w:r>
              <w:rPr>
                <w:rFonts w:ascii="方正书宋_GBK" w:eastAsia="方正书宋_GBK"/>
              </w:rPr>
              <w:t xml:space="preserve">1 </w:t>
            </w:r>
            <w:r>
              <w:rPr>
                <w:rFonts w:hint="eastAsia" w:ascii="方正书宋_GBK" w:eastAsia="方正书宋_GBK"/>
              </w:rPr>
              <w:t>维护好沧州辖区自动站运行</w:t>
            </w:r>
          </w:p>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目标</w:t>
            </w:r>
            <w:r>
              <w:rPr>
                <w:rFonts w:ascii="方正书宋_GBK" w:eastAsia="方正书宋_GBK"/>
              </w:rPr>
              <w:t>3</w:t>
            </w:r>
            <w:r>
              <w:rPr>
                <w:rFonts w:hint="eastAsia" w:ascii="方正书宋_GBK" w:eastAsia="方正书宋_GBK"/>
              </w:rPr>
              <w:t>无能力项目完成送检，服务方出具科学的监测数据。</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巡检自动站比例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巡检自动站完成率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例行巡检记录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饮用水源地监测率（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饮用水源地监测率（</w:t>
            </w:r>
            <w:r>
              <w:rPr>
                <w:rFonts w:ascii="方正书宋_GBK" w:eastAsia="方正书宋_GBK"/>
              </w:rPr>
              <w:t>%</w:t>
            </w:r>
            <w:r>
              <w:rPr>
                <w:rFonts w:hint="eastAsia" w:ascii="方正书宋_GBK" w:eastAsia="方正书宋_GBK"/>
              </w:rPr>
              <w:t>）</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采样单、原始记录、监测数据上报结果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地表水环境监测率（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地表水环境监测率（</w:t>
            </w:r>
            <w:r>
              <w:rPr>
                <w:rFonts w:ascii="方正书宋_GBK" w:eastAsia="方正书宋_GBK"/>
              </w:rPr>
              <w:t>%</w:t>
            </w:r>
            <w:r>
              <w:rPr>
                <w:rFonts w:hint="eastAsia" w:ascii="方正书宋_GBK" w:eastAsia="方正书宋_GBK"/>
              </w:rPr>
              <w:t>）</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采样单、原始记录、监测数据上报结果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VOC</w:t>
            </w:r>
            <w:r>
              <w:rPr>
                <w:rFonts w:hint="eastAsia" w:ascii="方正书宋_GBK" w:eastAsia="方正书宋_GBK"/>
              </w:rPr>
              <w:t>监测率（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VOC</w:t>
            </w:r>
            <w:r>
              <w:rPr>
                <w:rFonts w:hint="eastAsia" w:ascii="方正书宋_GBK" w:eastAsia="方正书宋_GBK"/>
              </w:rPr>
              <w:t>监测率（</w:t>
            </w:r>
            <w:r>
              <w:rPr>
                <w:rFonts w:ascii="方正书宋_GBK" w:eastAsia="方正书宋_GBK"/>
              </w:rPr>
              <w:t>%</w:t>
            </w:r>
            <w:r>
              <w:rPr>
                <w:rFonts w:hint="eastAsia" w:ascii="方正书宋_GBK" w:eastAsia="方正书宋_GBK"/>
              </w:rPr>
              <w:t>）</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采样单、原始记录、监测数据上报结果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自动站正常运转率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自动站正常运转的比率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例行巡检记录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上报数据差错率（</w:t>
            </w:r>
            <w:r>
              <w:rPr>
                <w:rFonts w:hint="c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上报数据差错率（</w:t>
            </w:r>
            <w:r>
              <w:rPr>
                <w:rFonts w:hint="cs" w:ascii="方正书宋_GBK" w:eastAsia="方正书宋_GBK"/>
              </w:rPr>
              <w:t>‰</w:t>
            </w:r>
            <w:r>
              <w:rPr>
                <w:rFonts w:hint="eastAsia" w:ascii="方正书宋_GBK" w:eastAsia="方正书宋_GBK"/>
              </w:rPr>
              <w:t>）</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采样单、原始记录、监测数据上报结果、上级反馈结果、通报情况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送检报告正确度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送检项目与样品与送检报告符合程度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监测结果应与样品相符，数据准确</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送检监测报告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受委托方反馈及时性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送检项目委托检测方出具监测报告及时性</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7</w:t>
            </w:r>
            <w:r>
              <w:rPr>
                <w:rFonts w:hint="eastAsia" w:ascii="方正书宋_GBK" w:eastAsia="方正书宋_GBK"/>
              </w:rPr>
              <w:t>个工作日提供监测报告</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送检监测报告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上报数据完成率</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各项监测工作监测结果上报及时</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工作计划、监测数据上报结果、数据平台操作时间记录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监测工作完成率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各项监测任务按时完成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监测工作完成的时间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工作计划、监测数据上报结果、数据平台操作时间记录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巡检按时完成率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空气自动站巡检按时完成率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按照工作计划完成各自动站的日常巡检</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例行巡检记录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委托送检价格</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委托送检第三方性价比较高</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同样监测项目，采购价低服务好的受委托方</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比价记录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社会公众对环境质量了解程度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得到提升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信息公开结果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人员满意度（</w:t>
            </w:r>
            <w:r>
              <w:rPr>
                <w:rFonts w:ascii="方正书宋_GBK" w:eastAsia="方正书宋_GBK"/>
              </w:rPr>
              <w:t>%</w:t>
            </w:r>
            <w:r>
              <w:rPr>
                <w:rFonts w:hint="eastAsia" w:ascii="方正书宋_GBK" w:eastAsia="方正书宋_GBK"/>
              </w:rPr>
              <w:t>）</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年底考核结果</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44" w:name="_Toc63844381"/>
      <w:r>
        <w:rPr>
          <w:rFonts w:hint="eastAsia" w:ascii="Times New Roman" w:hAnsi="Times New Roman" w:eastAsia="方正仿宋_GBK" w:cs="Times New Roman"/>
          <w:sz w:val="32"/>
          <w:szCs w:val="32"/>
          <w:lang w:val="en-US" w:eastAsia="zh-CN"/>
        </w:rPr>
        <w:t>144、</w:t>
      </w:r>
      <w:r>
        <w:rPr>
          <w:rFonts w:hint="eastAsia" w:ascii="Times New Roman" w:hAnsi="Times New Roman" w:eastAsia="方正仿宋_GBK" w:cs="Times New Roman"/>
          <w:sz w:val="32"/>
          <w:szCs w:val="32"/>
        </w:rPr>
        <w:t>沧州生态环境监测中心环境质量监测保障项目绩效目标表</w:t>
      </w:r>
      <w:bookmarkEnd w:id="14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158、沧州生态环境监测中心环境质量监测保障项目绩效目标表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目标</w:t>
            </w:r>
            <w:r>
              <w:rPr>
                <w:rFonts w:ascii="方正书宋_GBK" w:eastAsia="方正书宋_GBK"/>
              </w:rPr>
              <w:t>4</w:t>
            </w:r>
            <w:r>
              <w:rPr>
                <w:rFonts w:hint="eastAsia" w:ascii="方正书宋_GBK" w:eastAsia="方正书宋_GBK"/>
              </w:rPr>
              <w:t>物业服务保证办公区域整洁安全。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目标</w:t>
            </w:r>
            <w:r>
              <w:rPr>
                <w:rFonts w:ascii="方正书宋_GBK" w:eastAsia="方正书宋_GBK"/>
              </w:rPr>
              <w:t>3</w:t>
            </w:r>
            <w:r>
              <w:rPr>
                <w:rFonts w:hint="eastAsia" w:ascii="方正书宋_GBK" w:eastAsia="方正书宋_GBK"/>
              </w:rPr>
              <w:t>保障维修维护等各项后勤工作。</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目标</w:t>
            </w:r>
            <w:r>
              <w:rPr>
                <w:rFonts w:ascii="方正书宋_GBK" w:eastAsia="方正书宋_GBK"/>
              </w:rPr>
              <w:t>2</w:t>
            </w:r>
            <w:r>
              <w:rPr>
                <w:rFonts w:hint="eastAsia" w:ascii="方正书宋_GBK" w:eastAsia="方正书宋_GBK"/>
              </w:rPr>
              <w:t>公务用车正常运行，保障车用燃料供应。</w:t>
            </w:r>
          </w:p>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目标</w:t>
            </w:r>
            <w:r>
              <w:rPr>
                <w:rFonts w:ascii="方正书宋_GBK" w:eastAsia="方正书宋_GBK"/>
              </w:rPr>
              <w:t>1</w:t>
            </w:r>
            <w:r>
              <w:rPr>
                <w:rFonts w:hint="eastAsia" w:ascii="方正书宋_GBK" w:eastAsia="方正书宋_GBK"/>
              </w:rPr>
              <w:t>办公工作区域水、电、取暖基本保障正常安全运转。</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供应人数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办公实验区域水电取暖供应人数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&gt;44</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水电使用记录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物业人员上岗数量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配备保洁和保安人员上岗数量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&gt;5</w:t>
            </w:r>
            <w:r>
              <w:rPr>
                <w:rFonts w:hint="eastAsia" w:ascii="方正书宋_GBK" w:eastAsia="方正书宋_GBK"/>
              </w:rPr>
              <w:t>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人员签到表、物业合同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燃料油供应</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公车全年燃油使用量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保证车辆燃料油使用，保证正常出行</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加油记录、派车单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仪器设备维修</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保障现有仪器设备维修</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出现故障的设备得到维修</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仪器设备台账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供热温度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取暖期间，室内温度</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&gt;20</w:t>
            </w:r>
            <w:r>
              <w:rPr>
                <w:rFonts w:hint="eastAsia" w:ascii="方正书宋_GBK" w:eastAsia="方正书宋_GBK"/>
              </w:rPr>
              <w:t>℃</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温度记录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日常工作差错率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日常工作差错率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&lt;2%</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上级年底考核结果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油品质量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汽车用油质量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采购定点单位油品</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油品采购合同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物业人员基本岗位符合情况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保洁和保安人员有与相应岗位适应的基本素质和技能</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有与岗位相适应的基本素质和技能</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人员岗位证件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维修结果</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仪器设备维修后使用状态</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维修后正常运行</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维修结果记录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公务用车正常运行率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公务用车正常运行率</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车辆年检结果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维修及时性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仪器设备是否得到及时维修</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仪器设备出现状况，应及时得到维修，恢复正常使用状态。</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维修申请单、维修记录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水电取暖供应时间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水电取暖供应时间</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按时供暖</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温度记录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后勤各项工作保障率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后勤各项工作保障率</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各项工作完成时间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上岗时间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物业人员正式上岗工作时间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按照签订合同日期要求上岗</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人员签到表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仪器使用年限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仪器设备能够使用年限</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&gt;10</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资产台账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物业年度费用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物业费用性价比</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通过比选选定性价比高的物业公司</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比选文件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社会公众对环境质量了解程度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社会公众对环境质量了解程度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得到提升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信息公开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人员满意度</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人员调查问卷</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45" w:name="_Toc63844382"/>
      <w:r>
        <w:rPr>
          <w:rFonts w:hint="eastAsia" w:ascii="Times New Roman" w:hAnsi="Times New Roman" w:eastAsia="方正仿宋_GBK" w:cs="Times New Roman"/>
          <w:sz w:val="32"/>
          <w:szCs w:val="32"/>
          <w:lang w:val="en-US" w:eastAsia="zh-CN"/>
        </w:rPr>
        <w:t>145、</w:t>
      </w:r>
      <w:r>
        <w:rPr>
          <w:rFonts w:hint="eastAsia" w:ascii="Times New Roman" w:hAnsi="Times New Roman" w:eastAsia="方正仿宋_GBK" w:cs="Times New Roman"/>
          <w:sz w:val="32"/>
          <w:szCs w:val="32"/>
        </w:rPr>
        <w:t>衡水环境监测中心办公业务用房租赁绩效目标表</w:t>
      </w:r>
      <w:bookmarkEnd w:id="14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159、衡水环境监测中心办公业务用房租赁绩效目标表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w:t>
            </w:r>
            <w:r>
              <w:rPr>
                <w:rFonts w:ascii="方正书宋_GBK" w:eastAsia="方正书宋_GBK"/>
              </w:rPr>
              <w:t>2021</w:t>
            </w:r>
            <w:r>
              <w:rPr>
                <w:rFonts w:hint="eastAsia" w:ascii="方正书宋_GBK" w:eastAsia="方正书宋_GBK"/>
              </w:rPr>
              <w:t>年度房屋租赁，满足监测中心职工办公和实验房屋需求。</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解决办公用房人数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租用房屋所解决的办公用房人数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40</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政府性文件《全国环境监测站标准化建设》、冀机编【</w:t>
            </w:r>
            <w:r>
              <w:rPr>
                <w:rFonts w:ascii="方正书宋_GBK" w:eastAsia="方正书宋_GBK"/>
              </w:rPr>
              <w:t>2017</w:t>
            </w:r>
            <w:r>
              <w:rPr>
                <w:rFonts w:hint="eastAsia" w:ascii="方正书宋_GBK" w:eastAsia="方正书宋_GBK"/>
              </w:rPr>
              <w:t>】</w:t>
            </w:r>
            <w:r>
              <w:rPr>
                <w:rFonts w:ascii="方正书宋_GBK" w:eastAsia="方正书宋_GBK"/>
              </w:rPr>
              <w:t>1</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解决用房面积（平方米）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解决办公用房和业务用房面积（平方米）</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约</w:t>
            </w:r>
            <w:r>
              <w:rPr>
                <w:rFonts w:ascii="方正书宋_GBK" w:eastAsia="方正书宋_GBK"/>
              </w:rPr>
              <w:t>2900</w:t>
            </w:r>
            <w:r>
              <w:rPr>
                <w:rFonts w:hint="eastAsia" w:ascii="方正书宋_GBK" w:eastAsia="方正书宋_GBK"/>
              </w:rPr>
              <w:t>平方米及院落</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政府性文件《全国环境监测站标准化建设》、单一来源目前租用房屋面积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合同执行违规率（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合同执行违规率（</w:t>
            </w:r>
            <w:r>
              <w:rPr>
                <w:rFonts w:ascii="方正书宋_GBK" w:eastAsia="方正书宋_GBK"/>
              </w:rPr>
              <w:t>%</w:t>
            </w:r>
            <w:r>
              <w:rPr>
                <w:rFonts w:hint="eastAsia" w:ascii="方正书宋_GBK" w:eastAsia="方正书宋_GBK"/>
              </w:rPr>
              <w:t>）</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合同违规率为零</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政府采购法和采购合同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租赁房屋质量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租赁房屋质量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租赁房屋平米数满足要求以及房屋质量合格</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房屋装修验收记录、维护维修记录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签订合同日期</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签订合同日期</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6</w:t>
            </w:r>
            <w:r>
              <w:rPr>
                <w:rFonts w:hint="eastAsia" w:ascii="方正书宋_GBK" w:eastAsia="方正书宋_GBK"/>
              </w:rPr>
              <w:t>月底前</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招投标合同</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通过招投标程序，采购性价比高的服务。</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性价比高</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招投标文件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保障工作需要情况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租用办公</w:t>
            </w:r>
            <w:r>
              <w:rPr>
                <w:rFonts w:ascii="方正书宋_GBK" w:eastAsia="方正书宋_GBK"/>
              </w:rPr>
              <w:t>(</w:t>
            </w:r>
            <w:r>
              <w:rPr>
                <w:rFonts w:hint="eastAsia" w:ascii="方正书宋_GBK" w:eastAsia="方正书宋_GBK"/>
              </w:rPr>
              <w:t>业务</w:t>
            </w:r>
            <w:r>
              <w:rPr>
                <w:rFonts w:ascii="方正书宋_GBK" w:eastAsia="方正书宋_GBK"/>
              </w:rPr>
              <w:t>)</w:t>
            </w:r>
            <w:r>
              <w:rPr>
                <w:rFonts w:hint="eastAsia" w:ascii="方正书宋_GBK" w:eastAsia="方正书宋_GBK"/>
              </w:rPr>
              <w:t>用房所带来的保障工作需要提升情况</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得到提升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全年本职工作完成效果、年底考核结果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业务保障能力提升情况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业务保障能力提升情况</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得到提升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全年本职工作完成效果、年底考核结果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受益群体满意度（</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受益群体满意度（</w:t>
            </w:r>
            <w:r>
              <w:rPr>
                <w:rFonts w:ascii="方正书宋_GBK" w:eastAsia="方正书宋_GBK"/>
              </w:rPr>
              <w:t>%</w:t>
            </w:r>
            <w:r>
              <w:rPr>
                <w:rFonts w:hint="eastAsia" w:ascii="方正书宋_GBK" w:eastAsia="方正书宋_GBK"/>
              </w:rPr>
              <w:t>）</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职工问卷调查</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46" w:name="_Toc63844383"/>
      <w:r>
        <w:rPr>
          <w:rFonts w:hint="eastAsia" w:ascii="Times New Roman" w:hAnsi="Times New Roman" w:eastAsia="方正仿宋_GBK" w:cs="Times New Roman"/>
          <w:sz w:val="32"/>
          <w:szCs w:val="32"/>
          <w:lang w:val="en-US" w:eastAsia="zh-CN"/>
        </w:rPr>
        <w:t>146、</w:t>
      </w:r>
      <w:r>
        <w:rPr>
          <w:rFonts w:hint="eastAsia" w:ascii="Times New Roman" w:hAnsi="Times New Roman" w:eastAsia="方正仿宋_GBK" w:cs="Times New Roman"/>
          <w:sz w:val="32"/>
          <w:szCs w:val="32"/>
        </w:rPr>
        <w:t>衡水环境监测中心生态环境质量监测及调查评价绩效目标表</w:t>
      </w:r>
      <w:bookmarkEnd w:id="14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160、衡水环境监测中心生态环境质量监测及调查评价绩效目标表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做好衡水辖区</w:t>
            </w:r>
            <w:r>
              <w:rPr>
                <w:rFonts w:ascii="方正书宋_GBK" w:eastAsia="方正书宋_GBK"/>
              </w:rPr>
              <w:t>6</w:t>
            </w:r>
            <w:r>
              <w:rPr>
                <w:rFonts w:hint="eastAsia" w:ascii="方正书宋_GBK" w:eastAsia="方正书宋_GBK"/>
              </w:rPr>
              <w:t>个水质自动站运行维护监管工作和数据审核工作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做好衡水辖区</w:t>
            </w:r>
            <w:r>
              <w:rPr>
                <w:rFonts w:ascii="方正书宋_GBK" w:eastAsia="方正书宋_GBK"/>
              </w:rPr>
              <w:t>26</w:t>
            </w:r>
            <w:r>
              <w:rPr>
                <w:rFonts w:hint="eastAsia" w:ascii="方正书宋_GBK" w:eastAsia="方正书宋_GBK"/>
              </w:rPr>
              <w:t>个空气质自动站运行维护监管工作和数据审核工作</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无能力项目完成送检，服务方出具科学的监测数据</w:t>
            </w:r>
          </w:p>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完成地表水环境质量达标考核断面、国省考饮用水源地监测及数据上报</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水环境监测率（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地表水监测率（</w:t>
            </w:r>
            <w:r>
              <w:rPr>
                <w:rFonts w:ascii="方正书宋_GBK" w:eastAsia="方正书宋_GBK"/>
              </w:rPr>
              <w:t>%</w:t>
            </w:r>
            <w:r>
              <w:rPr>
                <w:rFonts w:hint="eastAsia" w:ascii="方正书宋_GBK" w:eastAsia="方正书宋_GBK"/>
              </w:rPr>
              <w:t>）国省考断面饮用水源地监测率（</w:t>
            </w:r>
            <w:r>
              <w:rPr>
                <w:rFonts w:ascii="方正书宋_GBK" w:eastAsia="方正书宋_GBK"/>
              </w:rPr>
              <w:t>%</w:t>
            </w:r>
            <w:r>
              <w:rPr>
                <w:rFonts w:hint="eastAsia" w:ascii="方正书宋_GBK" w:eastAsia="方正书宋_GBK"/>
              </w:rPr>
              <w:t>）</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采样单、原始记录、监测数据上报结果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地下水断面监测率（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地下水断面监测率（</w:t>
            </w:r>
            <w:r>
              <w:rPr>
                <w:rFonts w:ascii="方正书宋_GBK" w:eastAsia="方正书宋_GBK"/>
              </w:rPr>
              <w:t>%</w:t>
            </w:r>
            <w:r>
              <w:rPr>
                <w:rFonts w:hint="eastAsia" w:ascii="方正书宋_GBK" w:eastAsia="方正书宋_GBK"/>
              </w:rPr>
              <w:t>）</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采样单、原始记录、监测数据上报结果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正常运转空气站数（个）</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正常运转空气站数（个）</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26</w:t>
            </w:r>
            <w:r>
              <w:rPr>
                <w:rFonts w:hint="eastAsia" w:ascii="方正书宋_GBK" w:eastAsia="方正书宋_GBK"/>
              </w:rPr>
              <w:t>根据工作需要会进行调整变化</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例行巡检记录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正常运转水站数（个）</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正常运转水站数（个）</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根据工作需要会进行调整变化</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例行巡检记录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送检报告正确度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委托项目与送检报告符合程度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监测结果应与样品相符，数据准确</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委托监测报告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上报数据差错率（</w:t>
            </w:r>
            <w:r>
              <w:rPr>
                <w:rFonts w:hint="c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上报数据差错率（</w:t>
            </w:r>
            <w:r>
              <w:rPr>
                <w:rFonts w:hint="cs" w:ascii="方正书宋_GBK" w:eastAsia="方正书宋_GBK"/>
              </w:rPr>
              <w:t>‰</w:t>
            </w:r>
            <w:r>
              <w:rPr>
                <w:rFonts w:hint="eastAsia" w:ascii="方正书宋_GBK" w:eastAsia="方正书宋_GBK"/>
              </w:rPr>
              <w:t>）</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采样单、原始记录、监测数据上报结果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省控空气站数据审核率（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省控环境空气自动监测站数据审核完成的比率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降尘监测率（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降尘监测完成率（</w:t>
            </w:r>
            <w:r>
              <w:rPr>
                <w:rFonts w:ascii="方正书宋_GBK" w:eastAsia="方正书宋_GBK"/>
              </w:rPr>
              <w:t>%</w:t>
            </w:r>
            <w:r>
              <w:rPr>
                <w:rFonts w:hint="eastAsia" w:ascii="方正书宋_GBK" w:eastAsia="方正书宋_GBK"/>
              </w:rPr>
              <w:t>）</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采样单、原始记录、监测数据上报结果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站点正常运转个数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水站、空气站正常运转个数</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32</w:t>
            </w:r>
            <w:r>
              <w:rPr>
                <w:rFonts w:hint="eastAsia" w:ascii="方正书宋_GBK" w:eastAsia="方正书宋_GBK"/>
              </w:rPr>
              <w:t>个（根据工作需要变化）</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例行巡检记录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省控地表水站数据审核率（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省控地表水水质自动监测站数据审核完成的比率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受委托方反馈及时性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委托检测方出具监测报告及时性</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按合同要求提供监测报告</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送检监测报告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巡检完成率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空气自动站巡检完成率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按照工作计划完成各自动站的日常巡检</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例行巡检记录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上报数据完成率</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各项监测工作监测结果上报及时率</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工作计划、监测数据上报结果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监测工作完成率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各项监测任务按时完成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监测工作完成的时间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工作计划、监测数据上报结果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委托送检价格</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委托送检第三方性价比较高</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同样监测项目，采购价低服务好的受委托方</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比价记录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自动站使用年限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通过巡检，及时了解自动站运行状况，保障自动站正常运行年限尽量延长</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自动站正常运行，发现问题及时通知运维公司维护</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例行巡检记录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社会公众对环境质量了解程度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社会公众对环境质量了解程度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得到提升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信息公开结果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人员满意度（</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人员满意度（</w:t>
            </w:r>
            <w:r>
              <w:rPr>
                <w:rFonts w:ascii="方正书宋_GBK" w:eastAsia="方正书宋_GBK"/>
              </w:rPr>
              <w:t>%</w:t>
            </w:r>
            <w:r>
              <w:rPr>
                <w:rFonts w:hint="eastAsia" w:ascii="方正书宋_GBK" w:eastAsia="方正书宋_GBK"/>
              </w:rPr>
              <w:t>）</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年底考核结果</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47" w:name="_Toc63844384"/>
      <w:r>
        <w:rPr>
          <w:rFonts w:hint="eastAsia" w:ascii="Times New Roman" w:hAnsi="Times New Roman" w:eastAsia="方正仿宋_GBK" w:cs="Times New Roman"/>
          <w:sz w:val="32"/>
          <w:szCs w:val="32"/>
          <w:lang w:val="en-US" w:eastAsia="zh-CN"/>
        </w:rPr>
        <w:t>147、</w:t>
      </w:r>
      <w:r>
        <w:rPr>
          <w:rFonts w:hint="eastAsia" w:ascii="Times New Roman" w:hAnsi="Times New Roman" w:eastAsia="方正仿宋_GBK" w:cs="Times New Roman"/>
          <w:sz w:val="32"/>
          <w:szCs w:val="32"/>
        </w:rPr>
        <w:t>衡水监测中心环境质量监测保障项目绩效目标表</w:t>
      </w:r>
      <w:bookmarkEnd w:id="14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161、衡水监测中心环境质量监测保障项目绩效目标表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办公工作区域水、电、暖、维修护等基本保障正常安全运转</w:t>
            </w:r>
            <w:r>
              <w:rPr>
                <w:rFonts w:ascii="方正书宋_GBK" w:eastAsia="方正书宋_GBK"/>
              </w:rPr>
              <w:t>,</w:t>
            </w:r>
            <w:r>
              <w:rPr>
                <w:rFonts w:hint="eastAsia" w:ascii="方正书宋_GBK" w:eastAsia="方正书宋_GBK"/>
              </w:rPr>
              <w:t>保障各项后勤工作</w:t>
            </w:r>
            <w:r>
              <w:rPr>
                <w:rFonts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配备</w:t>
            </w:r>
            <w:r>
              <w:rPr>
                <w:rFonts w:ascii="方正书宋_GBK" w:eastAsia="方正书宋_GBK"/>
              </w:rPr>
              <w:t>2</w:t>
            </w:r>
            <w:r>
              <w:rPr>
                <w:rFonts w:hint="eastAsia" w:ascii="方正书宋_GBK" w:eastAsia="方正书宋_GBK"/>
              </w:rPr>
              <w:t>名保洁以及</w:t>
            </w:r>
            <w:r>
              <w:rPr>
                <w:rFonts w:ascii="方正书宋_GBK" w:eastAsia="方正书宋_GBK"/>
              </w:rPr>
              <w:t>3</w:t>
            </w:r>
            <w:r>
              <w:rPr>
                <w:rFonts w:hint="eastAsia" w:ascii="方正书宋_GBK" w:eastAsia="方正书宋_GBK"/>
              </w:rPr>
              <w:t>名保安，保证办公区域整洁安全及院落绿化。</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物业人员上岗率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配备保洁和保安人员上岗数量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供应人数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办公实验区域水电取暖供应人数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40</w:t>
            </w:r>
            <w:r>
              <w:rPr>
                <w:rFonts w:hint="eastAsia" w:ascii="方正书宋_GBK" w:eastAsia="方正书宋_GBK"/>
              </w:rPr>
              <w:t>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水电使用记录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日常及仪器设备维修</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保障现有仪器设备维修及日常维修</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保障百余台仪器设备维修及日常维修</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仪器设备台账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物业人员基本岗位符合情况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保洁和保安人员有与相应岗位适应的基本素质和技能</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有与岗位相适应的基本素质和技能</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日常工作差错率</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日常工作差错率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上级年底考核结果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供热温度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取暖期间，室内温度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温度记录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维修结果</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仪器设备维修后使用状态</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维修后正常运行</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维修结果记录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后勤各项工作保障率</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后勤各项工作保障率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各项工作完成时间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维修及时性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仪器设备是否得到及时维修</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仪器设备出现状况，应及时得到维修，恢复正常使用状态。</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维修记录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水电取暖供应时间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水电取暖供应时间</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按时供暖</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温度记录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上岗时间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物业人员正式上岗工作时间</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按照签订合同日期要求上岗</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仪器使用年限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仪器设备能够使用年限</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资产台账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物业年度费用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物业费用性价比</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通过比选选定性价比高的物业公司</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比选文件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社会公众对环境质量了解程度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社会公众对环境质量了解程度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得到提升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信息公开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人员满意度（</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人员满意度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人员调查问卷</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48" w:name="_Toc63844385"/>
      <w:r>
        <w:rPr>
          <w:rFonts w:hint="eastAsia" w:ascii="Times New Roman" w:hAnsi="Times New Roman" w:eastAsia="方正仿宋_GBK" w:cs="Times New Roman"/>
          <w:sz w:val="32"/>
          <w:szCs w:val="32"/>
          <w:lang w:val="en-US" w:eastAsia="zh-CN"/>
        </w:rPr>
        <w:t>148、</w:t>
      </w:r>
      <w:r>
        <w:rPr>
          <w:rFonts w:hint="eastAsia" w:ascii="Times New Roman" w:hAnsi="Times New Roman" w:eastAsia="方正仿宋_GBK" w:cs="Times New Roman"/>
          <w:sz w:val="32"/>
          <w:szCs w:val="32"/>
        </w:rPr>
        <w:t>衡水环境监测中心实验室监测能力建设绩效目标表</w:t>
      </w:r>
      <w:bookmarkEnd w:id="14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162、衡水环境监测中心实验室监测能力建设绩效目标表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通过政府采购程序，完成各类仪器设备购置</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购置仪器设备数量（台</w:t>
            </w:r>
            <w:r>
              <w:rPr>
                <w:rFonts w:ascii="方正书宋_GBK" w:eastAsia="方正书宋_GBK"/>
              </w:rPr>
              <w:t>/</w:t>
            </w:r>
            <w:r>
              <w:rPr>
                <w:rFonts w:hint="eastAsia" w:ascii="方正书宋_GBK" w:eastAsia="方正书宋_GBK"/>
              </w:rPr>
              <w:t>套）</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购置仪器设备数量（台</w:t>
            </w:r>
            <w:r>
              <w:rPr>
                <w:rFonts w:ascii="方正书宋_GBK" w:eastAsia="方正书宋_GBK"/>
              </w:rPr>
              <w:t>/</w:t>
            </w:r>
            <w:r>
              <w:rPr>
                <w:rFonts w:hint="eastAsia" w:ascii="方正书宋_GBK" w:eastAsia="方正书宋_GBK"/>
              </w:rPr>
              <w:t>套）</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44</w:t>
            </w:r>
            <w:r>
              <w:rPr>
                <w:rFonts w:hint="eastAsia" w:ascii="方正书宋_GBK" w:eastAsia="方正书宋_GBK"/>
              </w:rPr>
              <w:t>台</w:t>
            </w:r>
            <w:r>
              <w:rPr>
                <w:rFonts w:ascii="方正书宋_GBK" w:eastAsia="方正书宋_GBK"/>
              </w:rPr>
              <w:t>/</w:t>
            </w:r>
            <w:r>
              <w:rPr>
                <w:rFonts w:hint="eastAsia" w:ascii="方正书宋_GBK" w:eastAsia="方正书宋_GBK"/>
              </w:rPr>
              <w:t>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年度环境监测方案、监测中心工作职能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质量合格率（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质量合格率（</w:t>
            </w:r>
            <w:r>
              <w:rPr>
                <w:rFonts w:ascii="方正书宋_GBK" w:eastAsia="方正书宋_GBK"/>
              </w:rPr>
              <w:t>%</w:t>
            </w:r>
            <w:r>
              <w:rPr>
                <w:rFonts w:hint="eastAsia" w:ascii="方正书宋_GBK" w:eastAsia="方正书宋_GBK"/>
              </w:rPr>
              <w:t>）</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仪器设备安装记录、验收单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合同执行违规率（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合同执行违规率（</w:t>
            </w:r>
            <w:r>
              <w:rPr>
                <w:rFonts w:ascii="方正书宋_GBK" w:eastAsia="方正书宋_GBK"/>
              </w:rPr>
              <w:t>%</w:t>
            </w:r>
            <w:r>
              <w:rPr>
                <w:rFonts w:hint="eastAsia" w:ascii="方正书宋_GBK" w:eastAsia="方正书宋_GBK"/>
              </w:rPr>
              <w:t>）</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合同执行违规率为</w:t>
            </w:r>
            <w:r>
              <w:rPr>
                <w:rFonts w:ascii="方正书宋_GBK" w:eastAsia="方正书宋_GBK"/>
              </w:rPr>
              <w:t>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货物供销合同、验收单、质量保证金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验收通过率（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验收通过率（</w:t>
            </w:r>
            <w:r>
              <w:rPr>
                <w:rFonts w:ascii="方正书宋_GBK" w:eastAsia="方正书宋_GBK"/>
              </w:rPr>
              <w:t>%</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设备验收单、验收报告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仪器设备到货时间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仪器设备到货时间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中标公告结束</w:t>
            </w:r>
            <w:r>
              <w:rPr>
                <w:rFonts w:ascii="方正书宋_GBK" w:eastAsia="方正书宋_GBK"/>
              </w:rPr>
              <w:t>3</w:t>
            </w:r>
            <w:r>
              <w:rPr>
                <w:rFonts w:hint="eastAsia" w:ascii="方正书宋_GBK" w:eastAsia="方正书宋_GBK"/>
              </w:rPr>
              <w:t>个月内</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货物供销合同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设备性价比</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实际采购金额与仪器设备性价比相符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性价比较高的仪器设备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招投标材料及中标结果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政府采购率（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政府采购率（</w:t>
            </w:r>
            <w:r>
              <w:rPr>
                <w:rFonts w:ascii="方正书宋_GBK" w:eastAsia="方正书宋_GBK"/>
              </w:rPr>
              <w:t>%</w:t>
            </w:r>
            <w:r>
              <w:rPr>
                <w:rFonts w:hint="eastAsia" w:ascii="方正书宋_GBK" w:eastAsia="方正书宋_GBK"/>
              </w:rPr>
              <w:t>）</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招投标材料及中标结果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节约政府采购资金</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节约政府采购资金</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节约金额百分比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政府采购材料及招投标文件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社会公众对环境了解程度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社会公众对环境了解程度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得到提升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信息公开内容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提升监测能力情况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提升监测能力情况</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监测人员能熟练操作仪器设备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培训记录、模拟实验记录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仪器使用人员满意度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仪器使用人员满意度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92%</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使用人员反馈意见</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49" w:name="_Toc63844386"/>
      <w:r>
        <w:rPr>
          <w:rFonts w:hint="eastAsia" w:ascii="Times New Roman" w:hAnsi="Times New Roman" w:eastAsia="方正仿宋_GBK" w:cs="Times New Roman"/>
          <w:sz w:val="32"/>
          <w:szCs w:val="32"/>
          <w:lang w:val="en-US" w:eastAsia="zh-CN"/>
        </w:rPr>
        <w:t>149、</w:t>
      </w:r>
      <w:r>
        <w:rPr>
          <w:rFonts w:hint="eastAsia" w:ascii="Times New Roman" w:hAnsi="Times New Roman" w:eastAsia="方正仿宋_GBK" w:cs="Times New Roman"/>
          <w:sz w:val="32"/>
          <w:szCs w:val="32"/>
        </w:rPr>
        <w:t>河北省邢台生态环境监测中心办公业务用房租赁绩效目标表</w:t>
      </w:r>
      <w:bookmarkEnd w:id="14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163、河北省邢台生态环境监测中心办公业务用房租赁绩效目标表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1.2021</w:t>
            </w:r>
            <w:r>
              <w:rPr>
                <w:rFonts w:hint="eastAsia" w:ascii="方正书宋_GBK" w:eastAsia="方正书宋_GBK"/>
              </w:rPr>
              <w:t>年</w:t>
            </w:r>
            <w:r>
              <w:rPr>
                <w:rFonts w:ascii="方正书宋_GBK" w:eastAsia="方正书宋_GBK"/>
              </w:rPr>
              <w:t>7</w:t>
            </w:r>
            <w:r>
              <w:rPr>
                <w:rFonts w:hint="eastAsia" w:ascii="方正书宋_GBK" w:eastAsia="方正书宋_GBK"/>
              </w:rPr>
              <w:t>月</w:t>
            </w:r>
            <w:r>
              <w:rPr>
                <w:rFonts w:ascii="方正书宋_GBK" w:eastAsia="方正书宋_GBK"/>
              </w:rPr>
              <w:t>15</w:t>
            </w:r>
            <w:r>
              <w:rPr>
                <w:rFonts w:hint="eastAsia" w:ascii="方正书宋_GBK" w:eastAsia="方正书宋_GBK"/>
              </w:rPr>
              <w:t>日前邢台生态环境监测中心续租邢台滨河集团有限公司房屋，并签订租赁合同，按时付款。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办公工作区域取暖及正常维修，保障安全运转。</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配备</w:t>
            </w:r>
            <w:r>
              <w:rPr>
                <w:rFonts w:ascii="方正书宋_GBK" w:eastAsia="方正书宋_GBK"/>
              </w:rPr>
              <w:t>2</w:t>
            </w:r>
            <w:r>
              <w:rPr>
                <w:rFonts w:hint="eastAsia" w:ascii="方正书宋_GBK" w:eastAsia="方正书宋_GBK"/>
              </w:rPr>
              <w:t>名保洁以及</w:t>
            </w:r>
            <w:r>
              <w:rPr>
                <w:rFonts w:ascii="方正书宋_GBK" w:eastAsia="方正书宋_GBK"/>
              </w:rPr>
              <w:t>6</w:t>
            </w:r>
            <w:r>
              <w:rPr>
                <w:rFonts w:hint="eastAsia" w:ascii="方正书宋_GBK" w:eastAsia="方正书宋_GBK"/>
              </w:rPr>
              <w:t>名保安，保证办公区域整洁安全及全年物业费。</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解决办公业务用房面积（平方米）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办公业务用房面积为</w:t>
            </w:r>
            <w:r>
              <w:rPr>
                <w:rFonts w:ascii="方正书宋_GBK" w:eastAsia="方正书宋_GBK"/>
              </w:rPr>
              <w:t>2800</w:t>
            </w:r>
            <w:r>
              <w:rPr>
                <w:rFonts w:hint="eastAsia" w:ascii="方正书宋_GBK" w:eastAsia="方正书宋_GBK"/>
              </w:rPr>
              <w:t>平</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2800</w:t>
            </w:r>
            <w:r>
              <w:rPr>
                <w:rFonts w:hint="eastAsia" w:ascii="方正书宋_GBK" w:eastAsia="方正书宋_GBK"/>
              </w:rPr>
              <w:t>平方米</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物业人员上岗率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物业人员</w:t>
            </w:r>
            <w:r>
              <w:rPr>
                <w:rFonts w:ascii="方正书宋_GBK" w:eastAsia="方正书宋_GBK"/>
              </w:rPr>
              <w:t>8</w:t>
            </w:r>
            <w:r>
              <w:rPr>
                <w:rFonts w:hint="eastAsia" w:ascii="方正书宋_GBK" w:eastAsia="方正书宋_GBK"/>
              </w:rPr>
              <w:t>人</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w:t>
            </w:r>
            <w:r>
              <w:rPr>
                <w:rFonts w:hint="eastAsia" w:ascii="方正书宋_GBK" w:eastAsia="方正书宋_GBK"/>
              </w:rPr>
              <w:t>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保障取暖供应人数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保障取暖供应人数不少于</w:t>
            </w:r>
            <w:r>
              <w:rPr>
                <w:rFonts w:ascii="方正书宋_GBK" w:eastAsia="方正书宋_GBK"/>
              </w:rPr>
              <w:t>42</w:t>
            </w:r>
            <w:r>
              <w:rPr>
                <w:rFonts w:hint="eastAsia" w:ascii="方正书宋_GBK" w:eastAsia="方正书宋_GBK"/>
              </w:rPr>
              <w:t>人</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42</w:t>
            </w:r>
            <w:r>
              <w:rPr>
                <w:rFonts w:hint="eastAsia" w:ascii="方正书宋_GBK" w:eastAsia="方正书宋_GBK"/>
              </w:rPr>
              <w:t>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供热温度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供热温度不低于</w:t>
            </w:r>
            <w:r>
              <w:rPr>
                <w:rFonts w:ascii="方正书宋_GBK" w:eastAsia="方正书宋_GBK"/>
              </w:rPr>
              <w:t>20</w:t>
            </w:r>
            <w:r>
              <w:rPr>
                <w:rFonts w:hint="eastAsia" w:ascii="方正书宋_GBK" w:eastAsia="方正书宋_GBK"/>
              </w:rPr>
              <w:t>摄氏度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摄氏度</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合同执行违规率（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合同执行违规率小于等于</w:t>
            </w:r>
            <w:r>
              <w:rPr>
                <w:rFonts w:ascii="方正书宋_GBK" w:eastAsia="方正书宋_GBK"/>
              </w:rPr>
              <w:t>1%</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物业人员基本岗位符合情况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有与岗位相适应的基本素质和技能</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有与岗位相适应的基本素质和技能</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签订合同日期</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月底前</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6</w:t>
            </w:r>
            <w:r>
              <w:rPr>
                <w:rFonts w:hint="eastAsia" w:ascii="方正书宋_GBK" w:eastAsia="方正书宋_GBK"/>
              </w:rPr>
              <w:t>月底前</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物业人员上岗时间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按照签订合同日期上岗</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按照签订合同日期上岗</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取暖供应时间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按时供暖</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按时供暖</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物业年度费用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必选选定性价比高的物业公司</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必选选定性价比高的物业公司</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招投标合同</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性价比高</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性价比高</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供热标准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按照邢台市供热标准缴费</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按照邢台市供热标准缴费</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保障工作需要情况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保障工作需要情况</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得到提升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保障工作业务保障能力提升情况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保障工作业务保障能力提升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得到提升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受益群众满意度（</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收益群众满意度不低于</w:t>
            </w:r>
            <w:r>
              <w:rPr>
                <w:rFonts w:ascii="方正书宋_GBK" w:eastAsia="方正书宋_GBK"/>
              </w:rPr>
              <w:t>95%</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问卷调查，意见反馈</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50" w:name="_Toc63844387"/>
      <w:r>
        <w:rPr>
          <w:rFonts w:hint="eastAsia" w:ascii="Times New Roman" w:hAnsi="Times New Roman" w:eastAsia="方正仿宋_GBK" w:cs="Times New Roman"/>
          <w:sz w:val="32"/>
          <w:szCs w:val="32"/>
          <w:lang w:val="en-US" w:eastAsia="zh-CN"/>
        </w:rPr>
        <w:t>150、</w:t>
      </w:r>
      <w:r>
        <w:rPr>
          <w:rFonts w:hint="eastAsia" w:ascii="Times New Roman" w:hAnsi="Times New Roman" w:eastAsia="方正仿宋_GBK" w:cs="Times New Roman"/>
          <w:sz w:val="32"/>
          <w:szCs w:val="32"/>
        </w:rPr>
        <w:t>河北省邢台环境监测中心环境质量监测保障项目绩效目标表</w:t>
      </w:r>
      <w:bookmarkEnd w:id="15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164、河北省邢台环境监测中心环境质量监测保障项目绩效目标表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通过支付电费、邮电费、印刷费、办公费，达到办公场所能够保障工作正常开展的目的，满足办公要求。</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通过支付委托业务费、劳务费、其他交通费，满足会计核算、资产盘点清查、预算和政府采购项目评审等工作需求。</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通过培训，达到提升职工的工作能力和水平能力。</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培训人次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培训人次不少于</w:t>
            </w:r>
            <w:r>
              <w:rPr>
                <w:rFonts w:ascii="方正书宋_GBK" w:eastAsia="方正书宋_GBK"/>
              </w:rPr>
              <w:t>24</w:t>
            </w:r>
            <w:r>
              <w:rPr>
                <w:rFonts w:hint="eastAsia" w:ascii="方正书宋_GBK" w:eastAsia="方正书宋_GBK"/>
              </w:rPr>
              <w:t>人</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24</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办公场所整体情况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办公场所正常使用</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正常</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工作开展情况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工作正常开展</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正常开展</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各项费用支出情况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各项费用正常按需支出</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正常按需支出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办公用品金额</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购买办公用品金额不超过</w:t>
            </w:r>
            <w:r>
              <w:rPr>
                <w:rFonts w:ascii="方正书宋_GBK" w:eastAsia="方正书宋_GBK"/>
              </w:rPr>
              <w:t>30</w:t>
            </w:r>
            <w:r>
              <w:rPr>
                <w:rFonts w:hint="eastAsia" w:ascii="方正书宋_GBK" w:eastAsia="方正书宋_GBK"/>
              </w:rPr>
              <w:t>万元</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工作保障情况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保障工作正常运转</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正常运转</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工作持续情况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保障工作正常进行</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正常</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受益群众满意度（</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收益群众满意度不低于</w:t>
            </w:r>
            <w:r>
              <w:rPr>
                <w:rFonts w:ascii="方正书宋_GBK" w:eastAsia="方正书宋_GBK"/>
              </w:rPr>
              <w:t>95%</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51" w:name="_Toc63844388"/>
      <w:r>
        <w:rPr>
          <w:rFonts w:hint="eastAsia" w:ascii="Times New Roman" w:hAnsi="Times New Roman" w:eastAsia="方正仿宋_GBK" w:cs="Times New Roman"/>
          <w:sz w:val="32"/>
          <w:szCs w:val="32"/>
          <w:lang w:val="en-US" w:eastAsia="zh-CN"/>
        </w:rPr>
        <w:t>151、</w:t>
      </w:r>
      <w:r>
        <w:rPr>
          <w:rFonts w:hint="eastAsia" w:ascii="Times New Roman" w:hAnsi="Times New Roman" w:eastAsia="方正仿宋_GBK" w:cs="Times New Roman"/>
          <w:sz w:val="32"/>
          <w:szCs w:val="32"/>
        </w:rPr>
        <w:t>河北省邢台环境监测中心生态环境质量监测及调查评价绩效目标表</w:t>
      </w:r>
      <w:bookmarkEnd w:id="15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165、河北省邢台环境监测中心生态环境质量监测及调查评价绩效目标表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完成环境质量常规监测。</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完成监测质量管理和控制工作。</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完成省控空气自动监测站巡检及空气监测数据审核报送，监督第三方运维公司做好省控空气自动监测站运行维护工作。</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地下水断面监测率（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地下水断面监测率达到</w:t>
            </w:r>
            <w:r>
              <w:rPr>
                <w:rFonts w:ascii="方正书宋_GBK" w:eastAsia="方正书宋_GBK"/>
              </w:rPr>
              <w:t>100%</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巡检运转空气站</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巡检运转空气站</w:t>
            </w:r>
            <w:r>
              <w:rPr>
                <w:rFonts w:ascii="方正书宋_GBK" w:eastAsia="方正书宋_GBK"/>
              </w:rPr>
              <w:t>38</w:t>
            </w:r>
            <w:r>
              <w:rPr>
                <w:rFonts w:hint="eastAsia" w:ascii="方正书宋_GBK" w:eastAsia="方正书宋_GBK"/>
              </w:rPr>
              <w:t>个</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38</w:t>
            </w:r>
            <w:r>
              <w:rPr>
                <w:rFonts w:hint="eastAsia" w:ascii="方正书宋_GBK" w:eastAsia="方正书宋_GBK"/>
              </w:rPr>
              <w:t>个</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水环境监测率（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水环境监测率达到</w:t>
            </w:r>
            <w:r>
              <w:rPr>
                <w:rFonts w:ascii="方正书宋_GBK" w:eastAsia="方正书宋_GBK"/>
              </w:rPr>
              <w:t>100%</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巡检运转水站数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巡检运转水站</w:t>
            </w:r>
            <w:r>
              <w:rPr>
                <w:rFonts w:ascii="方正书宋_GBK" w:eastAsia="方正书宋_GBK"/>
              </w:rPr>
              <w:t>5</w:t>
            </w:r>
            <w:r>
              <w:rPr>
                <w:rFonts w:hint="eastAsia" w:ascii="方正书宋_GBK" w:eastAsia="方正书宋_GBK"/>
              </w:rPr>
              <w:t>个</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个</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环境质量常规监测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完成环境质量常规监测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聘用人员的数量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聘用人员不超过</w:t>
            </w:r>
            <w:r>
              <w:rPr>
                <w:rFonts w:ascii="方正书宋_GBK" w:eastAsia="方正书宋_GBK"/>
              </w:rPr>
              <w:t>8</w:t>
            </w:r>
            <w:r>
              <w:rPr>
                <w:rFonts w:hint="eastAsia" w:ascii="方正书宋_GBK" w:eastAsia="方正书宋_GBK"/>
              </w:rPr>
              <w:t>人</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购置仪器数量（台、套）</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购置仪器数量不超过</w:t>
            </w:r>
            <w:r>
              <w:rPr>
                <w:rFonts w:ascii="方正书宋_GBK" w:eastAsia="方正书宋_GBK"/>
              </w:rPr>
              <w:t>35</w:t>
            </w:r>
            <w:r>
              <w:rPr>
                <w:rFonts w:hint="eastAsia" w:ascii="方正书宋_GBK" w:eastAsia="方正书宋_GBK"/>
              </w:rPr>
              <w:t>（台</w:t>
            </w:r>
            <w:r>
              <w:rPr>
                <w:rFonts w:ascii="方正书宋_GBK" w:eastAsia="方正书宋_GBK"/>
              </w:rPr>
              <w:t>/</w:t>
            </w:r>
            <w:r>
              <w:rPr>
                <w:rFonts w:hint="eastAsia" w:ascii="方正书宋_GBK" w:eastAsia="方正书宋_GBK"/>
              </w:rPr>
              <w:t>套）</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35</w:t>
            </w:r>
            <w:r>
              <w:rPr>
                <w:rFonts w:hint="eastAsia" w:ascii="方正书宋_GBK" w:eastAsia="方正书宋_GBK"/>
              </w:rPr>
              <w:t>台、套</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监测数据合格率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监测数据合格率不低于</w:t>
            </w:r>
            <w:r>
              <w:rPr>
                <w:rFonts w:ascii="方正书宋_GBK" w:eastAsia="方正书宋_GBK"/>
              </w:rPr>
              <w:t>98%</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聘用人员能力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聘用人员可完成各项工作任务</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购置验收合格率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购置验收合格率为</w:t>
            </w:r>
            <w:r>
              <w:rPr>
                <w:rFonts w:ascii="方正书宋_GBK" w:eastAsia="方正书宋_GBK"/>
              </w:rPr>
              <w:t>100%</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监测质量管理及控制工作完成情况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完成监测质量管理及控制工作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上报数据完成率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上报数据完成率为</w:t>
            </w:r>
            <w:r>
              <w:rPr>
                <w:rFonts w:ascii="方正书宋_GBK" w:eastAsia="方正书宋_GBK"/>
              </w:rPr>
              <w:t>100%</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仪器设备使用时间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仪器设备使用时间不少于</w:t>
            </w:r>
            <w:r>
              <w:rPr>
                <w:rFonts w:ascii="方正书宋_GBK" w:eastAsia="方正书宋_GBK"/>
              </w:rPr>
              <w:t>10</w:t>
            </w:r>
            <w:r>
              <w:rPr>
                <w:rFonts w:hint="eastAsia" w:ascii="方正书宋_GBK" w:eastAsia="方正书宋_GBK"/>
              </w:rPr>
              <w:t>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仪器设备到货时间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仪器设备到货时间按合同期</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按合同期</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聘用人员劳务费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聘用人员劳务费不高于</w:t>
            </w:r>
            <w:r>
              <w:rPr>
                <w:rFonts w:ascii="方正书宋_GBK" w:eastAsia="方正书宋_GBK"/>
              </w:rPr>
              <w:t>43.2</w:t>
            </w:r>
            <w:r>
              <w:rPr>
                <w:rFonts w:hint="eastAsia" w:ascii="方正书宋_GBK" w:eastAsia="方正书宋_GBK"/>
              </w:rPr>
              <w:t>万元</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43.2</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自动站使用年限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自动站正常运行，发现问题及时通知运维公司维护</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正常运行</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仪器设备金额</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仪器设备使用资金不高于</w:t>
            </w:r>
            <w:r>
              <w:rPr>
                <w:rFonts w:ascii="方正书宋_GBK" w:eastAsia="方正书宋_GBK"/>
              </w:rPr>
              <w:t>48</w:t>
            </w:r>
            <w:r>
              <w:rPr>
                <w:rFonts w:hint="eastAsia" w:ascii="方正书宋_GBK" w:eastAsia="方正书宋_GBK"/>
              </w:rPr>
              <w:t>万元</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48</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节支率（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购买设备节支率不低于</w:t>
            </w:r>
            <w:r>
              <w:rPr>
                <w:rFonts w:ascii="方正书宋_GBK" w:eastAsia="方正书宋_GBK"/>
              </w:rPr>
              <w:t>1%</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工作保障情况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工作正常运转进行</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正常</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提高监测能力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监测能力得到提升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得到提升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设备保质期</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设备保质期不低于</w:t>
            </w:r>
            <w:r>
              <w:rPr>
                <w:rFonts w:ascii="方正书宋_GBK" w:eastAsia="方正书宋_GBK"/>
              </w:rPr>
              <w:t>10</w:t>
            </w:r>
            <w:r>
              <w:rPr>
                <w:rFonts w:hint="eastAsia" w:ascii="方正书宋_GBK" w:eastAsia="方正书宋_GBK"/>
              </w:rPr>
              <w:t>年</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工作持续情况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工作正常进行</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正常</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受益群众满意度（</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收益群众满意度高于</w:t>
            </w:r>
            <w:r>
              <w:rPr>
                <w:rFonts w:ascii="方正书宋_GBK" w:eastAsia="方正书宋_GBK"/>
              </w:rPr>
              <w:t>95%</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152、</w:t>
      </w:r>
      <w:r>
        <w:rPr>
          <w:rFonts w:hint="eastAsia" w:ascii="Times New Roman" w:hAnsi="Times New Roman" w:eastAsia="方正仿宋_GBK" w:cs="Times New Roman"/>
          <w:sz w:val="32"/>
          <w:szCs w:val="32"/>
        </w:rPr>
        <w:t>邢台监测中心生态环境质量监测及调查评价</w:t>
      </w:r>
      <w:r>
        <w:rPr>
          <w:rFonts w:hint="eastAsia" w:ascii="Times New Roman" w:hAnsi="Times New Roman" w:eastAsia="方正仿宋_GBK" w:cs="Times New Roman"/>
          <w:sz w:val="32"/>
          <w:szCs w:val="32"/>
          <w:lang w:eastAsia="zh-CN"/>
        </w:rPr>
        <w:t>（结转项目）</w:t>
      </w:r>
    </w:p>
    <w:tbl>
      <w:tblPr>
        <w:tblStyle w:val="8"/>
        <w:tblW w:w="936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65"/>
        <w:gridCol w:w="1176"/>
        <w:gridCol w:w="1240"/>
        <w:gridCol w:w="2939"/>
        <w:gridCol w:w="1230"/>
        <w:gridCol w:w="1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04"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绩效目标</w:t>
            </w:r>
          </w:p>
        </w:tc>
        <w:tc>
          <w:tcPr>
            <w:tcW w:w="830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方正书宋_GBK" w:eastAsia="方正书宋_GBK"/>
                <w:lang w:val="en-US" w:eastAsia="zh-CN"/>
              </w:rPr>
              <w:t>1.limis系统安装调试成功，保证各项试验工作顺利完成。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jc w:val="center"/>
        </w:trPr>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b/>
              </w:rPr>
            </w:pPr>
            <w:r>
              <w:rPr>
                <w:rFonts w:hint="eastAsia" w:ascii="方正书宋_GBK" w:eastAsia="方正书宋_GBK"/>
                <w:b/>
                <w:lang w:val="en-US" w:eastAsia="zh-CN"/>
              </w:rPr>
              <w:t>一级指标</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b/>
              </w:rPr>
            </w:pPr>
            <w:r>
              <w:rPr>
                <w:rFonts w:hint="eastAsia" w:ascii="方正书宋_GBK" w:eastAsia="方正书宋_GBK"/>
                <w:b/>
                <w:lang w:val="en-US" w:eastAsia="zh-CN"/>
              </w:rPr>
              <w:t>二级指标</w:t>
            </w:r>
          </w:p>
        </w:tc>
        <w:tc>
          <w:tcPr>
            <w:tcW w:w="12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b/>
              </w:rPr>
            </w:pPr>
            <w:r>
              <w:rPr>
                <w:rFonts w:hint="eastAsia" w:ascii="方正书宋_GBK" w:eastAsia="方正书宋_GBK"/>
                <w:b/>
                <w:lang w:val="en-US" w:eastAsia="zh-CN"/>
              </w:rPr>
              <w:t>三级指标</w:t>
            </w:r>
          </w:p>
        </w:tc>
        <w:tc>
          <w:tcPr>
            <w:tcW w:w="29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b/>
              </w:rPr>
            </w:pPr>
            <w:r>
              <w:rPr>
                <w:rFonts w:hint="eastAsia" w:ascii="方正书宋_GBK" w:eastAsia="方正书宋_GBK"/>
                <w:b/>
                <w:lang w:val="en-US" w:eastAsia="zh-CN"/>
              </w:rPr>
              <w:t>绩效指标描述</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b/>
              </w:rPr>
            </w:pPr>
            <w:r>
              <w:rPr>
                <w:rFonts w:hint="eastAsia" w:ascii="方正书宋_GBK" w:eastAsia="方正书宋_GBK"/>
                <w:b/>
                <w:lang w:val="en-US" w:eastAsia="zh-CN"/>
              </w:rPr>
              <w:t>指标值</w:t>
            </w:r>
          </w:p>
        </w:tc>
        <w:tc>
          <w:tcPr>
            <w:tcW w:w="17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b/>
              </w:rPr>
            </w:pPr>
            <w:r>
              <w:rPr>
                <w:rFonts w:hint="eastAsia" w:ascii="方正书宋_GBK" w:eastAsia="方正书宋_GBK"/>
                <w:b/>
                <w:lang w:val="en-US" w:eastAsia="zh-CN"/>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jc w:val="center"/>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b/>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b/>
              </w:rPr>
            </w:pPr>
          </w:p>
        </w:tc>
        <w:tc>
          <w:tcPr>
            <w:tcW w:w="1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b/>
              </w:rPr>
            </w:pPr>
          </w:p>
        </w:tc>
        <w:tc>
          <w:tcPr>
            <w:tcW w:w="29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b/>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b/>
              </w:rPr>
            </w:pP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jc w:val="center"/>
        </w:trPr>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产出指标</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数量指标</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limis系统1套</w:t>
            </w:r>
          </w:p>
        </w:tc>
        <w:tc>
          <w:tcPr>
            <w:tcW w:w="2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安装并调试使用1套limis系统</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1套</w:t>
            </w:r>
          </w:p>
        </w:tc>
        <w:tc>
          <w:tcPr>
            <w:tcW w:w="1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工作需要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jc w:val="center"/>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质量指标</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目标一相应质量指标</w:t>
            </w:r>
          </w:p>
        </w:tc>
        <w:tc>
          <w:tcPr>
            <w:tcW w:w="2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rPr>
            </w:pPr>
          </w:p>
        </w:tc>
        <w:tc>
          <w:tcPr>
            <w:tcW w:w="1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jc w:val="center"/>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时效指标</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limis系统到货时间</w:t>
            </w:r>
          </w:p>
        </w:tc>
        <w:tc>
          <w:tcPr>
            <w:tcW w:w="2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是否在合同约定的时间内到货</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是在合同约定的时间内到货</w:t>
            </w:r>
          </w:p>
        </w:tc>
        <w:tc>
          <w:tcPr>
            <w:tcW w:w="1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合同法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jc w:val="center"/>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成本指标</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limis系统金额</w:t>
            </w:r>
          </w:p>
        </w:tc>
        <w:tc>
          <w:tcPr>
            <w:tcW w:w="2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购置limis系统金额</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≤150万元</w:t>
            </w:r>
          </w:p>
        </w:tc>
        <w:tc>
          <w:tcPr>
            <w:tcW w:w="1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效果指标</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社会效益指标</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工作保障情况</w:t>
            </w:r>
          </w:p>
        </w:tc>
        <w:tc>
          <w:tcPr>
            <w:tcW w:w="2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是否保障各项工作正常开展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保障各项工作正常开展</w:t>
            </w:r>
          </w:p>
        </w:tc>
        <w:tc>
          <w:tcPr>
            <w:tcW w:w="1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可持续影响指标</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工作连续情况</w:t>
            </w:r>
          </w:p>
        </w:tc>
        <w:tc>
          <w:tcPr>
            <w:tcW w:w="2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是都保障各项工作连续正常开展</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保障各项工作连续正常开展</w:t>
            </w:r>
          </w:p>
        </w:tc>
        <w:tc>
          <w:tcPr>
            <w:tcW w:w="1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满意度指标</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服务对象满意度指标</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人员满意度（%）</w:t>
            </w:r>
          </w:p>
        </w:tc>
        <w:tc>
          <w:tcPr>
            <w:tcW w:w="2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人员满意度（%）</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≥95%</w:t>
            </w:r>
          </w:p>
        </w:tc>
        <w:tc>
          <w:tcPr>
            <w:tcW w:w="1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rPr>
            </w:pPr>
            <w:r>
              <w:rPr>
                <w:rFonts w:hint="eastAsia" w:ascii="方正书宋_GBK" w:eastAsia="方正书宋_GBK"/>
                <w:lang w:val="en-US" w:eastAsia="zh-CN"/>
              </w:rPr>
              <w:t>年底考核结果</w:t>
            </w:r>
          </w:p>
        </w:tc>
      </w:tr>
    </w:tbl>
    <w:p>
      <w:pPr>
        <w:ind w:firstLine="640" w:firstLineChars="200"/>
        <w:jc w:val="left"/>
        <w:outlineLvl w:val="3"/>
        <w:rPr>
          <w:rFonts w:hint="eastAsia" w:ascii="Times New Roman" w:hAnsi="Times New Roman" w:eastAsia="方正仿宋_GBK" w:cs="Times New Roman"/>
          <w:sz w:val="32"/>
          <w:szCs w:val="32"/>
        </w:rPr>
      </w:pPr>
    </w:p>
    <w:p>
      <w:pPr>
        <w:ind w:firstLine="640" w:firstLineChars="200"/>
        <w:jc w:val="left"/>
        <w:outlineLvl w:val="3"/>
        <w:rPr>
          <w:rFonts w:hint="eastAsia" w:ascii="Times New Roman" w:hAnsi="Times New Roman" w:eastAsia="方正仿宋_GBK" w:cs="Times New Roman"/>
          <w:sz w:val="32"/>
          <w:szCs w:val="32"/>
        </w:rPr>
      </w:pPr>
    </w:p>
    <w:p>
      <w:pPr>
        <w:ind w:firstLine="640" w:firstLineChars="200"/>
        <w:jc w:val="left"/>
        <w:outlineLvl w:val="3"/>
        <w:rPr>
          <w:rFonts w:hint="eastAsia" w:ascii="Times New Roman" w:hAnsi="Times New Roman" w:eastAsia="方正仿宋_GBK" w:cs="Times New Roman"/>
          <w:sz w:val="32"/>
          <w:szCs w:val="32"/>
        </w:rPr>
      </w:pPr>
    </w:p>
    <w:p>
      <w:pPr>
        <w:ind w:firstLine="640" w:firstLineChars="200"/>
        <w:jc w:val="left"/>
        <w:outlineLvl w:val="3"/>
        <w:rPr>
          <w:rFonts w:hint="eastAsia" w:ascii="Times New Roman" w:hAnsi="Times New Roman" w:eastAsia="方正仿宋_GBK" w:cs="Times New Roman"/>
          <w:sz w:val="32"/>
          <w:szCs w:val="32"/>
        </w:rPr>
      </w:pPr>
    </w:p>
    <w:p>
      <w:pPr>
        <w:ind w:firstLine="640" w:firstLineChars="200"/>
        <w:jc w:val="left"/>
        <w:outlineLvl w:val="3"/>
        <w:rPr>
          <w:rFonts w:hint="eastAsia" w:ascii="Times New Roman" w:hAnsi="Times New Roman" w:eastAsia="方正仿宋_GBK" w:cs="Times New Roman"/>
          <w:sz w:val="32"/>
          <w:szCs w:val="32"/>
        </w:rPr>
      </w:pPr>
    </w:p>
    <w:p>
      <w:pPr>
        <w:ind w:firstLine="640" w:firstLineChars="200"/>
        <w:jc w:val="left"/>
        <w:outlineLvl w:val="3"/>
        <w:rPr>
          <w:rFonts w:hint="eastAsia" w:ascii="Times New Roman" w:hAnsi="Times New Roman" w:eastAsia="方正仿宋_GBK" w:cs="Times New Roman"/>
          <w:sz w:val="32"/>
          <w:szCs w:val="32"/>
        </w:rPr>
      </w:pPr>
    </w:p>
    <w:p>
      <w:pPr>
        <w:ind w:firstLine="640" w:firstLineChars="200"/>
        <w:jc w:val="left"/>
        <w:outlineLvl w:val="3"/>
        <w:rPr>
          <w:rFonts w:hint="eastAsia" w:ascii="Times New Roman" w:hAnsi="Times New Roman" w:eastAsia="方正仿宋_GBK" w:cs="Times New Roman"/>
          <w:sz w:val="32"/>
          <w:szCs w:val="32"/>
        </w:rPr>
      </w:pPr>
    </w:p>
    <w:p>
      <w:pPr>
        <w:ind w:firstLine="640" w:firstLineChars="200"/>
        <w:jc w:val="left"/>
        <w:outlineLvl w:val="3"/>
        <w:rPr>
          <w:rFonts w:hint="eastAsia" w:ascii="Times New Roman" w:hAnsi="Times New Roman" w:eastAsia="方正仿宋_GBK" w:cs="Times New Roman"/>
          <w:sz w:val="32"/>
          <w:szCs w:val="32"/>
        </w:rPr>
      </w:pPr>
    </w:p>
    <w:p>
      <w:pPr>
        <w:ind w:firstLine="640" w:firstLineChars="200"/>
        <w:jc w:val="left"/>
        <w:outlineLvl w:val="3"/>
        <w:rPr>
          <w:rFonts w:hint="eastAsia" w:ascii="Times New Roman" w:hAnsi="Times New Roman" w:eastAsia="方正仿宋_GBK" w:cs="Times New Roman"/>
          <w:sz w:val="32"/>
          <w:szCs w:val="32"/>
        </w:rPr>
      </w:pPr>
    </w:p>
    <w:p>
      <w:pPr>
        <w:ind w:firstLine="640" w:firstLineChars="200"/>
        <w:jc w:val="left"/>
        <w:outlineLvl w:val="3"/>
        <w:rPr>
          <w:rFonts w:hint="eastAsia" w:ascii="Times New Roman" w:hAnsi="Times New Roman" w:eastAsia="方正仿宋_GBK" w:cs="Times New Roman"/>
          <w:sz w:val="32"/>
          <w:szCs w:val="32"/>
        </w:rPr>
      </w:pPr>
    </w:p>
    <w:p>
      <w:pPr>
        <w:jc w:val="left"/>
        <w:outlineLvl w:val="3"/>
        <w:rPr>
          <w:rFonts w:ascii="Times New Roman" w:hAnsi="宋体"/>
          <w:b/>
          <w:sz w:val="28"/>
        </w:rPr>
      </w:pPr>
      <w:bookmarkStart w:id="152" w:name="_Toc63844389"/>
      <w:r>
        <w:rPr>
          <w:rFonts w:hint="eastAsia" w:ascii="Times New Roman" w:hAnsi="Times New Roman" w:eastAsia="方正仿宋_GBK" w:cs="Times New Roman"/>
          <w:sz w:val="32"/>
          <w:szCs w:val="32"/>
          <w:lang w:val="en-US" w:eastAsia="zh-CN"/>
        </w:rPr>
        <w:t>153、</w:t>
      </w:r>
      <w:r>
        <w:rPr>
          <w:rFonts w:hint="eastAsia" w:ascii="Times New Roman" w:hAnsi="Times New Roman" w:eastAsia="方正仿宋_GBK" w:cs="Times New Roman"/>
          <w:sz w:val="32"/>
          <w:szCs w:val="32"/>
        </w:rPr>
        <w:t>邯郸监测中心办公业务用房租赁绩效目标表</w:t>
      </w:r>
      <w:bookmarkEnd w:id="15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166、邯郸监测中心办公业务用房租赁绩效目标表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主要用于办公业务用房租赁费支出，保障办公和实验室正常运转。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用于实验室新风系统和气路改造支出，改善实验室环境，为监测分析提供良好的条件。</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工程完工率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工程施工进度工作量占工程完工总量的比率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安装合同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租赁面积数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租赁办公业务用房面积</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2191</w:t>
            </w:r>
            <w:r>
              <w:rPr>
                <w:rFonts w:hint="eastAsia" w:ascii="方正书宋_GBK" w:eastAsia="方正书宋_GBK"/>
              </w:rPr>
              <w:t>平方米</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政府性文件《全国环境监测站标准化建设》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租赁办公业务用房质量情况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办公业务用房内各项设施齐全，运转正常</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设施齐全，运转正常</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政府性文件《全国环境监测站标准化建设》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合格的工程质量占工程完工总量的比例</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竣工验收合格率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竣工验收合格率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项目按计划开工时间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项目按计划开工情况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按时开工</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安装合同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租赁合同签订时间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办公业务用房租赁合同签订日期</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7</w:t>
            </w:r>
            <w:r>
              <w:rPr>
                <w:rFonts w:hint="eastAsia" w:ascii="方正书宋_GBK" w:eastAsia="方正书宋_GBK"/>
              </w:rPr>
              <w:t>月底之前</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项目按计划完工时间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项目按计划完工情况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按时完工</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安装合同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单位面积办公业务用房年度租赁费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每平方米办公业务用房年度租赁费</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0.06</w:t>
            </w:r>
            <w:r>
              <w:rPr>
                <w:rFonts w:hint="eastAsia" w:ascii="方正书宋_GBK" w:eastAsia="方正书宋_GBK"/>
              </w:rPr>
              <w:t>万元</w:t>
            </w:r>
            <w:r>
              <w:rPr>
                <w:rFonts w:ascii="方正书宋_GBK" w:eastAsia="方正书宋_GBK"/>
              </w:rPr>
              <w:t>/</w:t>
            </w:r>
            <w:r>
              <w:rPr>
                <w:rFonts w:hint="eastAsia" w:ascii="方正书宋_GBK" w:eastAsia="方正书宋_GBK"/>
              </w:rPr>
              <w:t>平方米</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招投标文件、评估报告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保障办公人数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租赁办公业务用房保障办公需要的人数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41</w:t>
            </w:r>
            <w:r>
              <w:rPr>
                <w:rFonts w:hint="eastAsia" w:ascii="方正书宋_GBK" w:eastAsia="方正书宋_GBK"/>
              </w:rPr>
              <w:t>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单位办公人员数量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设施受益人数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设施受益人数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实验室人员数量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设施正常运转率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设施正常运转率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使用记录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租赁期限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办公业务用房租赁期限</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设施使用质保年限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设施正常使用质保年限</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质量保证书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使用人员满意度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办公业务用房使用人员满意度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53" w:name="_Toc63844390"/>
      <w:r>
        <w:rPr>
          <w:rFonts w:hint="eastAsia" w:ascii="Times New Roman" w:hAnsi="Times New Roman" w:eastAsia="方正仿宋_GBK" w:cs="Times New Roman"/>
          <w:sz w:val="32"/>
          <w:szCs w:val="32"/>
          <w:lang w:val="en-US" w:eastAsia="zh-CN"/>
        </w:rPr>
        <w:t>154、</w:t>
      </w:r>
      <w:r>
        <w:rPr>
          <w:rFonts w:hint="eastAsia" w:ascii="Times New Roman" w:hAnsi="Times New Roman" w:eastAsia="方正仿宋_GBK" w:cs="Times New Roman"/>
          <w:sz w:val="32"/>
          <w:szCs w:val="32"/>
        </w:rPr>
        <w:t>邯郸监测中心监测能力建设绩效目标表</w:t>
      </w:r>
      <w:bookmarkEnd w:id="15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167、邯郸监测中心监测能力建设绩效目标表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通过招投标政府采购程序，购置仪器设备等</w:t>
            </w:r>
            <w:r>
              <w:rPr>
                <w:rFonts w:ascii="方正书宋_GBK" w:eastAsia="方正书宋_GBK"/>
              </w:rPr>
              <w:t>69</w:t>
            </w:r>
            <w:r>
              <w:rPr>
                <w:rFonts w:hint="eastAsia" w:ascii="方正书宋_GBK" w:eastAsia="方正书宋_GBK"/>
              </w:rPr>
              <w:t>台（套），完成实验室仪器配置，保证监测能力达到工作要求，满足对辖区内各环境质量要素因子进行有效的监测条件，为环境决策管理及污染综合治理提供数据支持，为社会经济发展提供服务。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保障各项监测分析项目按期完成</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购置设备数量</w:t>
            </w:r>
            <w:r>
              <w:rPr>
                <w:rFonts w:ascii="方正书宋_GBK" w:eastAsia="方正书宋_GBK"/>
              </w:rPr>
              <w:t>(</w:t>
            </w:r>
            <w:r>
              <w:rPr>
                <w:rFonts w:hint="eastAsia" w:ascii="方正书宋_GBK" w:eastAsia="方正书宋_GBK"/>
              </w:rPr>
              <w:t>台</w:t>
            </w:r>
            <w:r>
              <w:rPr>
                <w:rFonts w:ascii="方正书宋_GBK" w:eastAsia="方正书宋_GBK"/>
              </w:rPr>
              <w:t>/</w:t>
            </w:r>
            <w:r>
              <w:rPr>
                <w:rFonts w:hint="eastAsia" w:ascii="方正书宋_GBK" w:eastAsia="方正书宋_GBK"/>
              </w:rPr>
              <w:t>套</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新增购置设备的数量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69</w:t>
            </w:r>
            <w:r>
              <w:rPr>
                <w:rFonts w:hint="eastAsia" w:ascii="方正书宋_GBK" w:eastAsia="方正书宋_GBK"/>
              </w:rPr>
              <w:t>台（套）</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年河北省环境监测工作方案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设备质量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设备质量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达到相关标准和技术参数</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设备使用说明书和合格证书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购置设备质量合格率</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购置设备质量合格的数量占购置总数量的比率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设备验收单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购置设备验收通过率</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通过验收的购置设备数量占购置总数量的比率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设备验收单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检定设备合格率</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检定校准的设备中合格的数量占总检定校准设备数量的比率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检定校准证书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招投标时间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招投标时间</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7</w:t>
            </w:r>
            <w:r>
              <w:rPr>
                <w:rFonts w:hint="eastAsia" w:ascii="方正书宋_GBK" w:eastAsia="方正书宋_GBK"/>
              </w:rPr>
              <w:t>月底之前</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招投标文件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签订合同时间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签订合同时间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中标通知书后</w:t>
            </w:r>
            <w:r>
              <w:rPr>
                <w:rFonts w:ascii="方正书宋_GBK" w:eastAsia="方正书宋_GBK"/>
              </w:rPr>
              <w:t>10</w:t>
            </w:r>
            <w:r>
              <w:rPr>
                <w:rFonts w:hint="eastAsia" w:ascii="方正书宋_GBK" w:eastAsia="方正书宋_GBK"/>
              </w:rPr>
              <w:t>日内</w:t>
            </w:r>
          </w:p>
        </w:tc>
        <w:tc>
          <w:tcPr>
            <w:tcW w:w="1701" w:type="dxa"/>
            <w:shd w:val="clear" w:color="auto" w:fill="auto"/>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设备检定及时性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及时检定校准设备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按照检定校准计划进行</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检定校准证书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采购物品到位时间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采购物品到位时间</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按合同要求供货</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货物供销合同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采购设备成本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采购设备成本</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不超设备预算金额，性价比高</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招投标材料及中标结果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仪器设备的政府采购率（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实际政府采购数量与计划采购数量总数的比率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招投标材料及中标结果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仪器正常使用率</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仪器设备正常使用数量占达到总数量的比率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仪器使用记录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设备使用年限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设备可使用年限</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达到经济使用寿命</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仪器设备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受益人员满意度</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调查中受益人员满意和较满意的人数占调查总人数的比率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54" w:name="_Toc63844391"/>
      <w:r>
        <w:rPr>
          <w:rFonts w:hint="eastAsia" w:ascii="Times New Roman" w:hAnsi="Times New Roman" w:eastAsia="方正仿宋_GBK" w:cs="Times New Roman"/>
          <w:sz w:val="32"/>
          <w:szCs w:val="32"/>
          <w:lang w:val="en-US" w:eastAsia="zh-CN"/>
        </w:rPr>
        <w:t>155、</w:t>
      </w:r>
      <w:r>
        <w:rPr>
          <w:rFonts w:hint="eastAsia" w:ascii="Times New Roman" w:hAnsi="Times New Roman" w:eastAsia="方正仿宋_GBK" w:cs="Times New Roman"/>
          <w:sz w:val="32"/>
          <w:szCs w:val="32"/>
        </w:rPr>
        <w:t>邯郸监测中心生态环境质量监测及调查评价绩效目标表</w:t>
      </w:r>
      <w:bookmarkEnd w:id="15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168、邯郸监测中心生态环境质量监测及调查评价绩效目标表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完善地表水、地下水、饮用水源地、土壤等环境质量监测采样和数据分析工作。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完成邯郸辖区</w:t>
            </w:r>
            <w:r>
              <w:rPr>
                <w:rFonts w:ascii="方正书宋_GBK" w:eastAsia="方正书宋_GBK"/>
              </w:rPr>
              <w:t>7</w:t>
            </w:r>
            <w:r>
              <w:rPr>
                <w:rFonts w:hint="eastAsia" w:ascii="方正书宋_GBK" w:eastAsia="方正书宋_GBK"/>
              </w:rPr>
              <w:t>个水质自动站和</w:t>
            </w:r>
            <w:r>
              <w:rPr>
                <w:rFonts w:ascii="方正书宋_GBK" w:eastAsia="方正书宋_GBK"/>
              </w:rPr>
              <w:t>36</w:t>
            </w:r>
            <w:r>
              <w:rPr>
                <w:rFonts w:hint="eastAsia" w:ascii="方正书宋_GBK" w:eastAsia="方正书宋_GBK"/>
              </w:rPr>
              <w:t>个空气质量自动站日常巡检和数据比对工作，保证自动站正常运行。</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及时完成数据审核和上报工作。</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省控地表水水质自动站巡检个数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全年完成省控地表水水质自动站巡检数量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巡检记录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省控环境空气自动监测站巡检数量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全年完成省控环境空气自动监测站巡检数量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36</w:t>
            </w:r>
            <w:r>
              <w:rPr>
                <w:rFonts w:hint="eastAsia" w:ascii="方正书宋_GBK" w:eastAsia="方正书宋_GBK"/>
              </w:rPr>
              <w:t>个</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巡检记录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酸雨、降尘、硫酸盐监测完成率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设区市主城区酸雨、降尘、硫酸盐化速率监测频次占要求监测频次的比率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98%</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数据监测上报结果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地表水考核断面水质监测完成率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地表水国、省控及考核断面中实测断面数占具备监测条件的断面总数的比率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数据监测上报结果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饮用水源地水质监测完成率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国省考集中式饮用水源地实际监测数量占具备监测条件的饮用水水源地数量的比率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数据监测上报结果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具备条件的地下水水质监测完成率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具备监测条件的地下水水质监测完成率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数据监测上报结果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省控空气自动监测站数据审核率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省控环境空气自动监测站数据审核完成的比率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审核记录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省控地表水水质自动站数据审核率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省控地表水水质自动监测站数据审核完成的比率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审核记录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县（市、区）降尘样品分析完成率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县（市、区）降尘样品分析数量占要求完成数量的比率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98%</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数据监测上报结果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上报数据差错率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上报数据差错率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数据监测上报结果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南水北调监测完成率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南水北调实际监测频次占要求监测频次的比率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数据监测上报结果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具备条件的土壤质量监测完成率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具备监测条件的土壤环境质量监测完成率</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数据监测上报结果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环境空气挥发性有机物采样完成率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环境空气挥发性有机物采样完成频次占要求采样频次的比率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数据监测上报结果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上报数据按期完成率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上报数据按期完成率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数据监测上报结果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财政资金节约率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（年初预算</w:t>
            </w:r>
            <w:r>
              <w:rPr>
                <w:rFonts w:ascii="方正书宋_GBK" w:eastAsia="方正书宋_GBK"/>
              </w:rPr>
              <w:t>-</w:t>
            </w:r>
            <w:r>
              <w:rPr>
                <w:rFonts w:hint="eastAsia" w:ascii="方正书宋_GBK" w:eastAsia="方正书宋_GBK"/>
              </w:rPr>
              <w:t>全年支出）</w:t>
            </w:r>
            <w:r>
              <w:rPr>
                <w:rFonts w:ascii="方正书宋_GBK" w:eastAsia="方正书宋_GBK"/>
              </w:rPr>
              <w:t>/</w:t>
            </w:r>
            <w:r>
              <w:rPr>
                <w:rFonts w:hint="eastAsia" w:ascii="方正书宋_GBK" w:eastAsia="方正书宋_GBK"/>
              </w:rPr>
              <w:t>年初预算</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0.1%</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决算报表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社会公众对环境质量了解程度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社会公众对环境质量了解程度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得到提升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监测能力提升情况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监测能力的提升情况</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得到提升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受益群体满意度（</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调查中受益人员满意的和较满意的人数占调查总人数的比率</w:t>
            </w:r>
            <w:r>
              <w:rPr>
                <w:rFonts w:ascii="方正书宋_GBK" w:eastAsia="方正书宋_GBK"/>
              </w:rPr>
              <w:tab/>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jc w:val="left"/>
        <w:outlineLvl w:val="3"/>
        <w:rPr>
          <w:rFonts w:ascii="Times New Roman" w:hAnsi="宋体"/>
          <w:b/>
          <w:sz w:val="28"/>
        </w:rPr>
      </w:pPr>
      <w:bookmarkStart w:id="155" w:name="_Toc63844392"/>
      <w:r>
        <w:rPr>
          <w:rFonts w:hint="eastAsia" w:ascii="Times New Roman" w:hAnsi="Times New Roman" w:eastAsia="方正仿宋_GBK" w:cs="Times New Roman"/>
          <w:sz w:val="32"/>
          <w:szCs w:val="32"/>
          <w:lang w:val="en-US" w:eastAsia="zh-CN"/>
        </w:rPr>
        <w:t>156、</w:t>
      </w:r>
      <w:r>
        <w:rPr>
          <w:rFonts w:hint="eastAsia" w:ascii="Times New Roman" w:hAnsi="Times New Roman" w:eastAsia="方正仿宋_GBK" w:cs="Times New Roman"/>
          <w:sz w:val="32"/>
          <w:szCs w:val="32"/>
        </w:rPr>
        <w:t>邯郸监测中心环境质量监测保障项目绩效目标表</w:t>
      </w:r>
      <w:bookmarkEnd w:id="15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169、邯郸监测中心环境质量监测保障项目绩效目标表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做好办公和实验区域内基本保障工作，提供必要办公条件。</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保障邯郸生态环境监测中心各项业务活动有序运行。</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培训人数</w:t>
            </w:r>
            <w:r>
              <w:rPr>
                <w:rFonts w:ascii="方正书宋_GBK" w:eastAsia="方正书宋_GBK"/>
              </w:rPr>
              <w:tab/>
            </w:r>
          </w:p>
          <w:p>
            <w:pPr>
              <w:spacing w:line="300" w:lineRule="exact"/>
              <w:jc w:val="left"/>
              <w:rPr>
                <w:rFonts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参加培训人数</w:t>
            </w:r>
            <w:r>
              <w:rPr>
                <w:rFonts w:ascii="方正书宋_GBK" w:eastAsia="方正书宋_GBK"/>
              </w:rPr>
              <w:tab/>
            </w:r>
            <w:r>
              <w:rPr>
                <w:rFonts w:ascii="方正书宋_GBK" w:eastAsia="方正书宋_GBK"/>
              </w:rPr>
              <w:tab/>
            </w:r>
          </w:p>
          <w:p>
            <w:pPr>
              <w:spacing w:line="300" w:lineRule="exact"/>
              <w:jc w:val="left"/>
              <w:rPr>
                <w:rFonts w:ascii="方正书宋_GBK" w:eastAsia="方正书宋_GBK"/>
              </w:rPr>
            </w:pP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各项目标绩效工作完成情况评分</w:t>
            </w:r>
          </w:p>
          <w:p>
            <w:pPr>
              <w:spacing w:line="300" w:lineRule="exact"/>
              <w:jc w:val="left"/>
              <w:rPr>
                <w:rFonts w:hint="eastAsia"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年初制定年度绩效目标工作计划，年底根据工作完成情况予以打分</w:t>
            </w:r>
            <w:r>
              <w:rPr>
                <w:rFonts w:ascii="方正书宋_GBK" w:eastAsia="方正书宋_GBK"/>
              </w:rPr>
              <w:tab/>
            </w:r>
            <w:r>
              <w:rPr>
                <w:rFonts w:ascii="方正书宋_GBK" w:eastAsia="方正书宋_GBK"/>
              </w:rPr>
              <w:tab/>
            </w:r>
          </w:p>
          <w:p>
            <w:pPr>
              <w:spacing w:line="300" w:lineRule="exact"/>
              <w:jc w:val="left"/>
              <w:rPr>
                <w:rFonts w:ascii="方正书宋_GBK" w:eastAsia="方正书宋_GBK"/>
              </w:rPr>
            </w:pP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分</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绩效评分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物业管理人员数量</w:t>
            </w:r>
            <w:r>
              <w:rPr>
                <w:rFonts w:ascii="方正书宋_GBK" w:eastAsia="方正书宋_GBK"/>
              </w:rPr>
              <w:tab/>
            </w:r>
          </w:p>
          <w:p>
            <w:pPr>
              <w:spacing w:line="300" w:lineRule="exact"/>
              <w:jc w:val="left"/>
              <w:rPr>
                <w:rFonts w:hint="eastAsia"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包括安保、保洁、维修等人员数量</w:t>
            </w:r>
            <w:r>
              <w:rPr>
                <w:rFonts w:ascii="方正书宋_GBK" w:eastAsia="方正书宋_GBK"/>
              </w:rPr>
              <w:tab/>
            </w:r>
            <w:r>
              <w:rPr>
                <w:rFonts w:ascii="方正书宋_GBK" w:eastAsia="方正书宋_GBK"/>
              </w:rPr>
              <w:tab/>
            </w:r>
          </w:p>
          <w:p>
            <w:pPr>
              <w:spacing w:line="300" w:lineRule="exact"/>
              <w:jc w:val="left"/>
              <w:rPr>
                <w:rFonts w:ascii="方正书宋_GBK" w:eastAsia="方正书宋_GBK"/>
              </w:rPr>
            </w:pP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物业合同，人员签到表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办公设备和家具购置数量</w:t>
            </w:r>
            <w:r>
              <w:rPr>
                <w:rFonts w:ascii="方正书宋_GBK" w:eastAsia="方正书宋_GBK"/>
              </w:rPr>
              <w:tab/>
            </w:r>
          </w:p>
          <w:p>
            <w:pPr>
              <w:spacing w:line="300" w:lineRule="exact"/>
              <w:jc w:val="left"/>
              <w:rPr>
                <w:rFonts w:hint="eastAsia"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办公设备和家具购置数量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台（套、个）</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《河北省省级行政事业单位通用办公设备及办公家具配置标准》（冀财资</w:t>
            </w:r>
            <w:r>
              <w:rPr>
                <w:rFonts w:ascii="方正书宋_GBK" w:eastAsia="方正书宋_GBK"/>
              </w:rPr>
              <w:t>[2016]127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考核等次</w:t>
            </w:r>
            <w:r>
              <w:rPr>
                <w:rFonts w:ascii="方正书宋_GBK" w:eastAsia="方正书宋_GBK"/>
              </w:rPr>
              <w:tab/>
            </w:r>
          </w:p>
          <w:p>
            <w:pPr>
              <w:spacing w:line="300" w:lineRule="exact"/>
              <w:jc w:val="left"/>
              <w:rPr>
                <w:rFonts w:hint="eastAsia"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省厅组织的绩效考核分为优秀、合格、基本合格、不合格四个等次</w:t>
            </w:r>
            <w:r>
              <w:rPr>
                <w:rFonts w:ascii="方正书宋_GBK" w:eastAsia="方正书宋_GBK"/>
              </w:rPr>
              <w:tab/>
            </w:r>
          </w:p>
          <w:p>
            <w:pPr>
              <w:spacing w:line="300" w:lineRule="exact"/>
              <w:jc w:val="left"/>
              <w:rPr>
                <w:rFonts w:ascii="方正书宋_GBK" w:eastAsia="方正书宋_GBK"/>
              </w:rPr>
            </w:pP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合格及以上</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厅绩效考核成绩通报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办公设备验收合格率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购置办公设备的验收合格率</w:t>
            </w:r>
            <w:r>
              <w:rPr>
                <w:rFonts w:ascii="方正书宋_GBK" w:eastAsia="方正书宋_GBK"/>
              </w:rPr>
              <w:tab/>
            </w:r>
            <w:r>
              <w:rPr>
                <w:rFonts w:ascii="方正书宋_GBK" w:eastAsia="方正书宋_GBK"/>
              </w:rPr>
              <w:tab/>
            </w:r>
          </w:p>
          <w:p>
            <w:pPr>
              <w:spacing w:line="300" w:lineRule="exact"/>
              <w:jc w:val="left"/>
              <w:rPr>
                <w:rFonts w:ascii="方正书宋_GBK" w:eastAsia="方正书宋_GBK"/>
              </w:rPr>
            </w:pP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物业服务质量</w:t>
            </w:r>
          </w:p>
          <w:p>
            <w:pPr>
              <w:spacing w:line="300" w:lineRule="exact"/>
              <w:jc w:val="left"/>
              <w:rPr>
                <w:rFonts w:hint="eastAsia"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物业安保、保洁、维修等服务质量</w:t>
            </w:r>
            <w:r>
              <w:rPr>
                <w:rFonts w:ascii="方正书宋_GBK" w:eastAsia="方正书宋_GBK"/>
              </w:rPr>
              <w:tab/>
            </w:r>
            <w:r>
              <w:rPr>
                <w:rFonts w:ascii="方正书宋_GBK" w:eastAsia="方正书宋_GBK"/>
              </w:rPr>
              <w:tab/>
            </w:r>
          </w:p>
          <w:p>
            <w:pPr>
              <w:spacing w:line="300" w:lineRule="exact"/>
              <w:jc w:val="left"/>
              <w:rPr>
                <w:rFonts w:ascii="方正书宋_GBK" w:eastAsia="方正书宋_GBK"/>
              </w:rPr>
            </w:pP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不低于合同约定标准</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物业服务合同签订时间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物业服务合同签订日期</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7</w:t>
            </w:r>
            <w:r>
              <w:rPr>
                <w:rFonts w:hint="eastAsia" w:ascii="方正书宋_GBK" w:eastAsia="方正书宋_GBK"/>
              </w:rPr>
              <w:t>月底之前</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办公设备和家具购置成本</w:t>
            </w:r>
            <w:r>
              <w:rPr>
                <w:rFonts w:ascii="方正书宋_GBK" w:eastAsia="方正书宋_GBK"/>
              </w:rPr>
              <w:tab/>
            </w:r>
          </w:p>
          <w:p>
            <w:pPr>
              <w:spacing w:line="300" w:lineRule="exact"/>
              <w:jc w:val="left"/>
              <w:rPr>
                <w:rFonts w:hint="eastAsia"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办公设备和家具购置实际采购金额</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6.65</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办公设备和家具购置合同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生态环境监测工作顺利开展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保障各项监测工作顺利开展</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顺利保障</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保障办公人数</w:t>
            </w:r>
          </w:p>
          <w:p>
            <w:pPr>
              <w:spacing w:line="300" w:lineRule="exact"/>
              <w:jc w:val="left"/>
              <w:rPr>
                <w:rFonts w:hint="eastAsia"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物业管理服务保障办公需要的人数</w:t>
            </w:r>
            <w:r>
              <w:rPr>
                <w:rFonts w:ascii="方正书宋_GBK" w:eastAsia="方正书宋_GBK"/>
              </w:rPr>
              <w:tab/>
            </w:r>
          </w:p>
          <w:p>
            <w:pPr>
              <w:spacing w:line="300" w:lineRule="exact"/>
              <w:jc w:val="left"/>
              <w:rPr>
                <w:rFonts w:ascii="方正书宋_GBK" w:eastAsia="方正书宋_GBK"/>
              </w:rPr>
            </w:pP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41</w:t>
            </w:r>
            <w:r>
              <w:rPr>
                <w:rFonts w:hint="eastAsia" w:ascii="方正书宋_GBK" w:eastAsia="方正书宋_GBK"/>
              </w:rPr>
              <w:t>人</w:t>
            </w:r>
          </w:p>
          <w:p>
            <w:pPr>
              <w:spacing w:line="300" w:lineRule="exact"/>
              <w:jc w:val="left"/>
              <w:rPr>
                <w:rFonts w:hint="eastAsia" w:ascii="方正书宋_GBK" w:eastAsia="方正书宋_GBK"/>
              </w:rPr>
            </w:pP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单位在职人员数量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生态环境监测地位作用不断提高</w:t>
            </w:r>
          </w:p>
          <w:p>
            <w:pPr>
              <w:spacing w:line="300" w:lineRule="exact"/>
              <w:jc w:val="left"/>
              <w:rPr>
                <w:rFonts w:hint="eastAsia"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发挥生态环境监测支撑作用，支持污染防治攻坚战</w:t>
            </w:r>
            <w:r>
              <w:rPr>
                <w:rFonts w:ascii="方正书宋_GBK" w:eastAsia="方正书宋_GBK"/>
              </w:rPr>
              <w:tab/>
            </w:r>
            <w:r>
              <w:rPr>
                <w:rFonts w:ascii="方正书宋_GBK" w:eastAsia="方正书宋_GBK"/>
              </w:rPr>
              <w:tab/>
            </w:r>
          </w:p>
          <w:p>
            <w:pPr>
              <w:spacing w:line="300" w:lineRule="exact"/>
              <w:jc w:val="left"/>
              <w:rPr>
                <w:rFonts w:ascii="方正书宋_GBK" w:eastAsia="方正书宋_GBK"/>
              </w:rPr>
            </w:pP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有效支持</w:t>
            </w:r>
          </w:p>
          <w:p>
            <w:pPr>
              <w:spacing w:line="300" w:lineRule="exact"/>
              <w:jc w:val="left"/>
              <w:rPr>
                <w:rFonts w:hint="eastAsia" w:ascii="方正书宋_GBK" w:eastAsia="方正书宋_GBK"/>
              </w:rPr>
            </w:pP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受益群体满意度（</w:t>
            </w:r>
            <w:r>
              <w:rPr>
                <w:rFonts w:ascii="方正书宋_GBK" w:eastAsia="方正书宋_GBK"/>
              </w:rPr>
              <w:t>%</w:t>
            </w:r>
            <w:r>
              <w:rPr>
                <w:rFonts w:hint="eastAsia" w:ascii="方正书宋_GBK" w:eastAsia="方正书宋_GBK"/>
              </w:rPr>
              <w:t>）</w:t>
            </w:r>
            <w:r>
              <w:rPr>
                <w:rFonts w:ascii="方正书宋_GBK" w:eastAsia="方正书宋_GBK"/>
              </w:rPr>
              <w:tab/>
            </w:r>
          </w:p>
          <w:p>
            <w:pPr>
              <w:spacing w:line="300" w:lineRule="exact"/>
              <w:jc w:val="left"/>
              <w:rPr>
                <w:rFonts w:hint="eastAsia"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调查中受益人员满意的和较满意的人数占调查总人数的比率</w:t>
            </w:r>
            <w:r>
              <w:rPr>
                <w:rFonts w:ascii="方正书宋_GBK" w:eastAsia="方正书宋_GBK"/>
              </w:rPr>
              <w:tab/>
            </w:r>
            <w:r>
              <w:rPr>
                <w:rFonts w:ascii="方正书宋_GBK" w:eastAsia="方正书宋_GBK"/>
              </w:rPr>
              <w:tab/>
            </w:r>
          </w:p>
          <w:p>
            <w:pPr>
              <w:spacing w:line="300" w:lineRule="exact"/>
              <w:jc w:val="left"/>
              <w:rPr>
                <w:rFonts w:ascii="方正书宋_GBK" w:eastAsia="方正书宋_GBK"/>
              </w:rPr>
            </w:pP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bookmarkEnd w:id="0"/>
    </w:tbl>
    <w:p>
      <w:pPr>
        <w:rPr>
          <w:rFonts w:hint="eastAsia" w:ascii="黑体" w:hAnsi="黑体" w:eastAsia="黑体" w:cs="Times New Roman"/>
          <w:sz w:val="32"/>
          <w:szCs w:val="32"/>
        </w:rPr>
        <w:sectPr>
          <w:pgSz w:w="16838" w:h="11906" w:orient="landscape"/>
          <w:pgMar w:top="1304" w:right="1984" w:bottom="1304" w:left="1134" w:header="851" w:footer="992" w:gutter="0"/>
          <w:cols w:space="0" w:num="1"/>
          <w:rtlGutter w:val="0"/>
          <w:docGrid w:type="lines" w:linePitch="320" w:charSpace="0"/>
        </w:sectPr>
      </w:pPr>
      <w:r>
        <w:rPr>
          <w:rFonts w:hint="eastAsia" w:ascii="黑体" w:hAnsi="黑体" w:eastAsia="黑体" w:cs="Times New Roman"/>
          <w:sz w:val="32"/>
          <w:szCs w:val="32"/>
        </w:rPr>
        <w:br w:type="page"/>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 xml:space="preserve">六、政府采购预算情况  </w:t>
      </w:r>
    </w:p>
    <w:p>
      <w:pPr>
        <w:ind w:firstLine="640" w:firstLineChars="200"/>
        <w:outlineLvl w:val="0"/>
        <w:rPr>
          <w:rFonts w:ascii="Times New Roman" w:hAnsi="Times New Roman" w:eastAsia="方正仿宋_GBK" w:cs="Times New Roman"/>
          <w:sz w:val="32"/>
          <w:szCs w:val="24"/>
        </w:rPr>
      </w:pPr>
      <w:bookmarkStart w:id="156" w:name="_Toc471398468"/>
      <w:r>
        <w:rPr>
          <w:rFonts w:ascii="Times New Roman" w:hAnsi="Times New Roman" w:eastAsia="方正仿宋_GBK" w:cs="Times New Roman"/>
          <w:sz w:val="32"/>
          <w:szCs w:val="24"/>
        </w:rPr>
        <w:t>2021年，我厅安排政府采购预算</w:t>
      </w:r>
      <w:r>
        <w:rPr>
          <w:rFonts w:hint="eastAsia" w:ascii="Times New Roman" w:hAnsi="Times New Roman" w:eastAsia="方正仿宋_GBK" w:cs="Times New Roman"/>
          <w:sz w:val="32"/>
          <w:szCs w:val="24"/>
          <w:lang w:val="en-US" w:eastAsia="zh-CN"/>
        </w:rPr>
        <w:t>38912.48</w:t>
      </w:r>
      <w:r>
        <w:rPr>
          <w:rFonts w:ascii="Times New Roman" w:hAnsi="Times New Roman" w:eastAsia="方正仿宋_GBK" w:cs="Times New Roman"/>
          <w:sz w:val="32"/>
          <w:szCs w:val="24"/>
        </w:rPr>
        <w:t>万元。具体内容见下表。</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156"/>
    </w:p>
    <w:tbl>
      <w:tblPr>
        <w:tblStyle w:val="8"/>
        <w:tblW w:w="1550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hint="eastAsia" w:ascii="方正小标宋_GBK" w:eastAsia="方正小标宋_GBK"/>
                <w:sz w:val="24"/>
              </w:rPr>
              <w:t>467河北省生态环境厅</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计量  单位</w:t>
            </w:r>
          </w:p>
        </w:tc>
        <w:tc>
          <w:tcPr>
            <w:tcW w:w="90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shd w:val="clear" w:color="auto" w:fill="auto"/>
            <w:vAlign w:val="center"/>
          </w:tcPr>
          <w:p>
            <w:pPr>
              <w:spacing w:line="300" w:lineRule="exact"/>
              <w:jc w:val="left"/>
              <w:outlineLvl w:val="1"/>
              <w:rPr>
                <w:rFonts w:ascii="Times New Roman" w:eastAsia="方正仿宋_GBK"/>
                <w:sz w:val="28"/>
              </w:rPr>
            </w:pPr>
          </w:p>
        </w:tc>
        <w:tc>
          <w:tcPr>
            <w:tcW w:w="1531" w:type="dxa"/>
            <w:vMerge w:val="continue"/>
            <w:shd w:val="clear" w:color="auto" w:fill="auto"/>
            <w:vAlign w:val="center"/>
          </w:tcPr>
          <w:p>
            <w:pPr>
              <w:spacing w:line="300" w:lineRule="exact"/>
              <w:jc w:val="left"/>
              <w:outlineLvl w:val="1"/>
              <w:rPr>
                <w:rFonts w:ascii="Times New Roman" w:eastAsia="方正仿宋_GBK"/>
                <w:sz w:val="28"/>
              </w:rPr>
            </w:pPr>
          </w:p>
        </w:tc>
        <w:tc>
          <w:tcPr>
            <w:tcW w:w="709" w:type="dxa"/>
            <w:vMerge w:val="continue"/>
            <w:shd w:val="clear" w:color="auto" w:fill="auto"/>
            <w:vAlign w:val="center"/>
          </w:tcPr>
          <w:p>
            <w:pPr>
              <w:spacing w:line="300" w:lineRule="exact"/>
              <w:jc w:val="left"/>
              <w:outlineLvl w:val="1"/>
              <w:rPr>
                <w:rFonts w:ascii="Times New Roman" w:eastAsia="方正仿宋_GBK"/>
                <w:sz w:val="28"/>
              </w:rPr>
            </w:pPr>
          </w:p>
        </w:tc>
        <w:tc>
          <w:tcPr>
            <w:tcW w:w="907" w:type="dxa"/>
            <w:vMerge w:val="continue"/>
            <w:shd w:val="clear" w:color="auto" w:fill="auto"/>
            <w:vAlign w:val="center"/>
          </w:tcPr>
          <w:p>
            <w:pPr>
              <w:spacing w:line="300" w:lineRule="exact"/>
              <w:jc w:val="left"/>
              <w:outlineLvl w:val="1"/>
              <w:rPr>
                <w:rFonts w:ascii="Times New Roman" w:eastAsia="方正仿宋_GBK"/>
                <w:sz w:val="28"/>
              </w:rPr>
            </w:pPr>
          </w:p>
        </w:tc>
        <w:tc>
          <w:tcPr>
            <w:tcW w:w="907" w:type="dxa"/>
            <w:vMerge w:val="continue"/>
            <w:shd w:val="clear" w:color="auto" w:fill="auto"/>
            <w:vAlign w:val="center"/>
          </w:tcPr>
          <w:p>
            <w:pPr>
              <w:spacing w:line="300" w:lineRule="exact"/>
              <w:jc w:val="left"/>
              <w:outlineLvl w:val="1"/>
              <w:rPr>
                <w:rFonts w:ascii="Times New Roman" w:eastAsia="方正仿宋_GBK"/>
                <w:sz w:val="28"/>
              </w:rPr>
            </w:pP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hint="eastAsia" w:ascii="方正书宋_GBK" w:eastAsia="方正书宋_GBK"/>
                <w:b/>
              </w:rPr>
              <w:t>38912.48</w:t>
            </w:r>
          </w:p>
        </w:tc>
        <w:tc>
          <w:tcPr>
            <w:tcW w:w="1134" w:type="dxa"/>
            <w:shd w:val="clear" w:color="auto" w:fill="auto"/>
            <w:vAlign w:val="center"/>
          </w:tcPr>
          <w:p>
            <w:pPr>
              <w:spacing w:line="300" w:lineRule="exact"/>
              <w:jc w:val="right"/>
              <w:rPr>
                <w:rFonts w:ascii="方正书宋_GBK" w:eastAsia="方正书宋_GBK"/>
                <w:b/>
              </w:rPr>
            </w:pPr>
            <w:r>
              <w:rPr>
                <w:rFonts w:hint="eastAsia" w:ascii="方正书宋_GBK" w:eastAsia="方正书宋_GBK"/>
                <w:b/>
              </w:rPr>
              <w:t>38912.48</w:t>
            </w:r>
            <w:bookmarkStart w:id="157" w:name="_GoBack"/>
            <w:bookmarkEnd w:id="157"/>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46.00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河北省生态环境厅本级小计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5346.11</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5346.11</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1094.11</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操作系统</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A0201080101</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1094.11</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电梯</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A02051228</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1094.11</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每百包</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1094.11</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每百包</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1094.11</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17.51</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17.51</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17.51</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1094.11</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6.80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1094.11</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环境保护督查工作经费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322.84</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环境执法监察工作经费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50.63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生态环境污染防治工作经费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生态环境污染防治工作经费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生态环境污染防治工作经费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2021年度河北省生态保护红线人类活动遥感监测</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其他专业技术服务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140.00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2021年河北省海洋公报生态环境监测</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海洋服务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C0905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白洋淀水生生物监测预警建设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232.00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技术测试和分析服务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C0901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232.00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232.00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232.00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河北生态省创建规划（2021-2030年）编制</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248.00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其他专业技术服务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248.00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248.00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河北省“十四五”时期推进精准治霾构建大气污染防治长效机制专题研究</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其他专业技术服务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180.00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河北省大气污染防治</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572.00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大气污染治理服务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C160301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275.00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河北省工业企业清洁生产审核评估与验收</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33.40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资产及其他评估服务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29.20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河北省近岸海域水产养殖污染现状调查及控制对策研究</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59.00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海洋服务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C0905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59.00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59.00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59.00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河北省生态状况五年变化（2015-2020年）遥感调查评估</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258.00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其他专业技术服务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258.00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258.00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河北省水生态环境保护“十四五”规划编制</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其他专业技术服务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河北省土壤及地下水污染防治“十四五”规划编制</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280.00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其他专业技术服务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280.00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280.00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280.00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环境执法技能业务考核</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专业技能培训服务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C1806</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环境执法设备运行维护经费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974.00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其他运行维护服务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C020699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873.00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873.00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873.00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环境执法设备运行维护经费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974.00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其他运行维护服务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C020699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环境执法设备运行维护经费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974.00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其他运行维护服务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C020699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挥发性有机物生态环境执法能力建设项目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436.00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大气污染防治设备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挥发性有机物生态环境执法能力建设项目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436.00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大气污染防治设备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128.00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全省生态环境系统人员素质提升</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专业技能培训服务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C1806</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180.00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生态环境法制</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118.00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法律诉讼服务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生态环境法制</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118.00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法律咨询服务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C080102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生态环境执法专项行动经费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609.00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职业中介服务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生态环境执法专项行动经费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609.00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其他专业技术服务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296.00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碳市场建设专项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大气污染治理服务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C160301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735.00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735.00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735.00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河北省生态环境科学研究院小计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571.40</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526.40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环境科学研究工作经费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168.00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环境科学研究工作经费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168.00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5.70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5.70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5.70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2017-2019年河北省清洁生产审核工作摸底调查</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2021年度河北省强制性清洁生产审核评估和验收</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“两山”实践创新基地及生态文明建设示范市县省级推选评估工作研究</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白洋淀污染成因分析和控制对策研究</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白洋淀污染成因分析和控制对策研究</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技术测试和分析服务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C0901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118.00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118.00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河北省大气污染物源排放清单编制工作业务化</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河北省工业行业经济产出和生态环境代价分析（2021年）</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河北省灰霾重点实验室辅助系统及完善项目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地面测量雷达</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A02070106</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河北省灰霾重点实验室运行维护项目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其他运行维护服务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C020699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240.00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河北省集中式饮用水水源地环境状况调查评估和地下水基础环境状况调查评估</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河北省集中式饮用水水源地环境状况调查评估和地下水基础环境状况调查评估</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4.40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河北省农村生活污水污染防治适用技术研究</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河北省生态环境保护“十四五”规划研究</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河北省生态环境形势分析</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7.80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河北省土壤污染风险评估、风险管控效果及修复效果评估报告评审工作</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冀东沿海地区水污染物排放限值核定</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68.00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酿造（酒类）行业清洁生产审核研究</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陶瓷行业清洁生产先进技术示范与研究</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河北省生态环境监测中心小计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13585.20</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13585.20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环境监测工作经费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94.50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增值电信服务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C030102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环境监测工作经费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94.50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白洋淀及上游流域跨县界断面水质监测</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69.23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技术测试和分析服务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C0901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69.23</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69.23</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69.23</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白洋淀流域水质自动监测站建设项目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1295.57</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459.04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459.04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459.04</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白洋淀流域水质自动监测站建设项目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1295.57</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活动房屋</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A9907</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836.53</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836.53</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836.53</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白洋淀内源污染治理试点工程生态环境监测</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630.54</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技术测试和分析服务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C0901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630.54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630.54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630.54</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白洋淀污染态势监测大会战</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1085.00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技术测试和分析服务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C0901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1080.00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1080.00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1080.00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柴油车遥测系统运维</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汽车尾气污染治理服务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C160302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290.00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大气环境自动监测质控项目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226.00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214.00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214.00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214.00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河北省近岸海域生态环境质量状况监测</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68.00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河北省生活垃圾焚烧企业二噁英类污染物监督性监测</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436.90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技术测试和分析服务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C0901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415.80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415.80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415.80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河北省省控网土壤环境质量监测</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72.50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河北省夏季挥发性有机物加密监测及能力提升项目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305.50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257.50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257.50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257.50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环境监测数据质量控制经费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机动车污染监管比对实验业务委托及技术人员服务保障</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188.00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职业中介服务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122.00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全省重点河流断面水质自动监测站建设项目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1425.00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1425.00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1425.00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全省重点河流断面水质自动监测站建设项目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活动房屋</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A9907</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975.00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975.00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975.00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省控环境空气自动监测站运行费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4680.88</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大气污染治理服务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C160301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4680.88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4680.88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4680.88</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省中心环境监测质量保障项目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438.00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省中心环境监测质量保障项目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438.00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省中心环境监测质量保障项目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438.00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38.00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省中心环境监测质量保障项目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438.00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22.50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省中心环境监测质量保障项目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438.00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32.30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32.30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32.30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省中心环境监测质量保障项目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438.00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机动车保险服务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省重点流域水质自动站运行</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477.60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技术测试和分析服务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C0901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457.60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457.60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457.60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唐河污水库污染治理与生态修复二期工程生态环境监测</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1511.88</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技术测试和分析服务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C0901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1511.88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1511.88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1511.88</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污染源监督性监测质控检查与抽测</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雄安新区铝灰钢渣处置项目生态环境监测</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59.36</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遥感、遥测设备及基础网络运行维护</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河北省辐射环境管理站小计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674.08</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673.08</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54.71</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54.71</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2.48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2.48</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54.71</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54.71</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辐射环境管理工作经费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118.50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辐射环境管理工作经费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118.50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辐射环境管理工作经费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118.50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辐射环境监测与应急业务用房租赁</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房屋租赁服务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165.00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辐射环境质量监测能力建设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不间断电源（UPS）</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A02061504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辐射环境质量监测能力建设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其他制冷电器</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A0206180199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辐射环境质量监测能力建设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分析天平及专用天平</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A02100601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辐射环境质量监测能力建设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其他专用仪器仪表</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A033499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18.30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18.30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辐射环境质量监测能力建设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其他专用仪器仪表</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A033499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辐射环境质量监测能力建设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其他专用仪器仪表</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A033499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辐射环境质量监测能力建设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其他专用仪器仪表</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A033499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辐射环境质量监测能力建设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其他专用仪器仪表</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A033499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辐射环境质量监测能力建设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其他专用仪器仪表</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A033499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53.00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辐射环境质量监测能力建设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其他专用仪器仪表</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A033499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辐射环境质量监测能力建设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其他专用仪器仪表</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A033499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辐射环境质量监测能力建设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其他专用仪器仪表</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A033499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辐射站工作运行后勤保障项目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47.00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47.00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47.00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47.00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下聂庄城市放射性废物库退役项目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272.00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辐射污染治理服务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C169902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272.00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河北省生态环境信息中心小计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hint="default" w:ascii="方正书宋_GBK" w:eastAsia="方正书宋_GBK"/>
                <w:b/>
                <w:lang w:val="en-US" w:eastAsia="zh-CN"/>
              </w:rPr>
            </w:pPr>
            <w:r>
              <w:rPr>
                <w:rFonts w:hint="eastAsia" w:ascii="方正书宋_GBK" w:eastAsia="方正书宋_GBK"/>
                <w:b/>
                <w:lang w:val="en-US" w:eastAsia="zh-CN"/>
              </w:rPr>
              <w:t>7599.29</w:t>
            </w:r>
          </w:p>
        </w:tc>
        <w:tc>
          <w:tcPr>
            <w:tcW w:w="1134" w:type="dxa"/>
            <w:shd w:val="clear" w:color="auto" w:fill="auto"/>
            <w:vAlign w:val="center"/>
          </w:tcPr>
          <w:p>
            <w:pPr>
              <w:spacing w:line="300" w:lineRule="exact"/>
              <w:jc w:val="right"/>
              <w:rPr>
                <w:rFonts w:hint="default" w:ascii="方正书宋_GBK" w:eastAsia="方正书宋_GBK"/>
                <w:b/>
                <w:lang w:val="en-US" w:eastAsia="zh-CN"/>
              </w:rPr>
            </w:pPr>
            <w:r>
              <w:rPr>
                <w:rFonts w:hint="eastAsia" w:ascii="方正书宋_GBK" w:eastAsia="方正书宋_GBK"/>
                <w:b/>
                <w:lang w:val="en-US" w:eastAsia="zh-CN"/>
              </w:rPr>
              <w:t>7599.29</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环境信息化工作经费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58.50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13.47</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13.47</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13.47</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白洋淀流域水环境治理监管平台</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4300.00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LED显示屏</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A020207</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234.50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469.00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469.00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白洋淀流域水环境治理监管平台</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4300.00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行业应用软件开发服务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C02010302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2775.00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2775.00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2775.00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白洋淀流域水环境治理监管平台</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4300.00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信息化工程监理服务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白洋淀流域水环境治理监管平台</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4300.00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信息系统设计服务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C020802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118.00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118.00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白洋淀流域水环境治理监管平台</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4300.00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其他电信和信息传输服务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C0399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800.00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河北省生态环境监管大数据平台（二期）</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行业应用软件开发服务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C02010302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832.40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832.40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832.40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河北省生态环境网络信息安全体系建设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651.00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其他安全设备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A02010399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11.80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236.00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236.00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河北省生态环境网络信息安全体系建设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651.00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安全集成实施服务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24.50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49.00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49.00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河北省生态环境网络信息安全体系建设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651.00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测试评估认证服务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7.75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河北省生态环境网络信息安全体系建设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651.00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安全运维服务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C020604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17.50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河北省生态环境应用系统运行维护</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972.40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行业应用软件开发服务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C02010302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46.46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929.20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929.20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河北省危险废物智能监管平台</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264.00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行业应用软件开发服务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C02010302</w:t>
            </w:r>
          </w:p>
        </w:tc>
        <w:tc>
          <w:tcPr>
            <w:tcW w:w="709"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264</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264</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264.00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264.00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省环保系统信息化基础设施维护</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420.00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硬件运维服务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C020602</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55.16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110.32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110.32</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省环保系统信息化基础设施维护</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420.00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增值电信服务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C030102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6.53</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195.90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195.90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重点污染源自动监控体系运行维护管理</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417.00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行业应用软件开发服务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C02010302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9</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37.00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333.00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333.00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重点污染源自动监控体系运行维护管理</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417.00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软件运维服务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C020603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34.50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69.00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69.00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河北省生态环境宣传教育中心小计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345.62</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345.62</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生态环境保护宣传教育工作经费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其他办公消耗用品及类似物品</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8.82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8.82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8.82</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生态环境保护宣传教育工作经费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3.40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生态环境保护宣传教育工作经费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记账服务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C080202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生态环境保护宣传教育工作经费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生态环境保护宣传教育工作经费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速递服务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C081902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2.10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生态环境保护宣传教育工作经费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13.70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13.70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13.70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生态环境保护社会宣传与环境教育</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平台运营服务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C020702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8</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生态环境保护社会宣传与环境教育</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生态环境保护社会宣传与环境教育</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其他商务服务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生态环境保护社会宣传与环境教育</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音像制作服务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C200204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生态环境保护新闻宣传与环境舆情</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311.00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专业摄像机和信号源设备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A02090504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生态环境保护新闻宣传与环境舆情</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311.00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其他办公消耗用品及类似物品</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32.70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32.70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32.70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生态环境保护新闻宣传与环境舆情</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311.00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数据加工处理服务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生态环境保护新闻宣传与环境舆情</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311.00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数据加工处理服务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生态环境保护新闻宣传与环境舆情</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311.00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平台运营服务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C020702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生态环境保护新闻宣传与环境舆情</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311.00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平台运营服务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C020702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生态环境保护新闻宣传与环境舆情</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311.00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一般会议服务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C060102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期</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生态环境保护新闻宣传与环境舆情</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311.00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摄影服务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48.00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生态环境保护新闻宣传与环境舆情</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311.00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27.00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生态环境保护新闻宣传与环境舆情</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311.00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出版服务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46.80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46.80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46.80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生态环境保护新闻宣传与环境舆情</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311.00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新闻服务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C2001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河北省生态环境工程评估中心小计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610.26</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610.26</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“三线一单”成果实施与评估</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0.96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编制白河、永定河7个重点河流湖库湿地生态环境保护规划</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460.00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编制白河、永定河7个重点河流湖库湿地生态环境保护规划</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460.00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其他专业技术服务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360.00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河北省水功能区划及水环境控制单元整合优化项目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河北省水功能区划及水环境控制单元整合优化项目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其他专业技术服务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建设项目环境影响报告书（表）技术评估</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农业农村污染防治工作技术支撑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排污许可证后监督核查技术支撑项目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0.87</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8.70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8.70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入河入淀排污口规范化建设技术支撑项目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3.96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3.96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3.96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生态环境保护资金项目技术评估和监督检查项目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生态环境标准评估和标准体系建设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水环境规范化管理技术支撑项目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221.00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水环境规范化管理技术支撑项目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221.00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其他专业技术服务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39.50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79.00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79.00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河北省生态环境厅机关服务中心小计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270.00</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270.00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环保机关后勤服务工作经费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280.00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270.00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河北省固体废物管理中心小计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87.24</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87.24</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固体废物管理工作经费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其他办公消耗用品及类似物品</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固体废物管理工作经费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2.28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2.28</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固体废物管理工作经费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其他会展服务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C060299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1.11</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1.11</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1.11</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固体废物管理工作经费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记账服务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C080202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固体废物管理工作经费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固体废物管理工作经费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11.55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11.55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11.55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废弃电器电子产品拆解处理情况审核专项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65.80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其他危险废弃物治理服务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C160599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65.80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65.80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65.80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固体废物环境管理技术支撑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65.20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河北省污染物排放权交易服务中心小计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0.19</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0.19</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排污权交易工作经费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箱</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0.19</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0.19</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0.19</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河北省生态环境应急与重污染天气预警中心小计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2855.70</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2855.70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15.59</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件</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15.59</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环境应急管理工作</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环境空气挥发性有机物自动监测系统升级建设项目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2267.50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大气污染防治设备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2267.50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2267.50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2267.50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环境应急装备维护、演练及风险评估核查</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环境应急装备维护、演练及风险评估核查</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空气质量预报会商及多模式预报平台维护</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471.50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其他运行维护服务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C020699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244.00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空气质量预报会商及多模式预报平台维护</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471.50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增值电信服务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C030102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16.50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省界空气质量监控与城市间传输预报预警科研自动监测站运行</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341.50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其他运行维护服务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C020699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312.00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312.00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312.00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河北省环境保护厅第一环境监察专员办公室小计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76.75</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76.75</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93.45</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台式计算机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93.45</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木制台、桌类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A060205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93.45</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93.45</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93.45</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9.50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第一专员办生态环境监察基础保障</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179.00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河北省环境保护厅第二环境监察专员办公室小计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9.50</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9.50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第二专员办生态环境监察基础保障</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移动存储设备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A02010508</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第二专员办生态环境监察基础保障</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激光打印机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A0201060102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第二专员办生态环境监察基础保障</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激光打印机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A0201060102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第二专员办生态环境监察基础保障</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扫描仪</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A0201060901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0.19</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0.38</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第二专员办生态环境监察基础保障</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数字照相机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A0202050101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1.51</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1.51</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1.51</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第二专员办生态环境监察基础保障</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蓄电池及充电装置</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A0206151002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第二专员办生态环境监察基础保障</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录放音机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A02091201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第二专员办生态环境监察基础保障</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望远镜</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A02100310</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第二专员办生态环境监察基础保障</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其他长度计量标准器具</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A02120199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河北省环境保护厅第三环境监察专员办公室小计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65.00</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65.00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第三专员办生态环境监察基础保障</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199.00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河北省环境保护厅第四环境监察专员办公室小计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10.42</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10.42</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79.56</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网络接口</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A0201020701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79.56</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喷墨打印机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0.21</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0.42</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79.56</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投影仪</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79.56</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箱</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0.01</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79.56</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79.56</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河北省环境保护厅第五环境监察专员办公室小计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76.36</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76.36</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83.07</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83.07</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增值电信服务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C030102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83.07</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第五专员办生态环境监察基础保障</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72.56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72.56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72.56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河北省环境保护厅第六环境监察专员办公室小计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83.56</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83.56</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78.76</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台式计算机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78.76</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激光打印机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A0201060102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78.76</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木制台、桌类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A060205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张</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0.41</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0.41</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0.41</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78.76</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箱</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78.76</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第六专员办生态环境监察基础保障</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76.79</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76.79</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76.79</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河北省石家庄生态环境监测中心小计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286.40</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286.40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办公业务用房租赁项目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房屋租赁服务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175.00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131.00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131.00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131.00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131.00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131.00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生态调查及评价项目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318.00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车辆及其他运输机械租赁服务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C0403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河北省承德生态环境监测中心小计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104.05</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104.05</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承德监测中心环境质量监测保障项目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111.00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承德监测中心环境质量监测保障项目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111.00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1.68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承德监测中心环境质量监测保障项目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111.00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承德监测中心环境质量监测保障项目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111.00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承德监测中心环境质量监测保障项目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111.00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机动车保险服务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承德监测中心生态环境质量监测及调查评价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356.00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职业中介服务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83.55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83.55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83.55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河北省张家口生态环境监测中心小计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624.62</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624.62</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张家口办公业务用房租赁项目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153.00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房屋租赁服务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平米</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153.00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张家口环境质量监测保障项目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162.00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台式计算机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张家口环境质量监测保障项目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162.00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便携式计算机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张家口环境质量监测保障项目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162.00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多功能一体机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张家口环境质量监测保障项目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162.00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其他家具用具</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张家口环境质量监测保障项目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162.00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箱</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张家口环境质量监测保障项目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162.00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增值电信服务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C030102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张家口环境质量监测保障项目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162.00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辆</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3.15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3.15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3.15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张家口环境质量监测保障项目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162.00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辆</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张家口环境质量监测保障项目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162.00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张家口环境质量监测保障项目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162.00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人</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12.80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12.80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张家口环境质量监测保障项目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162.00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机动车保险服务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辆</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张家口生态调查及评价项目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426.00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环境污染处理专用药剂材料</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A170118</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86.90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86.90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86.90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张家口生态调查及评价项目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426.00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车辆及其他运输机械租赁服务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C0403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辆</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81.09</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81.09</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81.09</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张家口生态调查及评价项目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426.00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人</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82.08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82.08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82.08</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张家口实验室监测能力建设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186.00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张家口实验室监测能力建设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186.00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张家口实验室监测能力建设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186.00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张家口实验室监测能力建设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186.00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张家口实验室监测能力建设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186.00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23.00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张家口实验室监测能力建设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186.00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张家口实验室监测能力建设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186.00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张家口实验室监测能力建设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186.00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河北省秦皇岛生态环境监测中心小计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1403.50</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1403.50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2021年北戴河旅游旺季海洋生态环境应急保障能力建设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831.00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2021年北戴河旅游旺季海洋生态环境应急保障能力建设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831.00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2021年北戴河旅游旺季海洋生态环境应急保障能力建设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831.00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水面工作船</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A033110</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2021年北戴河旅游旺季海洋生态环境应急保障能力建设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831.00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水面工作船</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A033110</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177.00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177.00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177.00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2021年北戴河旅游旺季海洋生态环境应急保障能力建设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831.00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其他不另分类的物品</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A9999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134.00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秦皇岛监测中心海洋环境监测及北戴河暑期环境质量监测项目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柴油</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A160103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秦皇岛监测中心海洋环境监测及北戴河暑期环境质量监测项目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职业中介服务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145.00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秦皇岛监测中心环境质量监测保障项目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117.00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秦皇岛监测中心环境质量监测保障项目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117.00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6.40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秦皇岛监测中心环境质量监测保障项目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117.00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秦皇岛监测中心环境质量监测保障项目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117.00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职业中介服务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17.00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秦皇岛监测中心环境质量监测保障项目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117.00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秦皇岛监测中心环境质量监测保障项目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117.00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机动车保险服务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秦皇岛监测中心监测能力建设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348.00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秦皇岛监测中心监测能力建设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348.00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秦皇岛监测中心监测能力建设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348.00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秦皇岛监测中心监测能力建设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348.00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秦皇岛监测中心监测能力建设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348.00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秦皇岛监测中心监测能力建设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348.00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秦皇岛监测中心监测能力建设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348.00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秦皇岛监测中心监测能力建设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348.00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秦皇岛监测中心监测能力建设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348.00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秦皇岛监测中心监测能力建设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348.00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秦皇岛监测中心监测能力建设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348.00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78.00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秦皇岛监测中心监测能力建设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348.00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秦皇岛监测中心生态环境质量监测及调查评价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233.00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职业中介服务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河北省唐山生态环境监测中心小计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326.64</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326.64</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唐山监测中心办公业务用房租赁</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141.00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房屋租赁服务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141.00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唐山监测中心环境质量监测保障项目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151.00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唐山监测中心环境质量监测保障项目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151.00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9.64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9.64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9.64</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唐山监测中心生态环境质量监测及调查评价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453.00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其他化学药品和中药专用设备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A031999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99.00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99.00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99.00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唐山监测中心生态环境质量监测及调查评价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453.00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职业中介服务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河北省廊坊生态环境监测中心小计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299.09</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299.09</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廊坊监测中心办公业务用房租赁</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184.50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房屋租赁服务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184.50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184.50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184.50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廊坊监测中心环境质量监测保障项目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空调机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廊坊监测中心环境质量监测保障项目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金属质柜类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A060503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廊坊监测中心环境质量监测保障项目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廊坊监测中心环境质量监测保障项目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39.00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39.00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39.00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廊坊监测中心生态环境质量监测及调查评价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318.00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职业中介服务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73.39</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73.39</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73.39</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白洋淀流域生态环境监测中心小计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2162.50</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2162.50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白洋淀监测中心办公业务用房租赁</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952.00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便携式计算机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白洋淀监测中心办公业务用房租赁</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952.00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激光打印机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A0201060102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白洋淀监测中心办公业务用房租赁</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952.00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激光打印机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A0201060102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白洋淀监测中心办公业务用房租赁</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952.00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白洋淀监测中心办公业务用房租赁</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952.00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多功能一体机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白洋淀监测中心办公业务用房租赁</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952.00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其他台、桌类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A060299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白洋淀监测中心办公业务用房租赁</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952.00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其他椅凳类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A060399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白洋淀监测中心办公业务用房租赁</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952.00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其他沙发类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A060499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白洋淀监测中心办公业务用房租赁</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952.00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其他柜类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A060599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白洋淀监测中心办公业务用房租赁</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952.00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其他家具用具</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6.40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白洋淀监测中心办公业务用房租赁</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952.00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装修工程</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B07</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640.92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640.92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640.92</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白洋淀监测中心办公业务用房租赁</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952.00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房屋租赁服务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266.08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266.08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266.08</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白洋淀监测中心环境质量监测保障项目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229.00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白洋淀监测中心环境质量监测保障项目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229.00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白洋淀监测中心环境质量监测保障项目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229.00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白洋淀监测中心环境质量监测保障项目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229.00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47.00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47.00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47.00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白洋淀监测中心环境质量监测保障项目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229.00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机动车保险服务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白洋淀监测中心生态环境质量监测及调查评价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510.00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车辆及其他运输机械租赁服务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C0403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84.00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白洋淀监测中心生态环境质量监测及调查评价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510.00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职业中介服务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白洋淀监测中心生态环境质量监测及调查评价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510.00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技术测试和分析服务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C0901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93.00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93.00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95.00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1.70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3.90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3.90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3.90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3.90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170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8</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28.00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白洋淀中心监测能力建设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河北省沧州生态环境监测中心小计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285.50</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285.50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沧州生态环境监测中心办公业务用房租赁</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156.00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房屋租赁服务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沧州生态环境监测中心环境质量监测保障项目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117.00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沧州生态环境监测中心环境质量监测保障项目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117.00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增值电信服务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C030102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沧州生态环境监测中心环境质量监测保障项目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117.00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沧州生态环境监测中心环境质量监测保障项目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117.00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沧州生态环境监测中心生态环境质量监测及调查评价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292.00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职业中介服务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77.50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77.50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77.50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河北省衡水生态环境监测中心小计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394.00</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394.00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衡水环境监测中心办公业务用房租赁</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151.00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房屋租赁服务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衡水环境监测中心生态环境质量监测及调查评价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268.00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职业中介服务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衡水环境监测中心实验室监测能力建设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157.00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其他环境污染防治设备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衡水环境监测中心实验室监测能力建设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157.00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其他环境污染防治设备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衡水环境监测中心实验室监测能力建设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157.00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其他环境污染防治设备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衡水环境监测中心实验室监测能力建设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157.00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其他环境污染防治设备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衡水环境监测中心实验室监测能力建设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157.00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其他环境污染防治设备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衡水环境监测中心实验室监测能力建设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157.00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其他环境污染防治设备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1.45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5.80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衡水环境监测中心实验室监测能力建设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157.00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其他环境污染防治设备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1.45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5.80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衡水环境监测中心实验室监测能力建设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157.00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其他环境污染防治设备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1.45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5.80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衡水环境监测中心实验室监测能力建设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157.00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其他环境污染防治设备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衡水环境监测中心实验室监测能力建设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157.00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其他环境污染防治设备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衡水环境监测中心实验室监测能力建设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157.00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其他环境污染防治设备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29.50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衡水环境监测中心实验室监测能力建设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157.00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其他环境污染防治设备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衡水环境监测中心实验室监测能力建设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157.00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其他环境污染防治设备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衡水监测中心环境质量监测保障项目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129.00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衡水监测中心环境质量监测保障项目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129.00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衡水监测中心环境质量监测保障项目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129.00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衡水监测中心环境质量监测保障项目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129.00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河北省邢台生态环境监测中心小计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238.25</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238.25</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河北省邢台环境监测中心环境质量监测保障项目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96.00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箱</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河北省邢台环境监测中心环境质量监测保障项目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96.00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3.65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河北省邢台环境监测中心生态环境质量监测及调查评价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464.00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车辆及其他运输机械租赁服务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C0403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河北省邢台环境监测中心生态环境质量监测及调查评价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464.00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河北省邢台生态环境监测中心办公业务用房租赁</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房屋租赁服务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河北省邢台生态环境监测中心办公业务用房租赁</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12.60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河北省邯郸生态环境监测中心小计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521.25</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521.25</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邯郸监测中心办公业务用房租赁</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161.00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房屋租赁服务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119.00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119.00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119.00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邯郸监测中心环境质量监测保障项目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126.00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台式计算机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邯郸监测中心环境质量监测保障项目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126.00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激光打印机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A0201060102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邯郸监测中心环境质量监测保障项目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126.00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针式打印机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A0201060104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邯郸监测中心环境质量监测保障项目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126.00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空调机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邯郸监测中心环境质量监测保障项目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126.00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金属质柜类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A060503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邯郸监测中心环境质量监测保障项目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126.00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邯郸监测中心环境质量监测保障项目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126.00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邯郸监测中心环境质量监测保障项目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126.00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33.00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邯郸监测中心监测能力建设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邯郸监测中心监测能力建设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邯郸监测中心监测能力建设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邯郸监测中心监测能力建设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3.80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邯郸监测中心监测能力建设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邯郸监测中心监测能力建设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邯郸监测中心监测能力建设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28.00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邯郸监测中心监测能力建设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邯郸监测中心监测能力建设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邯郸监测中心监测能力建设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8</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8.80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邯郸监测中心监测能力建设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1.70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邯郸监测中心监测能力建设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4.80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邯郸监测中心监测能力建设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邯郸监测中心监测能力建设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1.35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邯郸监测中心监测能力建设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8</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邯郸监测中心监测能力建设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邯郸监测中心监测能力建设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邯郸监测中心监测能力建设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邯郸监测中心监测能力建设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邯郸监测中心监测能力建设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邯郸监测中心监测能力建设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环保监测设备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邯郸监测中心生态环境质量监测及调查评价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308.00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邯郸监测中心生态环境质量监测及调查评价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308.00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邯郸监测中心生态环境质量监测及调查评价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308.00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邯郸监测中心生态环境质量监测及调查评价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308.00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机动车保险服务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bl>
    <w:p>
      <w:pPr>
        <w:autoSpaceDE w:val="0"/>
        <w:autoSpaceDN w:val="0"/>
        <w:adjustRightInd w:val="0"/>
        <w:ind w:firstLine="640" w:firstLineChars="200"/>
        <w:jc w:val="left"/>
        <w:rPr>
          <w:rFonts w:hint="eastAsia" w:ascii="黑体" w:hAnsi="黑体" w:eastAsia="黑体" w:cs="Times New Roman"/>
          <w:sz w:val="32"/>
          <w:szCs w:val="32"/>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河北省</w:t>
      </w:r>
      <w:r>
        <w:rPr>
          <w:rFonts w:hint="eastAsia" w:ascii="仿宋_GB2312" w:hAnsi="黑体" w:eastAsia="仿宋_GB2312" w:cs="Times New Roman"/>
          <w:sz w:val="32"/>
          <w:szCs w:val="32"/>
          <w:lang w:eastAsia="zh-CN"/>
        </w:rPr>
        <w:t>生态环境</w:t>
      </w:r>
      <w:r>
        <w:rPr>
          <w:rFonts w:hint="eastAsia" w:ascii="仿宋_GB2312" w:hAnsi="黑体" w:eastAsia="仿宋_GB2312" w:cs="Times New Roman"/>
          <w:sz w:val="32"/>
          <w:szCs w:val="32"/>
        </w:rPr>
        <w:t>厅（含所属单位）上年末固定资产金额为</w:t>
      </w:r>
      <w:r>
        <w:rPr>
          <w:rFonts w:hint="eastAsia" w:ascii="仿宋_GB2312" w:hAnsi="黑体" w:eastAsia="仿宋_GB2312" w:cs="Times New Roman"/>
          <w:sz w:val="32"/>
          <w:szCs w:val="32"/>
          <w:lang w:val="en-US" w:eastAsia="zh-CN"/>
        </w:rPr>
        <w:t>148280.86</w:t>
      </w:r>
      <w:r>
        <w:rPr>
          <w:rFonts w:hint="eastAsia" w:ascii="仿宋_GB2312" w:hAnsi="黑体" w:eastAsia="仿宋_GB2312" w:cs="Times New Roman"/>
          <w:sz w:val="32"/>
          <w:szCs w:val="32"/>
        </w:rPr>
        <w:t>万元（</w:t>
      </w:r>
      <w:r>
        <w:rPr>
          <w:rFonts w:hint="eastAsia" w:ascii="Times New Roman" w:hAnsi="Times New Roman" w:eastAsia="方正仿宋_GBK" w:cs="Times New Roman"/>
          <w:sz w:val="32"/>
          <w:szCs w:val="32"/>
        </w:rPr>
        <w:t>详见下表），</w:t>
      </w:r>
      <w:r>
        <w:rPr>
          <w:rFonts w:hint="eastAsia" w:ascii="仿宋_GB2312" w:hAnsi="黑体" w:eastAsia="仿宋_GB2312" w:cs="Times New Roman"/>
          <w:sz w:val="32"/>
          <w:szCs w:val="32"/>
        </w:rPr>
        <w:t>本年度各单位（处室）拟购置固定资产</w:t>
      </w:r>
      <w:r>
        <w:rPr>
          <w:rFonts w:hint="eastAsia" w:ascii="Times New Roman" w:hAnsi="Times New Roman" w:eastAsia="方正仿宋_GBK" w:cs="Times New Roman"/>
          <w:sz w:val="32"/>
          <w:szCs w:val="32"/>
        </w:rPr>
        <w:t>总额为</w:t>
      </w:r>
      <w:r>
        <w:rPr>
          <w:rFonts w:hint="eastAsia" w:ascii="Times New Roman" w:hAnsi="Times New Roman" w:eastAsia="方正仿宋_GBK" w:cs="Times New Roman"/>
          <w:sz w:val="32"/>
          <w:szCs w:val="32"/>
          <w:lang w:val="en-US" w:eastAsia="zh-CN"/>
        </w:rPr>
        <w:t>10407.44</w:t>
      </w:r>
      <w:r>
        <w:rPr>
          <w:rFonts w:hint="eastAsia" w:ascii="Times New Roman" w:hAnsi="Times New Roman" w:eastAsia="方正仿宋_GBK" w:cs="Times New Roman"/>
          <w:sz w:val="32"/>
          <w:szCs w:val="32"/>
        </w:rPr>
        <w:t>万元，</w:t>
      </w:r>
      <w:r>
        <w:rPr>
          <w:rFonts w:hint="eastAsia" w:ascii="仿宋_GB2312" w:hAnsi="黑体" w:eastAsia="仿宋_GB2312" w:cs="Times New Roman"/>
          <w:sz w:val="32"/>
          <w:szCs w:val="32"/>
        </w:rPr>
        <w:t>主要为计算机设备、打印设备、空调、办公家具等，已列入政府采购预算，详见政府采购预算表。</w:t>
      </w:r>
    </w:p>
    <w:p>
      <w:pPr>
        <w:ind w:firstLine="640" w:firstLineChars="200"/>
        <w:rPr>
          <w:rFonts w:hint="eastAsia" w:ascii="仿宋_GB2312" w:hAnsi="黑体" w:eastAsia="仿宋_GB2312" w:cs="Times New Roman"/>
          <w:sz w:val="32"/>
          <w:szCs w:val="32"/>
        </w:rPr>
      </w:pPr>
    </w:p>
    <w:p>
      <w:pPr>
        <w:ind w:firstLine="640" w:firstLineChars="200"/>
        <w:rPr>
          <w:rFonts w:hint="eastAsia" w:ascii="仿宋_GB2312" w:hAnsi="黑体"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河北省省直部门固定资产占用情况表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编制部门：河北省</w:t>
            </w:r>
            <w:r>
              <w:rPr>
                <w:rFonts w:hint="eastAsia" w:ascii="宋体" w:hAnsi="宋体" w:eastAsia="宋体" w:cs="宋体"/>
                <w:kern w:val="0"/>
                <w:sz w:val="22"/>
                <w:lang w:eastAsia="zh-CN"/>
              </w:rPr>
              <w:t>生态环境</w:t>
            </w:r>
            <w:r>
              <w:rPr>
                <w:rFonts w:hint="eastAsia" w:ascii="宋体" w:hAnsi="宋体" w:eastAsia="宋体" w:cs="宋体"/>
                <w:kern w:val="0"/>
                <w:sz w:val="22"/>
              </w:rPr>
              <w:t>厅</w:t>
            </w:r>
          </w:p>
        </w:tc>
        <w:tc>
          <w:tcPr>
            <w:tcW w:w="5103" w:type="dxa"/>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截止时间：2020年12月31日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2"/>
                <w:lang w:val="en-US"/>
              </w:rPr>
            </w:pPr>
            <w:r>
              <w:rPr>
                <w:rFonts w:hint="eastAsia" w:ascii="Times New Roman" w:hAnsi="Times New Roman" w:cs="Times New Roman"/>
                <w:sz w:val="22"/>
                <w:lang w:val="en-US" w:eastAsia="zh-CN"/>
              </w:rPr>
              <w:t>148280.86</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2"/>
              </w:rPr>
            </w:pPr>
            <w:r>
              <w:rPr>
                <w:rFonts w:hint="eastAsia" w:ascii="Times New Roman" w:hAnsi="Times New Roman" w:cs="Times New Roman"/>
                <w:sz w:val="22"/>
                <w:lang w:val="en-US" w:eastAsia="zh-CN"/>
              </w:rPr>
              <w:t>12237.99</w:t>
            </w:r>
          </w:p>
        </w:tc>
        <w:tc>
          <w:tcPr>
            <w:tcW w:w="510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1871.15</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2"/>
              </w:rPr>
            </w:pPr>
            <w:r>
              <w:rPr>
                <w:rFonts w:ascii="Times New Roman" w:hAnsi="Times New Roman" w:eastAsia="宋体" w:cs="Times New Roman"/>
                <w:kern w:val="0"/>
                <w:sz w:val="22"/>
              </w:rPr>
              <w:t>——</w:t>
            </w:r>
          </w:p>
        </w:tc>
        <w:tc>
          <w:tcPr>
            <w:tcW w:w="510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2"/>
              </w:rPr>
            </w:pPr>
            <w:r>
              <w:rPr>
                <w:rFonts w:ascii="Times New Roman" w:hAnsi="Times New Roman" w:eastAsia="宋体" w:cs="Times New Roman"/>
                <w:kern w:val="0"/>
                <w:sz w:val="22"/>
              </w:rPr>
              <w:t>——</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58</w:t>
            </w:r>
          </w:p>
        </w:tc>
        <w:tc>
          <w:tcPr>
            <w:tcW w:w="510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2033.71</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942</w:t>
            </w:r>
          </w:p>
        </w:tc>
        <w:tc>
          <w:tcPr>
            <w:tcW w:w="510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64100.35</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32713</w:t>
            </w:r>
          </w:p>
        </w:tc>
        <w:tc>
          <w:tcPr>
            <w:tcW w:w="510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80275.65</w:t>
            </w:r>
          </w:p>
        </w:tc>
      </w:tr>
    </w:tbl>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八、名词解释</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1、一般</w:t>
      </w:r>
      <w:r>
        <w:rPr>
          <w:rFonts w:hint="eastAsia" w:ascii="Times New Roman" w:hAnsi="Times New Roman" w:eastAsia="方正仿宋_GBK" w:cs="Times New Roman"/>
          <w:b/>
          <w:sz w:val="32"/>
          <w:szCs w:val="32"/>
        </w:rPr>
        <w:t>公</w:t>
      </w:r>
      <w:r>
        <w:rPr>
          <w:rFonts w:ascii="Times New Roman" w:hAnsi="Times New Roman" w:eastAsia="方正仿宋_GBK" w:cs="Times New Roman"/>
          <w:b/>
          <w:sz w:val="32"/>
          <w:szCs w:val="32"/>
        </w:rPr>
        <w:t>共预算拨款收入：</w:t>
      </w:r>
      <w:r>
        <w:rPr>
          <w:rFonts w:ascii="Times New Roman" w:hAnsi="Times New Roman" w:eastAsia="方正仿宋_GBK" w:cs="Times New Roman"/>
          <w:sz w:val="32"/>
          <w:szCs w:val="32"/>
        </w:rPr>
        <w:t>指省级财政当年拨付的资金。</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2、事业收入：</w:t>
      </w:r>
      <w:r>
        <w:rPr>
          <w:rFonts w:ascii="Times New Roman" w:hAnsi="Times New Roman" w:eastAsia="方正仿宋_GBK" w:cs="Times New Roman"/>
          <w:sz w:val="32"/>
          <w:szCs w:val="32"/>
        </w:rPr>
        <w:t>指事业单位开展专业业务活动及辅助活动所取得的收入。</w:t>
      </w:r>
    </w:p>
    <w:p>
      <w:pPr>
        <w:tabs>
          <w:tab w:val="left" w:pos="11490"/>
        </w:tabs>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3、其他收入：</w:t>
      </w:r>
      <w:r>
        <w:rPr>
          <w:rFonts w:ascii="Times New Roman" w:hAnsi="Times New Roman" w:eastAsia="方正仿宋_GBK" w:cs="Times New Roman"/>
          <w:sz w:val="32"/>
          <w:szCs w:val="32"/>
        </w:rPr>
        <w:t>指除“</w:t>
      </w:r>
      <w:r>
        <w:rPr>
          <w:rFonts w:hint="eastAsia" w:ascii="Times New Roman" w:hAnsi="Times New Roman" w:eastAsia="方正仿宋_GBK" w:cs="Times New Roman"/>
          <w:sz w:val="32"/>
          <w:szCs w:val="32"/>
        </w:rPr>
        <w:t>一般公共预算</w:t>
      </w:r>
      <w:r>
        <w:rPr>
          <w:rFonts w:ascii="Times New Roman" w:hAnsi="Times New Roman" w:eastAsia="方正仿宋_GBK" w:cs="Times New Roman"/>
          <w:sz w:val="32"/>
          <w:szCs w:val="32"/>
        </w:rPr>
        <w:t>拨款收入”、“事业收入”等以外的收入。主要是按规定动用的租房收入、存款利息收入等。</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4、基本支出：</w:t>
      </w:r>
      <w:r>
        <w:rPr>
          <w:rFonts w:hint="eastAsia" w:ascii="Times New Roman" w:hAnsi="Times New Roman" w:eastAsia="方正仿宋_GBK" w:cs="Times New Roman"/>
          <w:sz w:val="32"/>
          <w:szCs w:val="32"/>
        </w:rPr>
        <w:t>指为保障机构正常运转、完成日常工作任务而发生的人员支出和公用支出。</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5、项目支出：</w:t>
      </w:r>
      <w:r>
        <w:rPr>
          <w:rFonts w:hint="eastAsia" w:ascii="Times New Roman" w:hAnsi="Times New Roman" w:eastAsia="方正仿宋_GBK" w:cs="Times New Roman"/>
          <w:sz w:val="32"/>
          <w:szCs w:val="32"/>
        </w:rPr>
        <w:t>指在基本支出之外为完成特定行政任务和事业发展目标所发生的支出。</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6、上缴上级支出：</w:t>
      </w:r>
      <w:r>
        <w:rPr>
          <w:rFonts w:hint="eastAsia" w:ascii="Times New Roman" w:hAnsi="Times New Roman" w:eastAsia="方正仿宋_GBK" w:cs="Times New Roman"/>
          <w:sz w:val="32"/>
          <w:szCs w:val="32"/>
        </w:rPr>
        <w:t>指下级单位上缴上级的支出。</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7、“三公”经费：</w:t>
      </w:r>
      <w:r>
        <w:rPr>
          <w:rFonts w:ascii="Times New Roman" w:hAnsi="Times New Roman" w:eastAsia="方正仿宋_GBK" w:cs="Times New Roman"/>
          <w:sz w:val="32"/>
          <w:szCs w:val="32"/>
        </w:rPr>
        <w:t>纳入省级财政预算管理的“三公”经费，是指省级部门用财政拨款安排的因公出国（境）费、公务用车购置及运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费和公务接待费。其中，因公出国（境）费反映单位公务出国（境）的住宿费、旅费、伙食补助费、杂费、培训费等支出；公务用车购置及运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费反映单位公务用车购置费及租用费、燃料费、维修费、过路过桥费、保险费、安全奖励费用等支出；公务接待费反映单位按规定开支的各类公务接待（含外宾接待）支出。</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8、机关运行费：</w:t>
      </w:r>
      <w:r>
        <w:rPr>
          <w:rFonts w:hint="eastAsia" w:ascii="Times New Roman" w:hAnsi="Times New Roman" w:eastAsia="方正仿宋_GBK" w:cs="Times New Roman"/>
          <w:sz w:val="32"/>
          <w:szCs w:val="32"/>
        </w:rPr>
        <w:t>是指各部门的公用经费，包括办公及印刷费、邮电费、差旅费、会议费、福利费、日常维修费、专用材料及一般设备购置费、办公用房水电费、办公用房取暖费、办公用房物业管理费、公务用车运行维护费以及</w:t>
      </w:r>
      <w:r>
        <w:rPr>
          <w:rFonts w:ascii="Times New Roman" w:hAnsi="Times New Roman" w:eastAsia="方正仿宋_GBK" w:cs="Times New Roman"/>
          <w:sz w:val="32"/>
          <w:szCs w:val="32"/>
        </w:rPr>
        <w:t>其他费用。</w:t>
      </w:r>
    </w:p>
    <w:p>
      <w:pPr>
        <w:tabs>
          <w:tab w:val="left" w:pos="11490"/>
        </w:tabs>
        <w:ind w:firstLine="643"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9、上年结转：</w:t>
      </w:r>
      <w:r>
        <w:rPr>
          <w:rFonts w:hint="eastAsia" w:ascii="Times New Roman" w:hAnsi="Times New Roman" w:eastAsia="方正仿宋_GBK" w:cs="Times New Roman"/>
          <w:sz w:val="32"/>
          <w:szCs w:val="32"/>
        </w:rPr>
        <w:t>指以前年度尚未完成、结转到本年仍按原规定用途继续使用的资金。</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我部门无其他需要说明的事项。</w:t>
      </w:r>
    </w:p>
    <w:sectPr>
      <w:pgSz w:w="16838" w:h="11906" w:orient="landscape"/>
      <w:pgMar w:top="1304" w:right="1984" w:bottom="1304" w:left="1134" w:header="851" w:footer="992" w:gutter="0"/>
      <w:cols w:space="0" w:num="1"/>
      <w:rtlGutter w:val="0"/>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书宋_GBK">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20F421"/>
    <w:multiLevelType w:val="singleLevel"/>
    <w:tmpl w:val="A620F42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0"/>
  <w:bordersDoNotSurroundFooter w:val="0"/>
  <w:documentProtection w:enforcement="0"/>
  <w:defaultTabStop w:val="420"/>
  <w:drawingGridHorizontalSpacing w:val="105"/>
  <w:drawingGridVerticalSpacing w:val="16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34786"/>
    <w:rsid w:val="00037AF6"/>
    <w:rsid w:val="000405D0"/>
    <w:rsid w:val="0004257D"/>
    <w:rsid w:val="00042F57"/>
    <w:rsid w:val="0006483E"/>
    <w:rsid w:val="00075D5F"/>
    <w:rsid w:val="0008102F"/>
    <w:rsid w:val="00087AAF"/>
    <w:rsid w:val="000B529B"/>
    <w:rsid w:val="000C3A19"/>
    <w:rsid w:val="000E617A"/>
    <w:rsid w:val="00104D5C"/>
    <w:rsid w:val="001245BB"/>
    <w:rsid w:val="001251A3"/>
    <w:rsid w:val="00146AA7"/>
    <w:rsid w:val="0018714B"/>
    <w:rsid w:val="0019071F"/>
    <w:rsid w:val="001B4EF3"/>
    <w:rsid w:val="001B5B76"/>
    <w:rsid w:val="001F7873"/>
    <w:rsid w:val="00201B2D"/>
    <w:rsid w:val="00241FD4"/>
    <w:rsid w:val="00251B12"/>
    <w:rsid w:val="00296113"/>
    <w:rsid w:val="002A673A"/>
    <w:rsid w:val="002C07BE"/>
    <w:rsid w:val="002C5E13"/>
    <w:rsid w:val="002C62BC"/>
    <w:rsid w:val="002C7DF9"/>
    <w:rsid w:val="002E0EB8"/>
    <w:rsid w:val="002F126F"/>
    <w:rsid w:val="002F3E58"/>
    <w:rsid w:val="0030542C"/>
    <w:rsid w:val="00311B7A"/>
    <w:rsid w:val="00372FA3"/>
    <w:rsid w:val="003D24CB"/>
    <w:rsid w:val="003D2C83"/>
    <w:rsid w:val="003D417F"/>
    <w:rsid w:val="003F60E9"/>
    <w:rsid w:val="004248B8"/>
    <w:rsid w:val="00424943"/>
    <w:rsid w:val="0043175C"/>
    <w:rsid w:val="0043380A"/>
    <w:rsid w:val="00436327"/>
    <w:rsid w:val="00437296"/>
    <w:rsid w:val="00451590"/>
    <w:rsid w:val="00451871"/>
    <w:rsid w:val="004631FC"/>
    <w:rsid w:val="004706DE"/>
    <w:rsid w:val="00472923"/>
    <w:rsid w:val="00485694"/>
    <w:rsid w:val="0049455E"/>
    <w:rsid w:val="00496109"/>
    <w:rsid w:val="004B0C3A"/>
    <w:rsid w:val="004D5788"/>
    <w:rsid w:val="004E3066"/>
    <w:rsid w:val="004E74CD"/>
    <w:rsid w:val="005069C1"/>
    <w:rsid w:val="00516E04"/>
    <w:rsid w:val="00565588"/>
    <w:rsid w:val="00572067"/>
    <w:rsid w:val="00573562"/>
    <w:rsid w:val="00590ECE"/>
    <w:rsid w:val="005915C2"/>
    <w:rsid w:val="00592ADD"/>
    <w:rsid w:val="005A2F44"/>
    <w:rsid w:val="00602878"/>
    <w:rsid w:val="00614A29"/>
    <w:rsid w:val="0061668A"/>
    <w:rsid w:val="00643AA7"/>
    <w:rsid w:val="00653C6B"/>
    <w:rsid w:val="0066346C"/>
    <w:rsid w:val="00673D76"/>
    <w:rsid w:val="00674CD7"/>
    <w:rsid w:val="006854F0"/>
    <w:rsid w:val="0069624B"/>
    <w:rsid w:val="006B1C4A"/>
    <w:rsid w:val="006B610D"/>
    <w:rsid w:val="006D2233"/>
    <w:rsid w:val="006E49F5"/>
    <w:rsid w:val="006E7E97"/>
    <w:rsid w:val="007013C8"/>
    <w:rsid w:val="00717B1E"/>
    <w:rsid w:val="00753836"/>
    <w:rsid w:val="0075393C"/>
    <w:rsid w:val="00754592"/>
    <w:rsid w:val="0077207E"/>
    <w:rsid w:val="00776C08"/>
    <w:rsid w:val="00786726"/>
    <w:rsid w:val="007C180B"/>
    <w:rsid w:val="007C219A"/>
    <w:rsid w:val="007C4F9B"/>
    <w:rsid w:val="007E1DA8"/>
    <w:rsid w:val="007F6C26"/>
    <w:rsid w:val="00813208"/>
    <w:rsid w:val="008334AE"/>
    <w:rsid w:val="00836FED"/>
    <w:rsid w:val="0083724E"/>
    <w:rsid w:val="00845CD2"/>
    <w:rsid w:val="00852B0D"/>
    <w:rsid w:val="00881692"/>
    <w:rsid w:val="00883D1A"/>
    <w:rsid w:val="008A25C2"/>
    <w:rsid w:val="008A6576"/>
    <w:rsid w:val="008B3CC5"/>
    <w:rsid w:val="008B52CD"/>
    <w:rsid w:val="008E4261"/>
    <w:rsid w:val="008F4662"/>
    <w:rsid w:val="00905D08"/>
    <w:rsid w:val="00925753"/>
    <w:rsid w:val="009425F4"/>
    <w:rsid w:val="00966C5C"/>
    <w:rsid w:val="00973104"/>
    <w:rsid w:val="00995BF0"/>
    <w:rsid w:val="009A16D5"/>
    <w:rsid w:val="009A353D"/>
    <w:rsid w:val="009B0B77"/>
    <w:rsid w:val="009B511E"/>
    <w:rsid w:val="00A02FED"/>
    <w:rsid w:val="00A44E3D"/>
    <w:rsid w:val="00A62942"/>
    <w:rsid w:val="00A72D2E"/>
    <w:rsid w:val="00A74447"/>
    <w:rsid w:val="00A74CE5"/>
    <w:rsid w:val="00A911E7"/>
    <w:rsid w:val="00A939D9"/>
    <w:rsid w:val="00B07D9E"/>
    <w:rsid w:val="00B20712"/>
    <w:rsid w:val="00B43238"/>
    <w:rsid w:val="00B45DD3"/>
    <w:rsid w:val="00B52632"/>
    <w:rsid w:val="00B727A9"/>
    <w:rsid w:val="00B75216"/>
    <w:rsid w:val="00B91D52"/>
    <w:rsid w:val="00B9490F"/>
    <w:rsid w:val="00BA1ACD"/>
    <w:rsid w:val="00BA534E"/>
    <w:rsid w:val="00BD09F8"/>
    <w:rsid w:val="00BD4B2D"/>
    <w:rsid w:val="00BE0E8E"/>
    <w:rsid w:val="00C0360F"/>
    <w:rsid w:val="00CA7176"/>
    <w:rsid w:val="00CB3D48"/>
    <w:rsid w:val="00CB4665"/>
    <w:rsid w:val="00CC75B0"/>
    <w:rsid w:val="00CD2773"/>
    <w:rsid w:val="00CD31CC"/>
    <w:rsid w:val="00CE143B"/>
    <w:rsid w:val="00D0024A"/>
    <w:rsid w:val="00D27003"/>
    <w:rsid w:val="00DB4A9B"/>
    <w:rsid w:val="00DE0873"/>
    <w:rsid w:val="00E167C7"/>
    <w:rsid w:val="00E2482E"/>
    <w:rsid w:val="00E273A5"/>
    <w:rsid w:val="00E41AAA"/>
    <w:rsid w:val="00E61DF2"/>
    <w:rsid w:val="00E73D47"/>
    <w:rsid w:val="00E82C63"/>
    <w:rsid w:val="00EC47F6"/>
    <w:rsid w:val="00EE65B8"/>
    <w:rsid w:val="00F149E2"/>
    <w:rsid w:val="00F159B6"/>
    <w:rsid w:val="00F66032"/>
    <w:rsid w:val="00F728BF"/>
    <w:rsid w:val="00F87C1E"/>
    <w:rsid w:val="00F958C2"/>
    <w:rsid w:val="00FA3D33"/>
    <w:rsid w:val="00FD351A"/>
    <w:rsid w:val="00FE75D7"/>
    <w:rsid w:val="0676104D"/>
    <w:rsid w:val="0764242D"/>
    <w:rsid w:val="10216307"/>
    <w:rsid w:val="10BF0734"/>
    <w:rsid w:val="174276B9"/>
    <w:rsid w:val="175101D7"/>
    <w:rsid w:val="256D0DE4"/>
    <w:rsid w:val="28365D8A"/>
    <w:rsid w:val="2C124989"/>
    <w:rsid w:val="2E5409E4"/>
    <w:rsid w:val="37A07D08"/>
    <w:rsid w:val="3C827923"/>
    <w:rsid w:val="3E647758"/>
    <w:rsid w:val="43681C07"/>
    <w:rsid w:val="5162482A"/>
    <w:rsid w:val="5E052CCF"/>
    <w:rsid w:val="6DE45339"/>
    <w:rsid w:val="7C8362AA"/>
    <w:rsid w:val="7FC21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5"/>
    <w:unhideWhenUsed/>
    <w:qFormat/>
    <w:uiPriority w:val="99"/>
    <w:rPr>
      <w:sz w:val="18"/>
      <w:szCs w:val="18"/>
    </w:rPr>
  </w:style>
  <w:style w:type="paragraph" w:styleId="3">
    <w:name w:val="footer"/>
    <w:basedOn w:val="1"/>
    <w:link w:val="14"/>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7"/>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page number"/>
    <w:unhideWhenUsed/>
    <w:qFormat/>
    <w:uiPriority w:val="99"/>
  </w:style>
  <w:style w:type="character" w:styleId="11">
    <w:name w:val="Hyperlink"/>
    <w:unhideWhenUsed/>
    <w:qFormat/>
    <w:uiPriority w:val="99"/>
    <w:rPr>
      <w:color w:val="0000FF"/>
      <w:u w:val="single"/>
    </w:rPr>
  </w:style>
  <w:style w:type="character" w:styleId="12">
    <w:name w:val="footnote reference"/>
    <w:unhideWhenUsed/>
    <w:qFormat/>
    <w:uiPriority w:val="99"/>
    <w:rPr>
      <w:vertAlign w:val="superscript"/>
    </w:rPr>
  </w:style>
  <w:style w:type="character" w:customStyle="1" w:styleId="13">
    <w:name w:val="页眉 Char"/>
    <w:basedOn w:val="9"/>
    <w:link w:val="4"/>
    <w:qFormat/>
    <w:uiPriority w:val="99"/>
    <w:rPr>
      <w:rFonts w:ascii="Times New Roman" w:hAnsi="Times New Roman" w:eastAsia="宋体" w:cs="Times New Roman"/>
      <w:sz w:val="18"/>
      <w:szCs w:val="18"/>
    </w:rPr>
  </w:style>
  <w:style w:type="character" w:customStyle="1" w:styleId="14">
    <w:name w:val="页脚 Char"/>
    <w:basedOn w:val="9"/>
    <w:link w:val="3"/>
    <w:qFormat/>
    <w:uiPriority w:val="99"/>
    <w:rPr>
      <w:rFonts w:ascii="Times New Roman" w:hAnsi="Times New Roman" w:eastAsia="宋体" w:cs="Times New Roman"/>
      <w:sz w:val="18"/>
      <w:szCs w:val="18"/>
    </w:rPr>
  </w:style>
  <w:style w:type="character" w:customStyle="1" w:styleId="15">
    <w:name w:val="批注框文本 Char"/>
    <w:basedOn w:val="9"/>
    <w:link w:val="2"/>
    <w:semiHidden/>
    <w:qFormat/>
    <w:uiPriority w:val="99"/>
    <w:rPr>
      <w:sz w:val="18"/>
      <w:szCs w:val="18"/>
    </w:rPr>
  </w:style>
  <w:style w:type="paragraph" w:customStyle="1" w:styleId="16">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7">
    <w:name w:val="脚注文本 Char"/>
    <w:basedOn w:val="9"/>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5EA599-6819-46CF-A820-81CC7A6029D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481</Words>
  <Characters>2748</Characters>
  <Lines>22</Lines>
  <Paragraphs>6</Paragraphs>
  <TotalTime>0</TotalTime>
  <ScaleCrop>false</ScaleCrop>
  <LinksUpToDate>false</LinksUpToDate>
  <CharactersWithSpaces>3223</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2019-01-15T00:52:00Z</dcterms:created>
  <dc:creator>guest</dc:creator>
  <cp:lastModifiedBy>张波</cp:lastModifiedBy>
  <cp:lastPrinted>2017-11-09T01:12:00Z</cp:lastPrinted>
  <dcterms:modified xsi:type="dcterms:W3CDTF">2021-02-22T01:34:09Z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