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 w:val="0"/>
        <w:spacing w:line="540" w:lineRule="exact"/>
        <w:ind w:left="0" w:right="0"/>
        <w:jc w:val="left"/>
        <w:textAlignment w:val="auto"/>
        <w:rPr>
          <w:rFonts w:hint="eastAsia" w:ascii="黑体" w:hAnsi="黑体" w:eastAsia="黑体" w:cs="黑体"/>
          <w:i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 w:val="0"/>
        <w:spacing w:line="540" w:lineRule="exact"/>
        <w:ind w:left="0" w:right="0"/>
        <w:jc w:val="center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kern w:val="0"/>
          <w:sz w:val="32"/>
          <w:szCs w:val="32"/>
          <w:u w:val="none"/>
          <w:shd w:val="clear" w:fill="FFFFFF"/>
          <w:lang w:val="en-US" w:eastAsia="zh-CN" w:bidi="ar"/>
        </w:rPr>
        <w:t>河北省（</w:t>
      </w:r>
      <w:r>
        <w:rPr>
          <w:rFonts w:hint="eastAsia" w:ascii="黑体" w:hAnsi="黑体" w:eastAsia="黑体" w:cs="黑体"/>
          <w:i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</w:t>
      </w:r>
      <w:r>
        <w:rPr>
          <w:rFonts w:hint="eastAsia" w:ascii="黑体" w:hAnsi="黑体" w:eastAsia="黑体" w:cs="黑体"/>
          <w:i w:val="0"/>
          <w:kern w:val="0"/>
          <w:sz w:val="32"/>
          <w:szCs w:val="32"/>
          <w:u w:val="none"/>
          <w:shd w:val="clear" w:fill="FFFFFF"/>
          <w:lang w:val="en-US" w:eastAsia="zh-CN" w:bidi="ar"/>
        </w:rPr>
        <w:t>市）</w:t>
      </w: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矿山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环境影响评价管理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情况排查表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 w:val="0"/>
        <w:spacing w:line="540" w:lineRule="exact"/>
        <w:ind w:left="0" w:right="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填报单位（盖章）：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填报时间：  年  月  日</w:t>
      </w:r>
    </w:p>
    <w:tbl>
      <w:tblPr>
        <w:tblStyle w:val="4"/>
        <w:tblW w:w="14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025"/>
        <w:gridCol w:w="1770"/>
        <w:gridCol w:w="1778"/>
        <w:gridCol w:w="1792"/>
        <w:gridCol w:w="1363"/>
        <w:gridCol w:w="1578"/>
        <w:gridCol w:w="1994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矿山名称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采矿权人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项目位置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建设（运行）状态及时间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项目环评</w:t>
            </w:r>
          </w:p>
        </w:tc>
        <w:tc>
          <w:tcPr>
            <w:tcW w:w="15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竣工环保验收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主要环境影响和问题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 w:val="0"/>
              <w:spacing w:line="540" w:lineRule="exact"/>
              <w:ind w:right="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 w:val="0"/>
        <w:spacing w:line="540" w:lineRule="exact"/>
        <w:ind w:left="0" w:right="0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备注：1.项目位置：填写县乡（镇）村。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 w:val="0"/>
        <w:spacing w:line="540" w:lineRule="exact"/>
        <w:ind w:left="1118" w:leftChars="399" w:right="0" w:hanging="280" w:hangingChars="1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2.建设（运行）状态及时间：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instrText xml:space="preserve"> = 1 \* GB3 \* MERGEFORMAT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①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拟建（已批复环评尚未开工的）及拟开工时间；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instrText xml:space="preserve"> = 2 \* GB3 \* MERGEFORMAT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②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在建及开工时间；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instrText xml:space="preserve"> = 3 \* GB3 \* MERGEFORMAT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③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运行及投产时间；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instrText xml:space="preserve"> = 4 \* GB3 \* MERGEFORMAT </w:instrTex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</w:rPr>
        <w:t>④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停产及停产时间。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 w:val="0"/>
        <w:spacing w:line="540" w:lineRule="exact"/>
        <w:ind w:right="0" w:firstLine="840" w:firstLineChars="3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3.项目环评：无项目环评填写无，有填写审批文号。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 w:val="0"/>
        <w:spacing w:line="540" w:lineRule="exact"/>
        <w:ind w:right="0" w:firstLine="840" w:firstLineChars="3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4.竣工环保验收：未验收填写无，已验收填写验收文号。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napToGrid w:val="0"/>
        <w:spacing w:line="540" w:lineRule="exact"/>
        <w:ind w:left="1118" w:leftChars="399" w:right="0" w:hanging="280" w:hangingChars="100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5.主要环境影响和问题：填写是否位于环境敏感区、是否超标排污、是否存在废弃采坑、乱堆废石、废弃井硐、废弃工业场地等生态破坏、是否存在道路未硬化等扬尘污染。</w:t>
      </w:r>
    </w:p>
    <w:p/>
    <w:sectPr>
      <w:pgSz w:w="16838" w:h="11906" w:orient="landscape"/>
      <w:pgMar w:top="1417" w:right="1417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F42D8"/>
    <w:rsid w:val="3677721A"/>
    <w:rsid w:val="40BF42D8"/>
    <w:rsid w:val="6D535020"/>
    <w:rsid w:val="76D6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2018-08-17T08:47:00Z</dcterms:created>
  <dc:creator>空膛挂机</dc:creator>
  <cp:lastModifiedBy>空膛挂机</cp:lastModifiedBy>
  <dcterms:modified xsi:type="dcterms:W3CDTF">2018-08-17T09:16:41Z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